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1B21B" w14:textId="77777777" w:rsidR="00480181" w:rsidRPr="000C1FB7" w:rsidRDefault="00480181" w:rsidP="00454DC6"/>
    <w:p w14:paraId="15DA76A0" w14:textId="77777777" w:rsidR="00480181" w:rsidRPr="000C1FB7" w:rsidRDefault="00480181" w:rsidP="00454DC6"/>
    <w:p w14:paraId="79059BAA" w14:textId="77777777" w:rsidR="00B31FF6" w:rsidRPr="000C1FB7" w:rsidRDefault="00B31FF6" w:rsidP="00454DC6"/>
    <w:p w14:paraId="6731CAE3" w14:textId="77777777" w:rsidR="00B31FF6" w:rsidRPr="000C1FB7" w:rsidRDefault="00B31FF6" w:rsidP="00454DC6"/>
    <w:p w14:paraId="7AD4F0FA" w14:textId="77777777" w:rsidR="00256F2D" w:rsidRPr="00256F2D" w:rsidRDefault="00256F2D" w:rsidP="00256F2D">
      <w:pPr>
        <w:jc w:val="center"/>
        <w:rPr>
          <w:b/>
          <w:sz w:val="72"/>
          <w:szCs w:val="72"/>
        </w:rPr>
      </w:pPr>
      <w:r w:rsidRPr="00256F2D">
        <w:rPr>
          <w:b/>
          <w:sz w:val="72"/>
          <w:szCs w:val="72"/>
        </w:rPr>
        <w:t>South College</w:t>
      </w:r>
    </w:p>
    <w:p w14:paraId="4D2FF94D" w14:textId="77777777" w:rsidR="00B31FF6" w:rsidRPr="000C1FB7" w:rsidRDefault="00B31FF6" w:rsidP="00D76BE1">
      <w:pPr>
        <w:jc w:val="center"/>
        <w:rPr>
          <w:b/>
        </w:rPr>
      </w:pPr>
    </w:p>
    <w:p w14:paraId="447BD6DD" w14:textId="210131CE" w:rsidR="00E70F18" w:rsidRPr="000C1FB7" w:rsidRDefault="00E70F18" w:rsidP="00D76BE1">
      <w:pPr>
        <w:jc w:val="center"/>
        <w:rPr>
          <w:b/>
        </w:rPr>
      </w:pPr>
    </w:p>
    <w:p w14:paraId="5DEEB898" w14:textId="77777777" w:rsidR="00C11A36" w:rsidRPr="000C1FB7" w:rsidRDefault="00C11A36" w:rsidP="00D76BE1">
      <w:pPr>
        <w:jc w:val="center"/>
        <w:rPr>
          <w:b/>
        </w:rPr>
      </w:pPr>
    </w:p>
    <w:p w14:paraId="2A2C9708" w14:textId="5FF0EFCA" w:rsidR="00C11A36" w:rsidRPr="000C1FB7" w:rsidRDefault="00256F2D" w:rsidP="00D76BE1">
      <w:pPr>
        <w:jc w:val="center"/>
        <w:rPr>
          <w:b/>
        </w:rPr>
      </w:pPr>
      <w:r>
        <w:rPr>
          <w:b/>
          <w:noProof/>
          <w:sz w:val="56"/>
          <w:szCs w:val="56"/>
        </w:rPr>
        <w:drawing>
          <wp:anchor distT="0" distB="0" distL="114300" distR="114300" simplePos="0" relativeHeight="251677696" behindDoc="1" locked="0" layoutInCell="1" allowOverlap="1" wp14:anchorId="346CDCE2" wp14:editId="504D7FBC">
            <wp:simplePos x="0" y="0"/>
            <wp:positionH relativeFrom="margin">
              <wp:align>center</wp:align>
            </wp:positionH>
            <wp:positionV relativeFrom="paragraph">
              <wp:posOffset>95250</wp:posOffset>
            </wp:positionV>
            <wp:extent cx="3181350" cy="3181350"/>
            <wp:effectExtent l="0" t="0" r="0" b="0"/>
            <wp:wrapNone/>
            <wp:docPr id="1" name="Picture 1" descr="South College - Where Dreams Find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College - Where Dreams Find Dir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AD265" w14:textId="5816E378" w:rsidR="00C11A36" w:rsidRPr="000C1FB7" w:rsidRDefault="00C11A36" w:rsidP="00D76BE1">
      <w:pPr>
        <w:jc w:val="center"/>
        <w:rPr>
          <w:b/>
        </w:rPr>
      </w:pPr>
    </w:p>
    <w:p w14:paraId="335620EB" w14:textId="4328B042" w:rsidR="00E70F18" w:rsidRPr="000C1FB7" w:rsidRDefault="00E70F18" w:rsidP="00D76BE1">
      <w:pPr>
        <w:jc w:val="center"/>
        <w:rPr>
          <w:b/>
        </w:rPr>
      </w:pPr>
    </w:p>
    <w:p w14:paraId="0A39A201" w14:textId="6DAA2D5B" w:rsidR="00E70F18" w:rsidRPr="000C1FB7" w:rsidRDefault="00E70F18" w:rsidP="00D76BE1">
      <w:pPr>
        <w:jc w:val="center"/>
        <w:rPr>
          <w:b/>
        </w:rPr>
      </w:pPr>
    </w:p>
    <w:p w14:paraId="6008B08A" w14:textId="00949A52" w:rsidR="00DF61CB" w:rsidRDefault="00DF61CB" w:rsidP="00D76BE1">
      <w:pPr>
        <w:jc w:val="center"/>
        <w:rPr>
          <w:b/>
          <w:sz w:val="56"/>
          <w:szCs w:val="56"/>
        </w:rPr>
      </w:pPr>
    </w:p>
    <w:p w14:paraId="48699678" w14:textId="77777777" w:rsidR="00DF61CB" w:rsidRDefault="00DF61CB" w:rsidP="00D76BE1">
      <w:pPr>
        <w:jc w:val="center"/>
        <w:rPr>
          <w:b/>
          <w:sz w:val="56"/>
          <w:szCs w:val="56"/>
        </w:rPr>
      </w:pPr>
    </w:p>
    <w:p w14:paraId="3FEFEDE1" w14:textId="77777777" w:rsidR="00DF61CB" w:rsidRDefault="00DF61CB" w:rsidP="00D76BE1">
      <w:pPr>
        <w:jc w:val="center"/>
        <w:rPr>
          <w:b/>
          <w:sz w:val="56"/>
          <w:szCs w:val="56"/>
        </w:rPr>
      </w:pPr>
    </w:p>
    <w:p w14:paraId="72859DFD" w14:textId="77777777" w:rsidR="00DF61CB" w:rsidRDefault="00DF61CB" w:rsidP="00D76BE1">
      <w:pPr>
        <w:jc w:val="center"/>
        <w:rPr>
          <w:b/>
          <w:sz w:val="56"/>
          <w:szCs w:val="56"/>
        </w:rPr>
      </w:pPr>
    </w:p>
    <w:p w14:paraId="0B0AD72B" w14:textId="77777777" w:rsidR="00DF61CB" w:rsidRDefault="00DF61CB" w:rsidP="00D76BE1">
      <w:pPr>
        <w:jc w:val="center"/>
        <w:rPr>
          <w:b/>
          <w:sz w:val="56"/>
          <w:szCs w:val="56"/>
        </w:rPr>
      </w:pPr>
    </w:p>
    <w:p w14:paraId="39ED4199" w14:textId="77777777" w:rsidR="00DF61CB" w:rsidRDefault="00DF61CB" w:rsidP="00D76BE1">
      <w:pPr>
        <w:jc w:val="center"/>
        <w:rPr>
          <w:b/>
          <w:sz w:val="56"/>
          <w:szCs w:val="56"/>
        </w:rPr>
      </w:pPr>
    </w:p>
    <w:p w14:paraId="783AE54F" w14:textId="77777777" w:rsidR="00256F2D" w:rsidRDefault="00256F2D" w:rsidP="00256F2D">
      <w:pPr>
        <w:jc w:val="center"/>
        <w:rPr>
          <w:b/>
          <w:sz w:val="72"/>
          <w:szCs w:val="72"/>
        </w:rPr>
      </w:pPr>
    </w:p>
    <w:p w14:paraId="62D28783" w14:textId="067C0A61" w:rsidR="00256F2D" w:rsidRPr="000C1FB7" w:rsidRDefault="00256F2D" w:rsidP="00256F2D">
      <w:pPr>
        <w:jc w:val="center"/>
        <w:rPr>
          <w:b/>
          <w:sz w:val="72"/>
          <w:szCs w:val="72"/>
        </w:rPr>
      </w:pPr>
      <w:r>
        <w:rPr>
          <w:b/>
          <w:sz w:val="72"/>
          <w:szCs w:val="72"/>
        </w:rPr>
        <w:t>Re</w:t>
      </w:r>
      <w:r w:rsidRPr="000C1FB7">
        <w:rPr>
          <w:b/>
          <w:sz w:val="72"/>
          <w:szCs w:val="72"/>
        </w:rPr>
        <w:t>spiratory Therapy Program</w:t>
      </w:r>
    </w:p>
    <w:p w14:paraId="41A59869" w14:textId="77777777" w:rsidR="00256F2D" w:rsidRPr="000C1FB7" w:rsidRDefault="00256F2D" w:rsidP="00256F2D">
      <w:pPr>
        <w:jc w:val="center"/>
        <w:rPr>
          <w:b/>
          <w:sz w:val="72"/>
          <w:szCs w:val="72"/>
        </w:rPr>
      </w:pPr>
      <w:r>
        <w:rPr>
          <w:b/>
          <w:sz w:val="72"/>
          <w:szCs w:val="72"/>
        </w:rPr>
        <w:t>Policy Manual</w:t>
      </w:r>
    </w:p>
    <w:p w14:paraId="08D4DC99" w14:textId="77777777" w:rsidR="00256F2D" w:rsidRDefault="00256F2D" w:rsidP="00256F2D">
      <w:pPr>
        <w:jc w:val="center"/>
        <w:rPr>
          <w:b/>
        </w:rPr>
      </w:pPr>
    </w:p>
    <w:p w14:paraId="691F94FF" w14:textId="17742317" w:rsidR="00256F2D" w:rsidRDefault="00256F2D" w:rsidP="00256F2D">
      <w:pPr>
        <w:jc w:val="center"/>
        <w:rPr>
          <w:b/>
          <w:sz w:val="72"/>
          <w:szCs w:val="72"/>
        </w:rPr>
      </w:pPr>
      <w:r>
        <w:rPr>
          <w:b/>
          <w:sz w:val="72"/>
          <w:szCs w:val="72"/>
        </w:rPr>
        <w:t>2023-2025</w:t>
      </w:r>
    </w:p>
    <w:p w14:paraId="1D2C5570" w14:textId="48D65C90" w:rsidR="002F5D64" w:rsidRDefault="002F5D64">
      <w:pPr>
        <w:rPr>
          <w:b/>
          <w:sz w:val="72"/>
          <w:szCs w:val="72"/>
        </w:rPr>
      </w:pPr>
      <w:r>
        <w:rPr>
          <w:b/>
          <w:sz w:val="72"/>
          <w:szCs w:val="72"/>
        </w:rPr>
        <w:br w:type="page"/>
      </w:r>
    </w:p>
    <w:p w14:paraId="62A9E6F6" w14:textId="77777777" w:rsidR="002F5D64" w:rsidRDefault="002F5D64" w:rsidP="00256F2D">
      <w:pPr>
        <w:jc w:val="center"/>
        <w:rPr>
          <w:b/>
        </w:rPr>
      </w:pPr>
    </w:p>
    <w:sdt>
      <w:sdtPr>
        <w:rPr>
          <w:rFonts w:ascii="Times New Roman" w:eastAsia="Times New Roman" w:hAnsi="Times New Roman" w:cs="Times New Roman"/>
          <w:color w:val="auto"/>
          <w:sz w:val="24"/>
          <w:szCs w:val="24"/>
        </w:rPr>
        <w:id w:val="1854136839"/>
        <w:docPartObj>
          <w:docPartGallery w:val="Table of Contents"/>
          <w:docPartUnique/>
        </w:docPartObj>
      </w:sdtPr>
      <w:sdtEndPr>
        <w:rPr>
          <w:b/>
          <w:bCs/>
          <w:noProof/>
        </w:rPr>
      </w:sdtEndPr>
      <w:sdtContent>
        <w:p w14:paraId="675C5DEB" w14:textId="7FD55C45" w:rsidR="00F61006" w:rsidRDefault="00F61006">
          <w:pPr>
            <w:pStyle w:val="TOCHeading"/>
            <w:rPr>
              <w:color w:val="000000" w:themeColor="text1"/>
            </w:rPr>
          </w:pPr>
          <w:r w:rsidRPr="00F61006">
            <w:rPr>
              <w:color w:val="000000" w:themeColor="text1"/>
            </w:rPr>
            <w:t>Table of Contents</w:t>
          </w:r>
        </w:p>
        <w:p w14:paraId="5BE25263" w14:textId="77777777" w:rsidR="007B798E" w:rsidRPr="007B798E" w:rsidRDefault="007B798E" w:rsidP="007B798E"/>
        <w:p w14:paraId="14590B4D" w14:textId="5F9116EF" w:rsidR="0067175D" w:rsidRDefault="00F61006">
          <w:pPr>
            <w:pStyle w:val="TOC1"/>
            <w:tabs>
              <w:tab w:val="right" w:leader="dot" w:pos="11078"/>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2550153" w:history="1">
            <w:r w:rsidR="0067175D" w:rsidRPr="006842B0">
              <w:rPr>
                <w:rStyle w:val="Hyperlink"/>
                <w:noProof/>
              </w:rPr>
              <w:t>Introduction</w:t>
            </w:r>
            <w:r w:rsidR="0067175D">
              <w:rPr>
                <w:noProof/>
                <w:webHidden/>
              </w:rPr>
              <w:tab/>
            </w:r>
            <w:r w:rsidR="0067175D">
              <w:rPr>
                <w:noProof/>
                <w:webHidden/>
              </w:rPr>
              <w:fldChar w:fldCharType="begin"/>
            </w:r>
            <w:r w:rsidR="0067175D">
              <w:rPr>
                <w:noProof/>
                <w:webHidden/>
              </w:rPr>
              <w:instrText xml:space="preserve"> PAGEREF _Toc172550153 \h </w:instrText>
            </w:r>
            <w:r w:rsidR="0067175D">
              <w:rPr>
                <w:noProof/>
                <w:webHidden/>
              </w:rPr>
            </w:r>
            <w:r w:rsidR="0067175D">
              <w:rPr>
                <w:noProof/>
                <w:webHidden/>
              </w:rPr>
              <w:fldChar w:fldCharType="separate"/>
            </w:r>
            <w:r w:rsidR="0067175D">
              <w:rPr>
                <w:noProof/>
                <w:webHidden/>
              </w:rPr>
              <w:t>5</w:t>
            </w:r>
            <w:r w:rsidR="0067175D">
              <w:rPr>
                <w:noProof/>
                <w:webHidden/>
              </w:rPr>
              <w:fldChar w:fldCharType="end"/>
            </w:r>
          </w:hyperlink>
        </w:p>
        <w:p w14:paraId="371337BB" w14:textId="4D6AAACD"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154" w:history="1">
            <w:r w:rsidRPr="006842B0">
              <w:rPr>
                <w:rStyle w:val="Hyperlink"/>
                <w:noProof/>
              </w:rPr>
              <w:t>Department of Respiratory Therapy Officials</w:t>
            </w:r>
            <w:r>
              <w:rPr>
                <w:noProof/>
                <w:webHidden/>
              </w:rPr>
              <w:tab/>
            </w:r>
            <w:r>
              <w:rPr>
                <w:noProof/>
                <w:webHidden/>
              </w:rPr>
              <w:fldChar w:fldCharType="begin"/>
            </w:r>
            <w:r>
              <w:rPr>
                <w:noProof/>
                <w:webHidden/>
              </w:rPr>
              <w:instrText xml:space="preserve"> PAGEREF _Toc172550154 \h </w:instrText>
            </w:r>
            <w:r>
              <w:rPr>
                <w:noProof/>
                <w:webHidden/>
              </w:rPr>
            </w:r>
            <w:r>
              <w:rPr>
                <w:noProof/>
                <w:webHidden/>
              </w:rPr>
              <w:fldChar w:fldCharType="separate"/>
            </w:r>
            <w:r>
              <w:rPr>
                <w:noProof/>
                <w:webHidden/>
              </w:rPr>
              <w:t>6</w:t>
            </w:r>
            <w:r>
              <w:rPr>
                <w:noProof/>
                <w:webHidden/>
              </w:rPr>
              <w:fldChar w:fldCharType="end"/>
            </w:r>
          </w:hyperlink>
        </w:p>
        <w:p w14:paraId="774DC198" w14:textId="0D2142D7"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155" w:history="1">
            <w:r w:rsidRPr="006842B0">
              <w:rPr>
                <w:rStyle w:val="Hyperlink"/>
                <w:noProof/>
              </w:rPr>
              <w:t>Catalog Policy</w:t>
            </w:r>
            <w:r>
              <w:rPr>
                <w:noProof/>
                <w:webHidden/>
              </w:rPr>
              <w:tab/>
            </w:r>
            <w:r>
              <w:rPr>
                <w:noProof/>
                <w:webHidden/>
              </w:rPr>
              <w:fldChar w:fldCharType="begin"/>
            </w:r>
            <w:r>
              <w:rPr>
                <w:noProof/>
                <w:webHidden/>
              </w:rPr>
              <w:instrText xml:space="preserve"> PAGEREF _Toc172550155 \h </w:instrText>
            </w:r>
            <w:r>
              <w:rPr>
                <w:noProof/>
                <w:webHidden/>
              </w:rPr>
            </w:r>
            <w:r>
              <w:rPr>
                <w:noProof/>
                <w:webHidden/>
              </w:rPr>
              <w:fldChar w:fldCharType="separate"/>
            </w:r>
            <w:r>
              <w:rPr>
                <w:noProof/>
                <w:webHidden/>
              </w:rPr>
              <w:t>9</w:t>
            </w:r>
            <w:r>
              <w:rPr>
                <w:noProof/>
                <w:webHidden/>
              </w:rPr>
              <w:fldChar w:fldCharType="end"/>
            </w:r>
          </w:hyperlink>
        </w:p>
        <w:p w14:paraId="7D08DB0D" w14:textId="6D8C6283"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156" w:history="1">
            <w:r w:rsidRPr="006842B0">
              <w:rPr>
                <w:rStyle w:val="Hyperlink"/>
                <w:noProof/>
              </w:rPr>
              <w:t>Non-Discriminatory Policy</w:t>
            </w:r>
            <w:r>
              <w:rPr>
                <w:noProof/>
                <w:webHidden/>
              </w:rPr>
              <w:tab/>
            </w:r>
            <w:r>
              <w:rPr>
                <w:noProof/>
                <w:webHidden/>
              </w:rPr>
              <w:fldChar w:fldCharType="begin"/>
            </w:r>
            <w:r>
              <w:rPr>
                <w:noProof/>
                <w:webHidden/>
              </w:rPr>
              <w:instrText xml:space="preserve"> PAGEREF _Toc172550156 \h </w:instrText>
            </w:r>
            <w:r>
              <w:rPr>
                <w:noProof/>
                <w:webHidden/>
              </w:rPr>
            </w:r>
            <w:r>
              <w:rPr>
                <w:noProof/>
                <w:webHidden/>
              </w:rPr>
              <w:fldChar w:fldCharType="separate"/>
            </w:r>
            <w:r>
              <w:rPr>
                <w:noProof/>
                <w:webHidden/>
              </w:rPr>
              <w:t>9</w:t>
            </w:r>
            <w:r>
              <w:rPr>
                <w:noProof/>
                <w:webHidden/>
              </w:rPr>
              <w:fldChar w:fldCharType="end"/>
            </w:r>
          </w:hyperlink>
        </w:p>
        <w:p w14:paraId="57C88538" w14:textId="2997A63A"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157" w:history="1">
            <w:r w:rsidRPr="006842B0">
              <w:rPr>
                <w:rStyle w:val="Hyperlink"/>
                <w:noProof/>
              </w:rPr>
              <w:t>Section I</w:t>
            </w:r>
            <w:r>
              <w:rPr>
                <w:noProof/>
                <w:webHidden/>
              </w:rPr>
              <w:tab/>
            </w:r>
            <w:r>
              <w:rPr>
                <w:noProof/>
                <w:webHidden/>
              </w:rPr>
              <w:fldChar w:fldCharType="begin"/>
            </w:r>
            <w:r>
              <w:rPr>
                <w:noProof/>
                <w:webHidden/>
              </w:rPr>
              <w:instrText xml:space="preserve"> PAGEREF _Toc172550157 \h </w:instrText>
            </w:r>
            <w:r>
              <w:rPr>
                <w:noProof/>
                <w:webHidden/>
              </w:rPr>
            </w:r>
            <w:r>
              <w:rPr>
                <w:noProof/>
                <w:webHidden/>
              </w:rPr>
              <w:fldChar w:fldCharType="separate"/>
            </w:r>
            <w:r>
              <w:rPr>
                <w:noProof/>
                <w:webHidden/>
              </w:rPr>
              <w:t>11</w:t>
            </w:r>
            <w:r>
              <w:rPr>
                <w:noProof/>
                <w:webHidden/>
              </w:rPr>
              <w:fldChar w:fldCharType="end"/>
            </w:r>
          </w:hyperlink>
        </w:p>
        <w:p w14:paraId="42ABAD27" w14:textId="28EC44F6"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58" w:history="1">
            <w:r w:rsidRPr="006842B0">
              <w:rPr>
                <w:rStyle w:val="Hyperlink"/>
                <w:noProof/>
              </w:rPr>
              <w:t>Department of Respiratory Therapy</w:t>
            </w:r>
            <w:r>
              <w:rPr>
                <w:noProof/>
                <w:webHidden/>
              </w:rPr>
              <w:tab/>
            </w:r>
            <w:r>
              <w:rPr>
                <w:noProof/>
                <w:webHidden/>
              </w:rPr>
              <w:fldChar w:fldCharType="begin"/>
            </w:r>
            <w:r>
              <w:rPr>
                <w:noProof/>
                <w:webHidden/>
              </w:rPr>
              <w:instrText xml:space="preserve"> PAGEREF _Toc172550158 \h </w:instrText>
            </w:r>
            <w:r>
              <w:rPr>
                <w:noProof/>
                <w:webHidden/>
              </w:rPr>
            </w:r>
            <w:r>
              <w:rPr>
                <w:noProof/>
                <w:webHidden/>
              </w:rPr>
              <w:fldChar w:fldCharType="separate"/>
            </w:r>
            <w:r>
              <w:rPr>
                <w:noProof/>
                <w:webHidden/>
              </w:rPr>
              <w:t>12</w:t>
            </w:r>
            <w:r>
              <w:rPr>
                <w:noProof/>
                <w:webHidden/>
              </w:rPr>
              <w:fldChar w:fldCharType="end"/>
            </w:r>
          </w:hyperlink>
        </w:p>
        <w:p w14:paraId="4F1E9C04" w14:textId="34ED0A38"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59" w:history="1">
            <w:r w:rsidRPr="006842B0">
              <w:rPr>
                <w:rStyle w:val="Hyperlink"/>
                <w:noProof/>
              </w:rPr>
              <w:t>Mission of the School</w:t>
            </w:r>
            <w:r>
              <w:rPr>
                <w:noProof/>
                <w:webHidden/>
              </w:rPr>
              <w:tab/>
            </w:r>
            <w:r>
              <w:rPr>
                <w:noProof/>
                <w:webHidden/>
              </w:rPr>
              <w:fldChar w:fldCharType="begin"/>
            </w:r>
            <w:r>
              <w:rPr>
                <w:noProof/>
                <w:webHidden/>
              </w:rPr>
              <w:instrText xml:space="preserve"> PAGEREF _Toc172550159 \h </w:instrText>
            </w:r>
            <w:r>
              <w:rPr>
                <w:noProof/>
                <w:webHidden/>
              </w:rPr>
            </w:r>
            <w:r>
              <w:rPr>
                <w:noProof/>
                <w:webHidden/>
              </w:rPr>
              <w:fldChar w:fldCharType="separate"/>
            </w:r>
            <w:r>
              <w:rPr>
                <w:noProof/>
                <w:webHidden/>
              </w:rPr>
              <w:t>12</w:t>
            </w:r>
            <w:r>
              <w:rPr>
                <w:noProof/>
                <w:webHidden/>
              </w:rPr>
              <w:fldChar w:fldCharType="end"/>
            </w:r>
          </w:hyperlink>
        </w:p>
        <w:p w14:paraId="6454200A" w14:textId="26B8DE66"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0" w:history="1">
            <w:r w:rsidRPr="006842B0">
              <w:rPr>
                <w:rStyle w:val="Hyperlink"/>
                <w:noProof/>
              </w:rPr>
              <w:t>Mission</w:t>
            </w:r>
            <w:r>
              <w:rPr>
                <w:noProof/>
                <w:webHidden/>
              </w:rPr>
              <w:tab/>
            </w:r>
            <w:r>
              <w:rPr>
                <w:noProof/>
                <w:webHidden/>
              </w:rPr>
              <w:fldChar w:fldCharType="begin"/>
            </w:r>
            <w:r>
              <w:rPr>
                <w:noProof/>
                <w:webHidden/>
              </w:rPr>
              <w:instrText xml:space="preserve"> PAGEREF _Toc172550160 \h </w:instrText>
            </w:r>
            <w:r>
              <w:rPr>
                <w:noProof/>
                <w:webHidden/>
              </w:rPr>
            </w:r>
            <w:r>
              <w:rPr>
                <w:noProof/>
                <w:webHidden/>
              </w:rPr>
              <w:fldChar w:fldCharType="separate"/>
            </w:r>
            <w:r>
              <w:rPr>
                <w:noProof/>
                <w:webHidden/>
              </w:rPr>
              <w:t>12</w:t>
            </w:r>
            <w:r>
              <w:rPr>
                <w:noProof/>
                <w:webHidden/>
              </w:rPr>
              <w:fldChar w:fldCharType="end"/>
            </w:r>
          </w:hyperlink>
        </w:p>
        <w:p w14:paraId="0A5E10A1" w14:textId="4EC204C0"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1" w:history="1">
            <w:r w:rsidRPr="006842B0">
              <w:rPr>
                <w:rStyle w:val="Hyperlink"/>
                <w:noProof/>
              </w:rPr>
              <w:t>Vision Statement of the Department of Respiratory Therapy</w:t>
            </w:r>
            <w:r>
              <w:rPr>
                <w:noProof/>
                <w:webHidden/>
              </w:rPr>
              <w:tab/>
            </w:r>
            <w:r>
              <w:rPr>
                <w:noProof/>
                <w:webHidden/>
              </w:rPr>
              <w:fldChar w:fldCharType="begin"/>
            </w:r>
            <w:r>
              <w:rPr>
                <w:noProof/>
                <w:webHidden/>
              </w:rPr>
              <w:instrText xml:space="preserve"> PAGEREF _Toc172550161 \h </w:instrText>
            </w:r>
            <w:r>
              <w:rPr>
                <w:noProof/>
                <w:webHidden/>
              </w:rPr>
            </w:r>
            <w:r>
              <w:rPr>
                <w:noProof/>
                <w:webHidden/>
              </w:rPr>
              <w:fldChar w:fldCharType="separate"/>
            </w:r>
            <w:r>
              <w:rPr>
                <w:noProof/>
                <w:webHidden/>
              </w:rPr>
              <w:t>13</w:t>
            </w:r>
            <w:r>
              <w:rPr>
                <w:noProof/>
                <w:webHidden/>
              </w:rPr>
              <w:fldChar w:fldCharType="end"/>
            </w:r>
          </w:hyperlink>
        </w:p>
        <w:p w14:paraId="55B0A0AB" w14:textId="55F46BC6"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2" w:history="1">
            <w:r w:rsidRPr="006842B0">
              <w:rPr>
                <w:rStyle w:val="Hyperlink"/>
                <w:noProof/>
              </w:rPr>
              <w:t>Philosophy of the Department of Respiratory Therapy</w:t>
            </w:r>
            <w:r>
              <w:rPr>
                <w:noProof/>
                <w:webHidden/>
              </w:rPr>
              <w:tab/>
            </w:r>
            <w:r>
              <w:rPr>
                <w:noProof/>
                <w:webHidden/>
              </w:rPr>
              <w:fldChar w:fldCharType="begin"/>
            </w:r>
            <w:r>
              <w:rPr>
                <w:noProof/>
                <w:webHidden/>
              </w:rPr>
              <w:instrText xml:space="preserve"> PAGEREF _Toc172550162 \h </w:instrText>
            </w:r>
            <w:r>
              <w:rPr>
                <w:noProof/>
                <w:webHidden/>
              </w:rPr>
            </w:r>
            <w:r>
              <w:rPr>
                <w:noProof/>
                <w:webHidden/>
              </w:rPr>
              <w:fldChar w:fldCharType="separate"/>
            </w:r>
            <w:r>
              <w:rPr>
                <w:noProof/>
                <w:webHidden/>
              </w:rPr>
              <w:t>13</w:t>
            </w:r>
            <w:r>
              <w:rPr>
                <w:noProof/>
                <w:webHidden/>
              </w:rPr>
              <w:fldChar w:fldCharType="end"/>
            </w:r>
          </w:hyperlink>
        </w:p>
        <w:p w14:paraId="74109217" w14:textId="64C0D339"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3" w:history="1">
            <w:r w:rsidRPr="006842B0">
              <w:rPr>
                <w:rStyle w:val="Hyperlink"/>
                <w:noProof/>
              </w:rPr>
              <w:t>Goals of the Department of Respiratory Therapy</w:t>
            </w:r>
            <w:r>
              <w:rPr>
                <w:noProof/>
                <w:webHidden/>
              </w:rPr>
              <w:tab/>
            </w:r>
            <w:r>
              <w:rPr>
                <w:noProof/>
                <w:webHidden/>
              </w:rPr>
              <w:fldChar w:fldCharType="begin"/>
            </w:r>
            <w:r>
              <w:rPr>
                <w:noProof/>
                <w:webHidden/>
              </w:rPr>
              <w:instrText xml:space="preserve"> PAGEREF _Toc172550163 \h </w:instrText>
            </w:r>
            <w:r>
              <w:rPr>
                <w:noProof/>
                <w:webHidden/>
              </w:rPr>
            </w:r>
            <w:r>
              <w:rPr>
                <w:noProof/>
                <w:webHidden/>
              </w:rPr>
              <w:fldChar w:fldCharType="separate"/>
            </w:r>
            <w:r>
              <w:rPr>
                <w:noProof/>
                <w:webHidden/>
              </w:rPr>
              <w:t>13</w:t>
            </w:r>
            <w:r>
              <w:rPr>
                <w:noProof/>
                <w:webHidden/>
              </w:rPr>
              <w:fldChar w:fldCharType="end"/>
            </w:r>
          </w:hyperlink>
        </w:p>
        <w:p w14:paraId="3AC1719E" w14:textId="346E6E1E"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4" w:history="1">
            <w:r w:rsidRPr="006842B0">
              <w:rPr>
                <w:rStyle w:val="Hyperlink"/>
                <w:noProof/>
              </w:rPr>
              <w:t>Admittance Decisions - General</w:t>
            </w:r>
            <w:r>
              <w:rPr>
                <w:noProof/>
                <w:webHidden/>
              </w:rPr>
              <w:tab/>
            </w:r>
            <w:r>
              <w:rPr>
                <w:noProof/>
                <w:webHidden/>
              </w:rPr>
              <w:fldChar w:fldCharType="begin"/>
            </w:r>
            <w:r>
              <w:rPr>
                <w:noProof/>
                <w:webHidden/>
              </w:rPr>
              <w:instrText xml:space="preserve"> PAGEREF _Toc172550164 \h </w:instrText>
            </w:r>
            <w:r>
              <w:rPr>
                <w:noProof/>
                <w:webHidden/>
              </w:rPr>
            </w:r>
            <w:r>
              <w:rPr>
                <w:noProof/>
                <w:webHidden/>
              </w:rPr>
              <w:fldChar w:fldCharType="separate"/>
            </w:r>
            <w:r>
              <w:rPr>
                <w:noProof/>
                <w:webHidden/>
              </w:rPr>
              <w:t>14</w:t>
            </w:r>
            <w:r>
              <w:rPr>
                <w:noProof/>
                <w:webHidden/>
              </w:rPr>
              <w:fldChar w:fldCharType="end"/>
            </w:r>
          </w:hyperlink>
        </w:p>
        <w:p w14:paraId="2A309E94" w14:textId="125480C7"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5" w:history="1">
            <w:r w:rsidRPr="006842B0">
              <w:rPr>
                <w:rStyle w:val="Hyperlink"/>
                <w:noProof/>
              </w:rPr>
              <w:t>Admittance Decisions - Program</w:t>
            </w:r>
            <w:r>
              <w:rPr>
                <w:noProof/>
                <w:webHidden/>
              </w:rPr>
              <w:tab/>
            </w:r>
            <w:r>
              <w:rPr>
                <w:noProof/>
                <w:webHidden/>
              </w:rPr>
              <w:fldChar w:fldCharType="begin"/>
            </w:r>
            <w:r>
              <w:rPr>
                <w:noProof/>
                <w:webHidden/>
              </w:rPr>
              <w:instrText xml:space="preserve"> PAGEREF _Toc172550165 \h </w:instrText>
            </w:r>
            <w:r>
              <w:rPr>
                <w:noProof/>
                <w:webHidden/>
              </w:rPr>
            </w:r>
            <w:r>
              <w:rPr>
                <w:noProof/>
                <w:webHidden/>
              </w:rPr>
              <w:fldChar w:fldCharType="separate"/>
            </w:r>
            <w:r>
              <w:rPr>
                <w:noProof/>
                <w:webHidden/>
              </w:rPr>
              <w:t>15</w:t>
            </w:r>
            <w:r>
              <w:rPr>
                <w:noProof/>
                <w:webHidden/>
              </w:rPr>
              <w:fldChar w:fldCharType="end"/>
            </w:r>
          </w:hyperlink>
        </w:p>
        <w:p w14:paraId="264067FD" w14:textId="0DC1BB15"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6" w:history="1">
            <w:r w:rsidRPr="006842B0">
              <w:rPr>
                <w:rStyle w:val="Hyperlink"/>
                <w:noProof/>
              </w:rPr>
              <w:t>Transfer Credits</w:t>
            </w:r>
            <w:r>
              <w:rPr>
                <w:noProof/>
                <w:webHidden/>
              </w:rPr>
              <w:tab/>
            </w:r>
            <w:r>
              <w:rPr>
                <w:noProof/>
                <w:webHidden/>
              </w:rPr>
              <w:fldChar w:fldCharType="begin"/>
            </w:r>
            <w:r>
              <w:rPr>
                <w:noProof/>
                <w:webHidden/>
              </w:rPr>
              <w:instrText xml:space="preserve"> PAGEREF _Toc172550166 \h </w:instrText>
            </w:r>
            <w:r>
              <w:rPr>
                <w:noProof/>
                <w:webHidden/>
              </w:rPr>
            </w:r>
            <w:r>
              <w:rPr>
                <w:noProof/>
                <w:webHidden/>
              </w:rPr>
              <w:fldChar w:fldCharType="separate"/>
            </w:r>
            <w:r>
              <w:rPr>
                <w:noProof/>
                <w:webHidden/>
              </w:rPr>
              <w:t>15</w:t>
            </w:r>
            <w:r>
              <w:rPr>
                <w:noProof/>
                <w:webHidden/>
              </w:rPr>
              <w:fldChar w:fldCharType="end"/>
            </w:r>
          </w:hyperlink>
        </w:p>
        <w:p w14:paraId="0FE20EAF" w14:textId="2B854FB2"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7" w:history="1">
            <w:r w:rsidRPr="006842B0">
              <w:rPr>
                <w:rStyle w:val="Hyperlink"/>
                <w:noProof/>
              </w:rPr>
              <w:t>Tuition and Fees</w:t>
            </w:r>
            <w:r>
              <w:rPr>
                <w:noProof/>
                <w:webHidden/>
              </w:rPr>
              <w:tab/>
            </w:r>
            <w:r>
              <w:rPr>
                <w:noProof/>
                <w:webHidden/>
              </w:rPr>
              <w:fldChar w:fldCharType="begin"/>
            </w:r>
            <w:r>
              <w:rPr>
                <w:noProof/>
                <w:webHidden/>
              </w:rPr>
              <w:instrText xml:space="preserve"> PAGEREF _Toc172550167 \h </w:instrText>
            </w:r>
            <w:r>
              <w:rPr>
                <w:noProof/>
                <w:webHidden/>
              </w:rPr>
            </w:r>
            <w:r>
              <w:rPr>
                <w:noProof/>
                <w:webHidden/>
              </w:rPr>
              <w:fldChar w:fldCharType="separate"/>
            </w:r>
            <w:r>
              <w:rPr>
                <w:noProof/>
                <w:webHidden/>
              </w:rPr>
              <w:t>16</w:t>
            </w:r>
            <w:r>
              <w:rPr>
                <w:noProof/>
                <w:webHidden/>
              </w:rPr>
              <w:fldChar w:fldCharType="end"/>
            </w:r>
          </w:hyperlink>
        </w:p>
        <w:p w14:paraId="6E5A04C5" w14:textId="0B520C27"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8" w:history="1">
            <w:r w:rsidRPr="006842B0">
              <w:rPr>
                <w:rStyle w:val="Hyperlink"/>
                <w:noProof/>
              </w:rPr>
              <w:t>Student Authentication</w:t>
            </w:r>
            <w:r>
              <w:rPr>
                <w:noProof/>
                <w:webHidden/>
              </w:rPr>
              <w:tab/>
            </w:r>
            <w:r>
              <w:rPr>
                <w:noProof/>
                <w:webHidden/>
              </w:rPr>
              <w:fldChar w:fldCharType="begin"/>
            </w:r>
            <w:r>
              <w:rPr>
                <w:noProof/>
                <w:webHidden/>
              </w:rPr>
              <w:instrText xml:space="preserve"> PAGEREF _Toc172550168 \h </w:instrText>
            </w:r>
            <w:r>
              <w:rPr>
                <w:noProof/>
                <w:webHidden/>
              </w:rPr>
            </w:r>
            <w:r>
              <w:rPr>
                <w:noProof/>
                <w:webHidden/>
              </w:rPr>
              <w:fldChar w:fldCharType="separate"/>
            </w:r>
            <w:r>
              <w:rPr>
                <w:noProof/>
                <w:webHidden/>
              </w:rPr>
              <w:t>17</w:t>
            </w:r>
            <w:r>
              <w:rPr>
                <w:noProof/>
                <w:webHidden/>
              </w:rPr>
              <w:fldChar w:fldCharType="end"/>
            </w:r>
          </w:hyperlink>
        </w:p>
        <w:p w14:paraId="0E75F86C" w14:textId="695A0561"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69" w:history="1">
            <w:r w:rsidRPr="006842B0">
              <w:rPr>
                <w:rStyle w:val="Hyperlink"/>
                <w:noProof/>
              </w:rPr>
              <w:t>Student Privacy</w:t>
            </w:r>
            <w:r>
              <w:rPr>
                <w:noProof/>
                <w:webHidden/>
              </w:rPr>
              <w:tab/>
            </w:r>
            <w:r>
              <w:rPr>
                <w:noProof/>
                <w:webHidden/>
              </w:rPr>
              <w:fldChar w:fldCharType="begin"/>
            </w:r>
            <w:r>
              <w:rPr>
                <w:noProof/>
                <w:webHidden/>
              </w:rPr>
              <w:instrText xml:space="preserve"> PAGEREF _Toc172550169 \h </w:instrText>
            </w:r>
            <w:r>
              <w:rPr>
                <w:noProof/>
                <w:webHidden/>
              </w:rPr>
            </w:r>
            <w:r>
              <w:rPr>
                <w:noProof/>
                <w:webHidden/>
              </w:rPr>
              <w:fldChar w:fldCharType="separate"/>
            </w:r>
            <w:r>
              <w:rPr>
                <w:noProof/>
                <w:webHidden/>
              </w:rPr>
              <w:t>18</w:t>
            </w:r>
            <w:r>
              <w:rPr>
                <w:noProof/>
                <w:webHidden/>
              </w:rPr>
              <w:fldChar w:fldCharType="end"/>
            </w:r>
          </w:hyperlink>
        </w:p>
        <w:p w14:paraId="5EC80EA4" w14:textId="6C55FA4F"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70" w:history="1">
            <w:r w:rsidRPr="006842B0">
              <w:rPr>
                <w:rStyle w:val="Hyperlink"/>
                <w:noProof/>
              </w:rPr>
              <w:t>Student Advisement</w:t>
            </w:r>
            <w:r>
              <w:rPr>
                <w:noProof/>
                <w:webHidden/>
              </w:rPr>
              <w:tab/>
            </w:r>
            <w:r>
              <w:rPr>
                <w:noProof/>
                <w:webHidden/>
              </w:rPr>
              <w:fldChar w:fldCharType="begin"/>
            </w:r>
            <w:r>
              <w:rPr>
                <w:noProof/>
                <w:webHidden/>
              </w:rPr>
              <w:instrText xml:space="preserve"> PAGEREF _Toc172550170 \h </w:instrText>
            </w:r>
            <w:r>
              <w:rPr>
                <w:noProof/>
                <w:webHidden/>
              </w:rPr>
            </w:r>
            <w:r>
              <w:rPr>
                <w:noProof/>
                <w:webHidden/>
              </w:rPr>
              <w:fldChar w:fldCharType="separate"/>
            </w:r>
            <w:r>
              <w:rPr>
                <w:noProof/>
                <w:webHidden/>
              </w:rPr>
              <w:t>18</w:t>
            </w:r>
            <w:r>
              <w:rPr>
                <w:noProof/>
                <w:webHidden/>
              </w:rPr>
              <w:fldChar w:fldCharType="end"/>
            </w:r>
          </w:hyperlink>
        </w:p>
        <w:p w14:paraId="3BE68764" w14:textId="6F049E89"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71" w:history="1">
            <w:r w:rsidRPr="006842B0">
              <w:rPr>
                <w:rStyle w:val="Hyperlink"/>
                <w:noProof/>
              </w:rPr>
              <w:t>Functional Capacities (also known as Technical Standards)</w:t>
            </w:r>
            <w:r>
              <w:rPr>
                <w:noProof/>
                <w:webHidden/>
              </w:rPr>
              <w:tab/>
            </w:r>
            <w:r>
              <w:rPr>
                <w:noProof/>
                <w:webHidden/>
              </w:rPr>
              <w:fldChar w:fldCharType="begin"/>
            </w:r>
            <w:r>
              <w:rPr>
                <w:noProof/>
                <w:webHidden/>
              </w:rPr>
              <w:instrText xml:space="preserve"> PAGEREF _Toc172550171 \h </w:instrText>
            </w:r>
            <w:r>
              <w:rPr>
                <w:noProof/>
                <w:webHidden/>
              </w:rPr>
            </w:r>
            <w:r>
              <w:rPr>
                <w:noProof/>
                <w:webHidden/>
              </w:rPr>
              <w:fldChar w:fldCharType="separate"/>
            </w:r>
            <w:r>
              <w:rPr>
                <w:noProof/>
                <w:webHidden/>
              </w:rPr>
              <w:t>18</w:t>
            </w:r>
            <w:r>
              <w:rPr>
                <w:noProof/>
                <w:webHidden/>
              </w:rPr>
              <w:fldChar w:fldCharType="end"/>
            </w:r>
          </w:hyperlink>
        </w:p>
        <w:p w14:paraId="15E4CAB1" w14:textId="6CC98C63"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72" w:history="1">
            <w:r w:rsidRPr="006842B0">
              <w:rPr>
                <w:rStyle w:val="Hyperlink"/>
                <w:noProof/>
              </w:rPr>
              <w:t>Academic Progression and Retention in the Department of Respiratory Therapy</w:t>
            </w:r>
            <w:r>
              <w:rPr>
                <w:noProof/>
                <w:webHidden/>
              </w:rPr>
              <w:tab/>
            </w:r>
            <w:r>
              <w:rPr>
                <w:noProof/>
                <w:webHidden/>
              </w:rPr>
              <w:fldChar w:fldCharType="begin"/>
            </w:r>
            <w:r>
              <w:rPr>
                <w:noProof/>
                <w:webHidden/>
              </w:rPr>
              <w:instrText xml:space="preserve"> PAGEREF _Toc172550172 \h </w:instrText>
            </w:r>
            <w:r>
              <w:rPr>
                <w:noProof/>
                <w:webHidden/>
              </w:rPr>
            </w:r>
            <w:r>
              <w:rPr>
                <w:noProof/>
                <w:webHidden/>
              </w:rPr>
              <w:fldChar w:fldCharType="separate"/>
            </w:r>
            <w:r>
              <w:rPr>
                <w:noProof/>
                <w:webHidden/>
              </w:rPr>
              <w:t>19</w:t>
            </w:r>
            <w:r>
              <w:rPr>
                <w:noProof/>
                <w:webHidden/>
              </w:rPr>
              <w:fldChar w:fldCharType="end"/>
            </w:r>
          </w:hyperlink>
        </w:p>
        <w:p w14:paraId="0540A718" w14:textId="1B648D40"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73" w:history="1">
            <w:r w:rsidRPr="006842B0">
              <w:rPr>
                <w:rStyle w:val="Hyperlink"/>
                <w:noProof/>
              </w:rPr>
              <w:t>General Remediation</w:t>
            </w:r>
            <w:r>
              <w:rPr>
                <w:noProof/>
                <w:webHidden/>
              </w:rPr>
              <w:tab/>
            </w:r>
            <w:r>
              <w:rPr>
                <w:noProof/>
                <w:webHidden/>
              </w:rPr>
              <w:fldChar w:fldCharType="begin"/>
            </w:r>
            <w:r>
              <w:rPr>
                <w:noProof/>
                <w:webHidden/>
              </w:rPr>
              <w:instrText xml:space="preserve"> PAGEREF _Toc172550173 \h </w:instrText>
            </w:r>
            <w:r>
              <w:rPr>
                <w:noProof/>
                <w:webHidden/>
              </w:rPr>
            </w:r>
            <w:r>
              <w:rPr>
                <w:noProof/>
                <w:webHidden/>
              </w:rPr>
              <w:fldChar w:fldCharType="separate"/>
            </w:r>
            <w:r>
              <w:rPr>
                <w:noProof/>
                <w:webHidden/>
              </w:rPr>
              <w:t>19</w:t>
            </w:r>
            <w:r>
              <w:rPr>
                <w:noProof/>
                <w:webHidden/>
              </w:rPr>
              <w:fldChar w:fldCharType="end"/>
            </w:r>
          </w:hyperlink>
        </w:p>
        <w:p w14:paraId="1C56FF70" w14:textId="1B0B3BA2"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74" w:history="1">
            <w:r w:rsidRPr="006842B0">
              <w:rPr>
                <w:rStyle w:val="Hyperlink"/>
                <w:noProof/>
              </w:rPr>
              <w:t>Academic Support Services</w:t>
            </w:r>
            <w:r>
              <w:rPr>
                <w:noProof/>
                <w:webHidden/>
              </w:rPr>
              <w:tab/>
            </w:r>
            <w:r>
              <w:rPr>
                <w:noProof/>
                <w:webHidden/>
              </w:rPr>
              <w:fldChar w:fldCharType="begin"/>
            </w:r>
            <w:r>
              <w:rPr>
                <w:noProof/>
                <w:webHidden/>
              </w:rPr>
              <w:instrText xml:space="preserve"> PAGEREF _Toc172550174 \h </w:instrText>
            </w:r>
            <w:r>
              <w:rPr>
                <w:noProof/>
                <w:webHidden/>
              </w:rPr>
            </w:r>
            <w:r>
              <w:rPr>
                <w:noProof/>
                <w:webHidden/>
              </w:rPr>
              <w:fldChar w:fldCharType="separate"/>
            </w:r>
            <w:r>
              <w:rPr>
                <w:noProof/>
                <w:webHidden/>
              </w:rPr>
              <w:t>20</w:t>
            </w:r>
            <w:r>
              <w:rPr>
                <w:noProof/>
                <w:webHidden/>
              </w:rPr>
              <w:fldChar w:fldCharType="end"/>
            </w:r>
          </w:hyperlink>
        </w:p>
        <w:p w14:paraId="50923C9C" w14:textId="57189D61"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75" w:history="1">
            <w:r w:rsidRPr="006842B0">
              <w:rPr>
                <w:rStyle w:val="Hyperlink"/>
                <w:noProof/>
              </w:rPr>
              <w:t>Professional Licensure</w:t>
            </w:r>
            <w:r>
              <w:rPr>
                <w:noProof/>
                <w:webHidden/>
              </w:rPr>
              <w:tab/>
            </w:r>
            <w:r>
              <w:rPr>
                <w:noProof/>
                <w:webHidden/>
              </w:rPr>
              <w:fldChar w:fldCharType="begin"/>
            </w:r>
            <w:r>
              <w:rPr>
                <w:noProof/>
                <w:webHidden/>
              </w:rPr>
              <w:instrText xml:space="preserve"> PAGEREF _Toc172550175 \h </w:instrText>
            </w:r>
            <w:r>
              <w:rPr>
                <w:noProof/>
                <w:webHidden/>
              </w:rPr>
            </w:r>
            <w:r>
              <w:rPr>
                <w:noProof/>
                <w:webHidden/>
              </w:rPr>
              <w:fldChar w:fldCharType="separate"/>
            </w:r>
            <w:r>
              <w:rPr>
                <w:noProof/>
                <w:webHidden/>
              </w:rPr>
              <w:t>20</w:t>
            </w:r>
            <w:r>
              <w:rPr>
                <w:noProof/>
                <w:webHidden/>
              </w:rPr>
              <w:fldChar w:fldCharType="end"/>
            </w:r>
          </w:hyperlink>
        </w:p>
        <w:p w14:paraId="152C0D1C" w14:textId="70B37F92"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176" w:history="1">
            <w:r w:rsidRPr="006842B0">
              <w:rPr>
                <w:rStyle w:val="Hyperlink"/>
                <w:noProof/>
              </w:rPr>
              <w:t>Section II</w:t>
            </w:r>
            <w:r>
              <w:rPr>
                <w:noProof/>
                <w:webHidden/>
              </w:rPr>
              <w:tab/>
            </w:r>
            <w:r>
              <w:rPr>
                <w:noProof/>
                <w:webHidden/>
              </w:rPr>
              <w:fldChar w:fldCharType="begin"/>
            </w:r>
            <w:r>
              <w:rPr>
                <w:noProof/>
                <w:webHidden/>
              </w:rPr>
              <w:instrText xml:space="preserve"> PAGEREF _Toc172550176 \h </w:instrText>
            </w:r>
            <w:r>
              <w:rPr>
                <w:noProof/>
                <w:webHidden/>
              </w:rPr>
            </w:r>
            <w:r>
              <w:rPr>
                <w:noProof/>
                <w:webHidden/>
              </w:rPr>
              <w:fldChar w:fldCharType="separate"/>
            </w:r>
            <w:r>
              <w:rPr>
                <w:noProof/>
                <w:webHidden/>
              </w:rPr>
              <w:t>21</w:t>
            </w:r>
            <w:r>
              <w:rPr>
                <w:noProof/>
                <w:webHidden/>
              </w:rPr>
              <w:fldChar w:fldCharType="end"/>
            </w:r>
          </w:hyperlink>
        </w:p>
        <w:p w14:paraId="55FF95E1" w14:textId="4DFBE499"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77" w:history="1">
            <w:r w:rsidRPr="006842B0">
              <w:rPr>
                <w:rStyle w:val="Hyperlink"/>
                <w:noProof/>
              </w:rPr>
              <w:t>American Association for Respiratory Care (AARC)</w:t>
            </w:r>
            <w:r>
              <w:rPr>
                <w:noProof/>
                <w:webHidden/>
              </w:rPr>
              <w:tab/>
            </w:r>
            <w:r>
              <w:rPr>
                <w:noProof/>
                <w:webHidden/>
              </w:rPr>
              <w:fldChar w:fldCharType="begin"/>
            </w:r>
            <w:r>
              <w:rPr>
                <w:noProof/>
                <w:webHidden/>
              </w:rPr>
              <w:instrText xml:space="preserve"> PAGEREF _Toc172550177 \h </w:instrText>
            </w:r>
            <w:r>
              <w:rPr>
                <w:noProof/>
                <w:webHidden/>
              </w:rPr>
            </w:r>
            <w:r>
              <w:rPr>
                <w:noProof/>
                <w:webHidden/>
              </w:rPr>
              <w:fldChar w:fldCharType="separate"/>
            </w:r>
            <w:r>
              <w:rPr>
                <w:noProof/>
                <w:webHidden/>
              </w:rPr>
              <w:t>22</w:t>
            </w:r>
            <w:r>
              <w:rPr>
                <w:noProof/>
                <w:webHidden/>
              </w:rPr>
              <w:fldChar w:fldCharType="end"/>
            </w:r>
          </w:hyperlink>
        </w:p>
        <w:p w14:paraId="4925C71B" w14:textId="22BB6596"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78" w:history="1">
            <w:r w:rsidRPr="006842B0">
              <w:rPr>
                <w:rStyle w:val="Hyperlink"/>
                <w:noProof/>
              </w:rPr>
              <w:t>AARC Statement of Ethics and Professional Conduct</w:t>
            </w:r>
            <w:r>
              <w:rPr>
                <w:noProof/>
                <w:webHidden/>
              </w:rPr>
              <w:tab/>
            </w:r>
            <w:r>
              <w:rPr>
                <w:noProof/>
                <w:webHidden/>
              </w:rPr>
              <w:fldChar w:fldCharType="begin"/>
            </w:r>
            <w:r>
              <w:rPr>
                <w:noProof/>
                <w:webHidden/>
              </w:rPr>
              <w:instrText xml:space="preserve"> PAGEREF _Toc172550178 \h </w:instrText>
            </w:r>
            <w:r>
              <w:rPr>
                <w:noProof/>
                <w:webHidden/>
              </w:rPr>
            </w:r>
            <w:r>
              <w:rPr>
                <w:noProof/>
                <w:webHidden/>
              </w:rPr>
              <w:fldChar w:fldCharType="separate"/>
            </w:r>
            <w:r>
              <w:rPr>
                <w:noProof/>
                <w:webHidden/>
              </w:rPr>
              <w:t>22</w:t>
            </w:r>
            <w:r>
              <w:rPr>
                <w:noProof/>
                <w:webHidden/>
              </w:rPr>
              <w:fldChar w:fldCharType="end"/>
            </w:r>
          </w:hyperlink>
        </w:p>
        <w:p w14:paraId="49544600" w14:textId="7D503913"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79" w:history="1">
            <w:r w:rsidRPr="006842B0">
              <w:rPr>
                <w:rStyle w:val="Hyperlink"/>
                <w:noProof/>
              </w:rPr>
              <w:t>CoARC Accreditation</w:t>
            </w:r>
            <w:r>
              <w:rPr>
                <w:noProof/>
                <w:webHidden/>
              </w:rPr>
              <w:tab/>
            </w:r>
            <w:r>
              <w:rPr>
                <w:noProof/>
                <w:webHidden/>
              </w:rPr>
              <w:fldChar w:fldCharType="begin"/>
            </w:r>
            <w:r>
              <w:rPr>
                <w:noProof/>
                <w:webHidden/>
              </w:rPr>
              <w:instrText xml:space="preserve"> PAGEREF _Toc172550179 \h </w:instrText>
            </w:r>
            <w:r>
              <w:rPr>
                <w:noProof/>
                <w:webHidden/>
              </w:rPr>
            </w:r>
            <w:r>
              <w:rPr>
                <w:noProof/>
                <w:webHidden/>
              </w:rPr>
              <w:fldChar w:fldCharType="separate"/>
            </w:r>
            <w:r>
              <w:rPr>
                <w:noProof/>
                <w:webHidden/>
              </w:rPr>
              <w:t>23</w:t>
            </w:r>
            <w:r>
              <w:rPr>
                <w:noProof/>
                <w:webHidden/>
              </w:rPr>
              <w:fldChar w:fldCharType="end"/>
            </w:r>
          </w:hyperlink>
        </w:p>
        <w:p w14:paraId="410E5D1E" w14:textId="29CF6352"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80" w:history="1">
            <w:r w:rsidRPr="006842B0">
              <w:rPr>
                <w:rStyle w:val="Hyperlink"/>
                <w:noProof/>
              </w:rPr>
              <w:t>Eligibility</w:t>
            </w:r>
            <w:r>
              <w:rPr>
                <w:noProof/>
                <w:webHidden/>
              </w:rPr>
              <w:tab/>
            </w:r>
            <w:r>
              <w:rPr>
                <w:noProof/>
                <w:webHidden/>
              </w:rPr>
              <w:fldChar w:fldCharType="begin"/>
            </w:r>
            <w:r>
              <w:rPr>
                <w:noProof/>
                <w:webHidden/>
              </w:rPr>
              <w:instrText xml:space="preserve"> PAGEREF _Toc172550180 \h </w:instrText>
            </w:r>
            <w:r>
              <w:rPr>
                <w:noProof/>
                <w:webHidden/>
              </w:rPr>
            </w:r>
            <w:r>
              <w:rPr>
                <w:noProof/>
                <w:webHidden/>
              </w:rPr>
              <w:fldChar w:fldCharType="separate"/>
            </w:r>
            <w:r>
              <w:rPr>
                <w:noProof/>
                <w:webHidden/>
              </w:rPr>
              <w:t>23</w:t>
            </w:r>
            <w:r>
              <w:rPr>
                <w:noProof/>
                <w:webHidden/>
              </w:rPr>
              <w:fldChar w:fldCharType="end"/>
            </w:r>
          </w:hyperlink>
        </w:p>
        <w:p w14:paraId="5F17300C" w14:textId="152A8EE5"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81" w:history="1">
            <w:r w:rsidRPr="006842B0">
              <w:rPr>
                <w:rStyle w:val="Hyperlink"/>
                <w:noProof/>
              </w:rPr>
              <w:t>The Value of Programmatic Accreditation</w:t>
            </w:r>
            <w:r>
              <w:rPr>
                <w:noProof/>
                <w:webHidden/>
              </w:rPr>
              <w:tab/>
            </w:r>
            <w:r>
              <w:rPr>
                <w:noProof/>
                <w:webHidden/>
              </w:rPr>
              <w:fldChar w:fldCharType="begin"/>
            </w:r>
            <w:r>
              <w:rPr>
                <w:noProof/>
                <w:webHidden/>
              </w:rPr>
              <w:instrText xml:space="preserve"> PAGEREF _Toc172550181 \h </w:instrText>
            </w:r>
            <w:r>
              <w:rPr>
                <w:noProof/>
                <w:webHidden/>
              </w:rPr>
            </w:r>
            <w:r>
              <w:rPr>
                <w:noProof/>
                <w:webHidden/>
              </w:rPr>
              <w:fldChar w:fldCharType="separate"/>
            </w:r>
            <w:r>
              <w:rPr>
                <w:noProof/>
                <w:webHidden/>
              </w:rPr>
              <w:t>23</w:t>
            </w:r>
            <w:r>
              <w:rPr>
                <w:noProof/>
                <w:webHidden/>
              </w:rPr>
              <w:fldChar w:fldCharType="end"/>
            </w:r>
          </w:hyperlink>
        </w:p>
        <w:p w14:paraId="179B28A2" w14:textId="1236A01F"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82" w:history="1">
            <w:r w:rsidRPr="006842B0">
              <w:rPr>
                <w:rStyle w:val="Hyperlink"/>
                <w:noProof/>
              </w:rPr>
              <w:t>CoARC and Certification</w:t>
            </w:r>
            <w:r>
              <w:rPr>
                <w:noProof/>
                <w:webHidden/>
              </w:rPr>
              <w:tab/>
            </w:r>
            <w:r>
              <w:rPr>
                <w:noProof/>
                <w:webHidden/>
              </w:rPr>
              <w:fldChar w:fldCharType="begin"/>
            </w:r>
            <w:r>
              <w:rPr>
                <w:noProof/>
                <w:webHidden/>
              </w:rPr>
              <w:instrText xml:space="preserve"> PAGEREF _Toc172550182 \h </w:instrText>
            </w:r>
            <w:r>
              <w:rPr>
                <w:noProof/>
                <w:webHidden/>
              </w:rPr>
            </w:r>
            <w:r>
              <w:rPr>
                <w:noProof/>
                <w:webHidden/>
              </w:rPr>
              <w:fldChar w:fldCharType="separate"/>
            </w:r>
            <w:r>
              <w:rPr>
                <w:noProof/>
                <w:webHidden/>
              </w:rPr>
              <w:t>23</w:t>
            </w:r>
            <w:r>
              <w:rPr>
                <w:noProof/>
                <w:webHidden/>
              </w:rPr>
              <w:fldChar w:fldCharType="end"/>
            </w:r>
          </w:hyperlink>
        </w:p>
        <w:p w14:paraId="36729463" w14:textId="018CCAF7"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83" w:history="1">
            <w:r w:rsidRPr="006842B0">
              <w:rPr>
                <w:rStyle w:val="Hyperlink"/>
                <w:noProof/>
              </w:rPr>
              <w:t>National Board for Respiratory Care (NBRC)</w:t>
            </w:r>
            <w:r>
              <w:rPr>
                <w:noProof/>
                <w:webHidden/>
              </w:rPr>
              <w:tab/>
            </w:r>
            <w:r>
              <w:rPr>
                <w:noProof/>
                <w:webHidden/>
              </w:rPr>
              <w:fldChar w:fldCharType="begin"/>
            </w:r>
            <w:r>
              <w:rPr>
                <w:noProof/>
                <w:webHidden/>
              </w:rPr>
              <w:instrText xml:space="preserve"> PAGEREF _Toc172550183 \h </w:instrText>
            </w:r>
            <w:r>
              <w:rPr>
                <w:noProof/>
                <w:webHidden/>
              </w:rPr>
            </w:r>
            <w:r>
              <w:rPr>
                <w:noProof/>
                <w:webHidden/>
              </w:rPr>
              <w:fldChar w:fldCharType="separate"/>
            </w:r>
            <w:r>
              <w:rPr>
                <w:noProof/>
                <w:webHidden/>
              </w:rPr>
              <w:t>24</w:t>
            </w:r>
            <w:r>
              <w:rPr>
                <w:noProof/>
                <w:webHidden/>
              </w:rPr>
              <w:fldChar w:fldCharType="end"/>
            </w:r>
          </w:hyperlink>
        </w:p>
        <w:p w14:paraId="64B36305" w14:textId="584E2A61" w:rsidR="0067175D" w:rsidRDefault="0067175D">
          <w:pPr>
            <w:pStyle w:val="TOC3"/>
            <w:tabs>
              <w:tab w:val="right" w:leader="dot" w:pos="11078"/>
            </w:tabs>
            <w:rPr>
              <w:rFonts w:asciiTheme="minorHAnsi" w:eastAsiaTheme="minorEastAsia" w:hAnsiTheme="minorHAnsi" w:cstheme="minorBidi"/>
              <w:noProof/>
              <w:kern w:val="2"/>
              <w14:ligatures w14:val="standardContextual"/>
            </w:rPr>
          </w:pPr>
          <w:hyperlink w:anchor="_Toc172550184" w:history="1">
            <w:r w:rsidRPr="006842B0">
              <w:rPr>
                <w:rStyle w:val="Hyperlink"/>
                <w:noProof/>
              </w:rPr>
              <w:t>NBRC National Certification</w:t>
            </w:r>
            <w:r>
              <w:rPr>
                <w:noProof/>
                <w:webHidden/>
              </w:rPr>
              <w:tab/>
            </w:r>
            <w:r>
              <w:rPr>
                <w:noProof/>
                <w:webHidden/>
              </w:rPr>
              <w:fldChar w:fldCharType="begin"/>
            </w:r>
            <w:r>
              <w:rPr>
                <w:noProof/>
                <w:webHidden/>
              </w:rPr>
              <w:instrText xml:space="preserve"> PAGEREF _Toc172550184 \h </w:instrText>
            </w:r>
            <w:r>
              <w:rPr>
                <w:noProof/>
                <w:webHidden/>
              </w:rPr>
            </w:r>
            <w:r>
              <w:rPr>
                <w:noProof/>
                <w:webHidden/>
              </w:rPr>
              <w:fldChar w:fldCharType="separate"/>
            </w:r>
            <w:r>
              <w:rPr>
                <w:noProof/>
                <w:webHidden/>
              </w:rPr>
              <w:t>24</w:t>
            </w:r>
            <w:r>
              <w:rPr>
                <w:noProof/>
                <w:webHidden/>
              </w:rPr>
              <w:fldChar w:fldCharType="end"/>
            </w:r>
          </w:hyperlink>
        </w:p>
        <w:p w14:paraId="50EA947A" w14:textId="5D20B929"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185" w:history="1">
            <w:r w:rsidRPr="006842B0">
              <w:rPr>
                <w:rStyle w:val="Hyperlink"/>
                <w:noProof/>
              </w:rPr>
              <w:t>Section III</w:t>
            </w:r>
            <w:r>
              <w:rPr>
                <w:noProof/>
                <w:webHidden/>
              </w:rPr>
              <w:tab/>
            </w:r>
            <w:r>
              <w:rPr>
                <w:noProof/>
                <w:webHidden/>
              </w:rPr>
              <w:fldChar w:fldCharType="begin"/>
            </w:r>
            <w:r>
              <w:rPr>
                <w:noProof/>
                <w:webHidden/>
              </w:rPr>
              <w:instrText xml:space="preserve"> PAGEREF _Toc172550185 \h </w:instrText>
            </w:r>
            <w:r>
              <w:rPr>
                <w:noProof/>
                <w:webHidden/>
              </w:rPr>
            </w:r>
            <w:r>
              <w:rPr>
                <w:noProof/>
                <w:webHidden/>
              </w:rPr>
              <w:fldChar w:fldCharType="separate"/>
            </w:r>
            <w:r>
              <w:rPr>
                <w:noProof/>
                <w:webHidden/>
              </w:rPr>
              <w:t>25</w:t>
            </w:r>
            <w:r>
              <w:rPr>
                <w:noProof/>
                <w:webHidden/>
              </w:rPr>
              <w:fldChar w:fldCharType="end"/>
            </w:r>
          </w:hyperlink>
        </w:p>
        <w:p w14:paraId="524EE81B" w14:textId="6BB70C57"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86" w:history="1">
            <w:r w:rsidRPr="006842B0">
              <w:rPr>
                <w:rStyle w:val="Hyperlink"/>
                <w:noProof/>
              </w:rPr>
              <w:t>Respiratory Therapy Course Sequence</w:t>
            </w:r>
            <w:r>
              <w:rPr>
                <w:noProof/>
                <w:webHidden/>
              </w:rPr>
              <w:tab/>
            </w:r>
            <w:r>
              <w:rPr>
                <w:noProof/>
                <w:webHidden/>
              </w:rPr>
              <w:fldChar w:fldCharType="begin"/>
            </w:r>
            <w:r>
              <w:rPr>
                <w:noProof/>
                <w:webHidden/>
              </w:rPr>
              <w:instrText xml:space="preserve"> PAGEREF _Toc172550186 \h </w:instrText>
            </w:r>
            <w:r>
              <w:rPr>
                <w:noProof/>
                <w:webHidden/>
              </w:rPr>
            </w:r>
            <w:r>
              <w:rPr>
                <w:noProof/>
                <w:webHidden/>
              </w:rPr>
              <w:fldChar w:fldCharType="separate"/>
            </w:r>
            <w:r>
              <w:rPr>
                <w:noProof/>
                <w:webHidden/>
              </w:rPr>
              <w:t>26</w:t>
            </w:r>
            <w:r>
              <w:rPr>
                <w:noProof/>
                <w:webHidden/>
              </w:rPr>
              <w:fldChar w:fldCharType="end"/>
            </w:r>
          </w:hyperlink>
        </w:p>
        <w:p w14:paraId="382B4134" w14:textId="4B553A4C"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87" w:history="1">
            <w:r w:rsidRPr="006842B0">
              <w:rPr>
                <w:rStyle w:val="Hyperlink"/>
                <w:noProof/>
              </w:rPr>
              <w:t>Respiratory Therapy Course Descriptions</w:t>
            </w:r>
            <w:r>
              <w:rPr>
                <w:noProof/>
                <w:webHidden/>
              </w:rPr>
              <w:tab/>
            </w:r>
            <w:r>
              <w:rPr>
                <w:noProof/>
                <w:webHidden/>
              </w:rPr>
              <w:fldChar w:fldCharType="begin"/>
            </w:r>
            <w:r>
              <w:rPr>
                <w:noProof/>
                <w:webHidden/>
              </w:rPr>
              <w:instrText xml:space="preserve"> PAGEREF _Toc172550187 \h </w:instrText>
            </w:r>
            <w:r>
              <w:rPr>
                <w:noProof/>
                <w:webHidden/>
              </w:rPr>
            </w:r>
            <w:r>
              <w:rPr>
                <w:noProof/>
                <w:webHidden/>
              </w:rPr>
              <w:fldChar w:fldCharType="separate"/>
            </w:r>
            <w:r>
              <w:rPr>
                <w:noProof/>
                <w:webHidden/>
              </w:rPr>
              <w:t>27</w:t>
            </w:r>
            <w:r>
              <w:rPr>
                <w:noProof/>
                <w:webHidden/>
              </w:rPr>
              <w:fldChar w:fldCharType="end"/>
            </w:r>
          </w:hyperlink>
        </w:p>
        <w:p w14:paraId="6E714938" w14:textId="64D1CBCC"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188" w:history="1">
            <w:r w:rsidRPr="006842B0">
              <w:rPr>
                <w:rStyle w:val="Hyperlink"/>
                <w:noProof/>
              </w:rPr>
              <w:t>Section IV</w:t>
            </w:r>
            <w:r>
              <w:rPr>
                <w:noProof/>
                <w:webHidden/>
              </w:rPr>
              <w:tab/>
            </w:r>
            <w:r>
              <w:rPr>
                <w:noProof/>
                <w:webHidden/>
              </w:rPr>
              <w:fldChar w:fldCharType="begin"/>
            </w:r>
            <w:r>
              <w:rPr>
                <w:noProof/>
                <w:webHidden/>
              </w:rPr>
              <w:instrText xml:space="preserve"> PAGEREF _Toc172550188 \h </w:instrText>
            </w:r>
            <w:r>
              <w:rPr>
                <w:noProof/>
                <w:webHidden/>
              </w:rPr>
            </w:r>
            <w:r>
              <w:rPr>
                <w:noProof/>
                <w:webHidden/>
              </w:rPr>
              <w:fldChar w:fldCharType="separate"/>
            </w:r>
            <w:r>
              <w:rPr>
                <w:noProof/>
                <w:webHidden/>
              </w:rPr>
              <w:t>31</w:t>
            </w:r>
            <w:r>
              <w:rPr>
                <w:noProof/>
                <w:webHidden/>
              </w:rPr>
              <w:fldChar w:fldCharType="end"/>
            </w:r>
          </w:hyperlink>
        </w:p>
        <w:p w14:paraId="0B12E7AD" w14:textId="103698C4"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89" w:history="1">
            <w:r w:rsidRPr="006842B0">
              <w:rPr>
                <w:rStyle w:val="Hyperlink"/>
                <w:noProof/>
              </w:rPr>
              <w:t>Professionalism</w:t>
            </w:r>
            <w:r>
              <w:rPr>
                <w:noProof/>
                <w:webHidden/>
              </w:rPr>
              <w:tab/>
            </w:r>
            <w:r>
              <w:rPr>
                <w:noProof/>
                <w:webHidden/>
              </w:rPr>
              <w:fldChar w:fldCharType="begin"/>
            </w:r>
            <w:r>
              <w:rPr>
                <w:noProof/>
                <w:webHidden/>
              </w:rPr>
              <w:instrText xml:space="preserve"> PAGEREF _Toc172550189 \h </w:instrText>
            </w:r>
            <w:r>
              <w:rPr>
                <w:noProof/>
                <w:webHidden/>
              </w:rPr>
            </w:r>
            <w:r>
              <w:rPr>
                <w:noProof/>
                <w:webHidden/>
              </w:rPr>
              <w:fldChar w:fldCharType="separate"/>
            </w:r>
            <w:r>
              <w:rPr>
                <w:noProof/>
                <w:webHidden/>
              </w:rPr>
              <w:t>32</w:t>
            </w:r>
            <w:r>
              <w:rPr>
                <w:noProof/>
                <w:webHidden/>
              </w:rPr>
              <w:fldChar w:fldCharType="end"/>
            </w:r>
          </w:hyperlink>
        </w:p>
        <w:p w14:paraId="6F4E94E9" w14:textId="07E7D8A1"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0" w:history="1">
            <w:r w:rsidRPr="006842B0">
              <w:rPr>
                <w:rStyle w:val="Hyperlink"/>
                <w:noProof/>
              </w:rPr>
              <w:t>Theft</w:t>
            </w:r>
            <w:r>
              <w:rPr>
                <w:noProof/>
                <w:webHidden/>
              </w:rPr>
              <w:tab/>
            </w:r>
            <w:r>
              <w:rPr>
                <w:noProof/>
                <w:webHidden/>
              </w:rPr>
              <w:fldChar w:fldCharType="begin"/>
            </w:r>
            <w:r>
              <w:rPr>
                <w:noProof/>
                <w:webHidden/>
              </w:rPr>
              <w:instrText xml:space="preserve"> PAGEREF _Toc172550190 \h </w:instrText>
            </w:r>
            <w:r>
              <w:rPr>
                <w:noProof/>
                <w:webHidden/>
              </w:rPr>
            </w:r>
            <w:r>
              <w:rPr>
                <w:noProof/>
                <w:webHidden/>
              </w:rPr>
              <w:fldChar w:fldCharType="separate"/>
            </w:r>
            <w:r>
              <w:rPr>
                <w:noProof/>
                <w:webHidden/>
              </w:rPr>
              <w:t>33</w:t>
            </w:r>
            <w:r>
              <w:rPr>
                <w:noProof/>
                <w:webHidden/>
              </w:rPr>
              <w:fldChar w:fldCharType="end"/>
            </w:r>
          </w:hyperlink>
        </w:p>
        <w:p w14:paraId="34B3B046" w14:textId="5B94DF64"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1" w:history="1">
            <w:r w:rsidRPr="006842B0">
              <w:rPr>
                <w:rStyle w:val="Hyperlink"/>
                <w:noProof/>
              </w:rPr>
              <w:t>Tips and Gifts</w:t>
            </w:r>
            <w:r>
              <w:rPr>
                <w:noProof/>
                <w:webHidden/>
              </w:rPr>
              <w:tab/>
            </w:r>
            <w:r>
              <w:rPr>
                <w:noProof/>
                <w:webHidden/>
              </w:rPr>
              <w:fldChar w:fldCharType="begin"/>
            </w:r>
            <w:r>
              <w:rPr>
                <w:noProof/>
                <w:webHidden/>
              </w:rPr>
              <w:instrText xml:space="preserve"> PAGEREF _Toc172550191 \h </w:instrText>
            </w:r>
            <w:r>
              <w:rPr>
                <w:noProof/>
                <w:webHidden/>
              </w:rPr>
            </w:r>
            <w:r>
              <w:rPr>
                <w:noProof/>
                <w:webHidden/>
              </w:rPr>
              <w:fldChar w:fldCharType="separate"/>
            </w:r>
            <w:r>
              <w:rPr>
                <w:noProof/>
                <w:webHidden/>
              </w:rPr>
              <w:t>33</w:t>
            </w:r>
            <w:r>
              <w:rPr>
                <w:noProof/>
                <w:webHidden/>
              </w:rPr>
              <w:fldChar w:fldCharType="end"/>
            </w:r>
          </w:hyperlink>
        </w:p>
        <w:p w14:paraId="6C7E2A32" w14:textId="6D035A69"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2" w:history="1">
            <w:r w:rsidRPr="006842B0">
              <w:rPr>
                <w:rStyle w:val="Hyperlink"/>
                <w:noProof/>
              </w:rPr>
              <w:t>Weapons</w:t>
            </w:r>
            <w:r>
              <w:rPr>
                <w:noProof/>
                <w:webHidden/>
              </w:rPr>
              <w:tab/>
            </w:r>
            <w:r>
              <w:rPr>
                <w:noProof/>
                <w:webHidden/>
              </w:rPr>
              <w:fldChar w:fldCharType="begin"/>
            </w:r>
            <w:r>
              <w:rPr>
                <w:noProof/>
                <w:webHidden/>
              </w:rPr>
              <w:instrText xml:space="preserve"> PAGEREF _Toc172550192 \h </w:instrText>
            </w:r>
            <w:r>
              <w:rPr>
                <w:noProof/>
                <w:webHidden/>
              </w:rPr>
            </w:r>
            <w:r>
              <w:rPr>
                <w:noProof/>
                <w:webHidden/>
              </w:rPr>
              <w:fldChar w:fldCharType="separate"/>
            </w:r>
            <w:r>
              <w:rPr>
                <w:noProof/>
                <w:webHidden/>
              </w:rPr>
              <w:t>33</w:t>
            </w:r>
            <w:r>
              <w:rPr>
                <w:noProof/>
                <w:webHidden/>
              </w:rPr>
              <w:fldChar w:fldCharType="end"/>
            </w:r>
          </w:hyperlink>
        </w:p>
        <w:p w14:paraId="3F25A5EB" w14:textId="7BF56A37"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3" w:history="1">
            <w:r w:rsidRPr="006842B0">
              <w:rPr>
                <w:rStyle w:val="Hyperlink"/>
                <w:noProof/>
              </w:rPr>
              <w:t>Impaired Functioning</w:t>
            </w:r>
            <w:r>
              <w:rPr>
                <w:noProof/>
                <w:webHidden/>
              </w:rPr>
              <w:tab/>
            </w:r>
            <w:r>
              <w:rPr>
                <w:noProof/>
                <w:webHidden/>
              </w:rPr>
              <w:fldChar w:fldCharType="begin"/>
            </w:r>
            <w:r>
              <w:rPr>
                <w:noProof/>
                <w:webHidden/>
              </w:rPr>
              <w:instrText xml:space="preserve"> PAGEREF _Toc172550193 \h </w:instrText>
            </w:r>
            <w:r>
              <w:rPr>
                <w:noProof/>
                <w:webHidden/>
              </w:rPr>
            </w:r>
            <w:r>
              <w:rPr>
                <w:noProof/>
                <w:webHidden/>
              </w:rPr>
              <w:fldChar w:fldCharType="separate"/>
            </w:r>
            <w:r>
              <w:rPr>
                <w:noProof/>
                <w:webHidden/>
              </w:rPr>
              <w:t>33</w:t>
            </w:r>
            <w:r>
              <w:rPr>
                <w:noProof/>
                <w:webHidden/>
              </w:rPr>
              <w:fldChar w:fldCharType="end"/>
            </w:r>
          </w:hyperlink>
        </w:p>
        <w:p w14:paraId="225AF5A0" w14:textId="40CB6B14"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4" w:history="1">
            <w:r w:rsidRPr="006842B0">
              <w:rPr>
                <w:rStyle w:val="Hyperlink"/>
                <w:noProof/>
              </w:rPr>
              <w:t>Attendance – Didactic</w:t>
            </w:r>
            <w:r>
              <w:rPr>
                <w:noProof/>
                <w:webHidden/>
              </w:rPr>
              <w:tab/>
            </w:r>
            <w:r>
              <w:rPr>
                <w:noProof/>
                <w:webHidden/>
              </w:rPr>
              <w:fldChar w:fldCharType="begin"/>
            </w:r>
            <w:r>
              <w:rPr>
                <w:noProof/>
                <w:webHidden/>
              </w:rPr>
              <w:instrText xml:space="preserve"> PAGEREF _Toc172550194 \h </w:instrText>
            </w:r>
            <w:r>
              <w:rPr>
                <w:noProof/>
                <w:webHidden/>
              </w:rPr>
            </w:r>
            <w:r>
              <w:rPr>
                <w:noProof/>
                <w:webHidden/>
              </w:rPr>
              <w:fldChar w:fldCharType="separate"/>
            </w:r>
            <w:r>
              <w:rPr>
                <w:noProof/>
                <w:webHidden/>
              </w:rPr>
              <w:t>34</w:t>
            </w:r>
            <w:r>
              <w:rPr>
                <w:noProof/>
                <w:webHidden/>
              </w:rPr>
              <w:fldChar w:fldCharType="end"/>
            </w:r>
          </w:hyperlink>
        </w:p>
        <w:p w14:paraId="168DB905" w14:textId="01A0BC3D"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5" w:history="1">
            <w:r w:rsidRPr="006842B0">
              <w:rPr>
                <w:rStyle w:val="Hyperlink"/>
                <w:noProof/>
              </w:rPr>
              <w:t>Professional Day</w:t>
            </w:r>
            <w:r>
              <w:rPr>
                <w:noProof/>
                <w:webHidden/>
              </w:rPr>
              <w:tab/>
            </w:r>
            <w:r>
              <w:rPr>
                <w:noProof/>
                <w:webHidden/>
              </w:rPr>
              <w:fldChar w:fldCharType="begin"/>
            </w:r>
            <w:r>
              <w:rPr>
                <w:noProof/>
                <w:webHidden/>
              </w:rPr>
              <w:instrText xml:space="preserve"> PAGEREF _Toc172550195 \h </w:instrText>
            </w:r>
            <w:r>
              <w:rPr>
                <w:noProof/>
                <w:webHidden/>
              </w:rPr>
            </w:r>
            <w:r>
              <w:rPr>
                <w:noProof/>
                <w:webHidden/>
              </w:rPr>
              <w:fldChar w:fldCharType="separate"/>
            </w:r>
            <w:r>
              <w:rPr>
                <w:noProof/>
                <w:webHidden/>
              </w:rPr>
              <w:t>34</w:t>
            </w:r>
            <w:r>
              <w:rPr>
                <w:noProof/>
                <w:webHidden/>
              </w:rPr>
              <w:fldChar w:fldCharType="end"/>
            </w:r>
          </w:hyperlink>
        </w:p>
        <w:p w14:paraId="55FFA9A4" w14:textId="39238518"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6" w:history="1">
            <w:r w:rsidRPr="006842B0">
              <w:rPr>
                <w:rStyle w:val="Hyperlink"/>
                <w:noProof/>
              </w:rPr>
              <w:t>Student Employment</w:t>
            </w:r>
            <w:r>
              <w:rPr>
                <w:noProof/>
                <w:webHidden/>
              </w:rPr>
              <w:tab/>
            </w:r>
            <w:r>
              <w:rPr>
                <w:noProof/>
                <w:webHidden/>
              </w:rPr>
              <w:fldChar w:fldCharType="begin"/>
            </w:r>
            <w:r>
              <w:rPr>
                <w:noProof/>
                <w:webHidden/>
              </w:rPr>
              <w:instrText xml:space="preserve"> PAGEREF _Toc172550196 \h </w:instrText>
            </w:r>
            <w:r>
              <w:rPr>
                <w:noProof/>
                <w:webHidden/>
              </w:rPr>
            </w:r>
            <w:r>
              <w:rPr>
                <w:noProof/>
                <w:webHidden/>
              </w:rPr>
              <w:fldChar w:fldCharType="separate"/>
            </w:r>
            <w:r>
              <w:rPr>
                <w:noProof/>
                <w:webHidden/>
              </w:rPr>
              <w:t>34</w:t>
            </w:r>
            <w:r>
              <w:rPr>
                <w:noProof/>
                <w:webHidden/>
              </w:rPr>
              <w:fldChar w:fldCharType="end"/>
            </w:r>
          </w:hyperlink>
        </w:p>
        <w:p w14:paraId="4C1BD497" w14:textId="00707474"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7" w:history="1">
            <w:r w:rsidRPr="006842B0">
              <w:rPr>
                <w:rStyle w:val="Hyperlink"/>
                <w:noProof/>
              </w:rPr>
              <w:t>Curriculum Policy</w:t>
            </w:r>
            <w:r>
              <w:rPr>
                <w:noProof/>
                <w:webHidden/>
              </w:rPr>
              <w:tab/>
            </w:r>
            <w:r>
              <w:rPr>
                <w:noProof/>
                <w:webHidden/>
              </w:rPr>
              <w:fldChar w:fldCharType="begin"/>
            </w:r>
            <w:r>
              <w:rPr>
                <w:noProof/>
                <w:webHidden/>
              </w:rPr>
              <w:instrText xml:space="preserve"> PAGEREF _Toc172550197 \h </w:instrText>
            </w:r>
            <w:r>
              <w:rPr>
                <w:noProof/>
                <w:webHidden/>
              </w:rPr>
            </w:r>
            <w:r>
              <w:rPr>
                <w:noProof/>
                <w:webHidden/>
              </w:rPr>
              <w:fldChar w:fldCharType="separate"/>
            </w:r>
            <w:r>
              <w:rPr>
                <w:noProof/>
                <w:webHidden/>
              </w:rPr>
              <w:t>34</w:t>
            </w:r>
            <w:r>
              <w:rPr>
                <w:noProof/>
                <w:webHidden/>
              </w:rPr>
              <w:fldChar w:fldCharType="end"/>
            </w:r>
          </w:hyperlink>
        </w:p>
        <w:p w14:paraId="62B780CA" w14:textId="5E9E4CE8"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8" w:history="1">
            <w:r w:rsidRPr="006842B0">
              <w:rPr>
                <w:rStyle w:val="Hyperlink"/>
                <w:noProof/>
              </w:rPr>
              <w:t>Dress Code</w:t>
            </w:r>
            <w:r>
              <w:rPr>
                <w:noProof/>
                <w:webHidden/>
              </w:rPr>
              <w:tab/>
            </w:r>
            <w:r>
              <w:rPr>
                <w:noProof/>
                <w:webHidden/>
              </w:rPr>
              <w:fldChar w:fldCharType="begin"/>
            </w:r>
            <w:r>
              <w:rPr>
                <w:noProof/>
                <w:webHidden/>
              </w:rPr>
              <w:instrText xml:space="preserve"> PAGEREF _Toc172550198 \h </w:instrText>
            </w:r>
            <w:r>
              <w:rPr>
                <w:noProof/>
                <w:webHidden/>
              </w:rPr>
            </w:r>
            <w:r>
              <w:rPr>
                <w:noProof/>
                <w:webHidden/>
              </w:rPr>
              <w:fldChar w:fldCharType="separate"/>
            </w:r>
            <w:r>
              <w:rPr>
                <w:noProof/>
                <w:webHidden/>
              </w:rPr>
              <w:t>35</w:t>
            </w:r>
            <w:r>
              <w:rPr>
                <w:noProof/>
                <w:webHidden/>
              </w:rPr>
              <w:fldChar w:fldCharType="end"/>
            </w:r>
          </w:hyperlink>
        </w:p>
        <w:p w14:paraId="34D4C0B7" w14:textId="009541F8"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199" w:history="1">
            <w:r w:rsidRPr="006842B0">
              <w:rPr>
                <w:rStyle w:val="Hyperlink"/>
                <w:noProof/>
              </w:rPr>
              <w:t>Grade Scale</w:t>
            </w:r>
            <w:r>
              <w:rPr>
                <w:noProof/>
                <w:webHidden/>
              </w:rPr>
              <w:tab/>
            </w:r>
            <w:r>
              <w:rPr>
                <w:noProof/>
                <w:webHidden/>
              </w:rPr>
              <w:fldChar w:fldCharType="begin"/>
            </w:r>
            <w:r>
              <w:rPr>
                <w:noProof/>
                <w:webHidden/>
              </w:rPr>
              <w:instrText xml:space="preserve"> PAGEREF _Toc172550199 \h </w:instrText>
            </w:r>
            <w:r>
              <w:rPr>
                <w:noProof/>
                <w:webHidden/>
              </w:rPr>
            </w:r>
            <w:r>
              <w:rPr>
                <w:noProof/>
                <w:webHidden/>
              </w:rPr>
              <w:fldChar w:fldCharType="separate"/>
            </w:r>
            <w:r>
              <w:rPr>
                <w:noProof/>
                <w:webHidden/>
              </w:rPr>
              <w:t>36</w:t>
            </w:r>
            <w:r>
              <w:rPr>
                <w:noProof/>
                <w:webHidden/>
              </w:rPr>
              <w:fldChar w:fldCharType="end"/>
            </w:r>
          </w:hyperlink>
        </w:p>
        <w:p w14:paraId="60F20592" w14:textId="3F782044"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00" w:history="1">
            <w:r w:rsidRPr="006842B0">
              <w:rPr>
                <w:rStyle w:val="Hyperlink"/>
                <w:rFonts w:eastAsia="Calibri"/>
                <w:noProof/>
              </w:rPr>
              <w:t>Academic Integrity</w:t>
            </w:r>
            <w:r>
              <w:rPr>
                <w:noProof/>
                <w:webHidden/>
              </w:rPr>
              <w:tab/>
            </w:r>
            <w:r>
              <w:rPr>
                <w:noProof/>
                <w:webHidden/>
              </w:rPr>
              <w:fldChar w:fldCharType="begin"/>
            </w:r>
            <w:r>
              <w:rPr>
                <w:noProof/>
                <w:webHidden/>
              </w:rPr>
              <w:instrText xml:space="preserve"> PAGEREF _Toc172550200 \h </w:instrText>
            </w:r>
            <w:r>
              <w:rPr>
                <w:noProof/>
                <w:webHidden/>
              </w:rPr>
            </w:r>
            <w:r>
              <w:rPr>
                <w:noProof/>
                <w:webHidden/>
              </w:rPr>
              <w:fldChar w:fldCharType="separate"/>
            </w:r>
            <w:r>
              <w:rPr>
                <w:noProof/>
                <w:webHidden/>
              </w:rPr>
              <w:t>36</w:t>
            </w:r>
            <w:r>
              <w:rPr>
                <w:noProof/>
                <w:webHidden/>
              </w:rPr>
              <w:fldChar w:fldCharType="end"/>
            </w:r>
          </w:hyperlink>
        </w:p>
        <w:p w14:paraId="3FCC8AC1" w14:textId="546C6118"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01" w:history="1">
            <w:r w:rsidRPr="006842B0">
              <w:rPr>
                <w:rStyle w:val="Hyperlink"/>
                <w:noProof/>
              </w:rPr>
              <w:t>Artificial Intelligence (AI) Policy</w:t>
            </w:r>
            <w:r>
              <w:rPr>
                <w:noProof/>
                <w:webHidden/>
              </w:rPr>
              <w:tab/>
            </w:r>
            <w:r>
              <w:rPr>
                <w:noProof/>
                <w:webHidden/>
              </w:rPr>
              <w:fldChar w:fldCharType="begin"/>
            </w:r>
            <w:r>
              <w:rPr>
                <w:noProof/>
                <w:webHidden/>
              </w:rPr>
              <w:instrText xml:space="preserve"> PAGEREF _Toc172550201 \h </w:instrText>
            </w:r>
            <w:r>
              <w:rPr>
                <w:noProof/>
                <w:webHidden/>
              </w:rPr>
            </w:r>
            <w:r>
              <w:rPr>
                <w:noProof/>
                <w:webHidden/>
              </w:rPr>
              <w:fldChar w:fldCharType="separate"/>
            </w:r>
            <w:r>
              <w:rPr>
                <w:noProof/>
                <w:webHidden/>
              </w:rPr>
              <w:t>37</w:t>
            </w:r>
            <w:r>
              <w:rPr>
                <w:noProof/>
                <w:webHidden/>
              </w:rPr>
              <w:fldChar w:fldCharType="end"/>
            </w:r>
          </w:hyperlink>
        </w:p>
        <w:p w14:paraId="24F3EA5A" w14:textId="01D66804"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02" w:history="1">
            <w:r w:rsidRPr="006842B0">
              <w:rPr>
                <w:rStyle w:val="Hyperlink"/>
                <w:noProof/>
              </w:rPr>
              <w:t>Exit Interviews</w:t>
            </w:r>
            <w:r>
              <w:rPr>
                <w:noProof/>
                <w:webHidden/>
              </w:rPr>
              <w:tab/>
            </w:r>
            <w:r>
              <w:rPr>
                <w:noProof/>
                <w:webHidden/>
              </w:rPr>
              <w:fldChar w:fldCharType="begin"/>
            </w:r>
            <w:r>
              <w:rPr>
                <w:noProof/>
                <w:webHidden/>
              </w:rPr>
              <w:instrText xml:space="preserve"> PAGEREF _Toc172550202 \h </w:instrText>
            </w:r>
            <w:r>
              <w:rPr>
                <w:noProof/>
                <w:webHidden/>
              </w:rPr>
            </w:r>
            <w:r>
              <w:rPr>
                <w:noProof/>
                <w:webHidden/>
              </w:rPr>
              <w:fldChar w:fldCharType="separate"/>
            </w:r>
            <w:r>
              <w:rPr>
                <w:noProof/>
                <w:webHidden/>
              </w:rPr>
              <w:t>37</w:t>
            </w:r>
            <w:r>
              <w:rPr>
                <w:noProof/>
                <w:webHidden/>
              </w:rPr>
              <w:fldChar w:fldCharType="end"/>
            </w:r>
          </w:hyperlink>
        </w:p>
        <w:p w14:paraId="3C72492D" w14:textId="2914E000"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03" w:history="1">
            <w:r w:rsidRPr="006842B0">
              <w:rPr>
                <w:rStyle w:val="Hyperlink"/>
                <w:noProof/>
              </w:rPr>
              <w:t>Program Readmission</w:t>
            </w:r>
            <w:r>
              <w:rPr>
                <w:noProof/>
                <w:webHidden/>
              </w:rPr>
              <w:tab/>
            </w:r>
            <w:r>
              <w:rPr>
                <w:noProof/>
                <w:webHidden/>
              </w:rPr>
              <w:fldChar w:fldCharType="begin"/>
            </w:r>
            <w:r>
              <w:rPr>
                <w:noProof/>
                <w:webHidden/>
              </w:rPr>
              <w:instrText xml:space="preserve"> PAGEREF _Toc172550203 \h </w:instrText>
            </w:r>
            <w:r>
              <w:rPr>
                <w:noProof/>
                <w:webHidden/>
              </w:rPr>
            </w:r>
            <w:r>
              <w:rPr>
                <w:noProof/>
                <w:webHidden/>
              </w:rPr>
              <w:fldChar w:fldCharType="separate"/>
            </w:r>
            <w:r>
              <w:rPr>
                <w:noProof/>
                <w:webHidden/>
              </w:rPr>
              <w:t>37</w:t>
            </w:r>
            <w:r>
              <w:rPr>
                <w:noProof/>
                <w:webHidden/>
              </w:rPr>
              <w:fldChar w:fldCharType="end"/>
            </w:r>
          </w:hyperlink>
        </w:p>
        <w:p w14:paraId="076E0BF5" w14:textId="63D8341A"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04" w:history="1">
            <w:r w:rsidRPr="006842B0">
              <w:rPr>
                <w:rStyle w:val="Hyperlink"/>
                <w:noProof/>
              </w:rPr>
              <w:t>Grievance Procedures</w:t>
            </w:r>
            <w:r>
              <w:rPr>
                <w:noProof/>
                <w:webHidden/>
              </w:rPr>
              <w:tab/>
            </w:r>
            <w:r>
              <w:rPr>
                <w:noProof/>
                <w:webHidden/>
              </w:rPr>
              <w:fldChar w:fldCharType="begin"/>
            </w:r>
            <w:r>
              <w:rPr>
                <w:noProof/>
                <w:webHidden/>
              </w:rPr>
              <w:instrText xml:space="preserve"> PAGEREF _Toc172550204 \h </w:instrText>
            </w:r>
            <w:r>
              <w:rPr>
                <w:noProof/>
                <w:webHidden/>
              </w:rPr>
            </w:r>
            <w:r>
              <w:rPr>
                <w:noProof/>
                <w:webHidden/>
              </w:rPr>
              <w:fldChar w:fldCharType="separate"/>
            </w:r>
            <w:r>
              <w:rPr>
                <w:noProof/>
                <w:webHidden/>
              </w:rPr>
              <w:t>38</w:t>
            </w:r>
            <w:r>
              <w:rPr>
                <w:noProof/>
                <w:webHidden/>
              </w:rPr>
              <w:fldChar w:fldCharType="end"/>
            </w:r>
          </w:hyperlink>
        </w:p>
        <w:p w14:paraId="23CD69DB" w14:textId="1D69FD6D"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05" w:history="1">
            <w:r w:rsidRPr="006842B0">
              <w:rPr>
                <w:rStyle w:val="Hyperlink"/>
                <w:noProof/>
              </w:rPr>
              <w:t>CoARC Non-Compliance Policy</w:t>
            </w:r>
            <w:r>
              <w:rPr>
                <w:noProof/>
                <w:webHidden/>
              </w:rPr>
              <w:tab/>
            </w:r>
            <w:r>
              <w:rPr>
                <w:noProof/>
                <w:webHidden/>
              </w:rPr>
              <w:fldChar w:fldCharType="begin"/>
            </w:r>
            <w:r>
              <w:rPr>
                <w:noProof/>
                <w:webHidden/>
              </w:rPr>
              <w:instrText xml:space="preserve"> PAGEREF _Toc172550205 \h </w:instrText>
            </w:r>
            <w:r>
              <w:rPr>
                <w:noProof/>
                <w:webHidden/>
              </w:rPr>
            </w:r>
            <w:r>
              <w:rPr>
                <w:noProof/>
                <w:webHidden/>
              </w:rPr>
              <w:fldChar w:fldCharType="separate"/>
            </w:r>
            <w:r>
              <w:rPr>
                <w:noProof/>
                <w:webHidden/>
              </w:rPr>
              <w:t>39</w:t>
            </w:r>
            <w:r>
              <w:rPr>
                <w:noProof/>
                <w:webHidden/>
              </w:rPr>
              <w:fldChar w:fldCharType="end"/>
            </w:r>
          </w:hyperlink>
        </w:p>
        <w:p w14:paraId="1A62C4B6" w14:textId="385D9349"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206" w:history="1">
            <w:r w:rsidRPr="006842B0">
              <w:rPr>
                <w:rStyle w:val="Hyperlink"/>
                <w:noProof/>
              </w:rPr>
              <w:t>Section V</w:t>
            </w:r>
            <w:r>
              <w:rPr>
                <w:noProof/>
                <w:webHidden/>
              </w:rPr>
              <w:tab/>
            </w:r>
            <w:r>
              <w:rPr>
                <w:noProof/>
                <w:webHidden/>
              </w:rPr>
              <w:fldChar w:fldCharType="begin"/>
            </w:r>
            <w:r>
              <w:rPr>
                <w:noProof/>
                <w:webHidden/>
              </w:rPr>
              <w:instrText xml:space="preserve"> PAGEREF _Toc172550206 \h </w:instrText>
            </w:r>
            <w:r>
              <w:rPr>
                <w:noProof/>
                <w:webHidden/>
              </w:rPr>
            </w:r>
            <w:r>
              <w:rPr>
                <w:noProof/>
                <w:webHidden/>
              </w:rPr>
              <w:fldChar w:fldCharType="separate"/>
            </w:r>
            <w:r>
              <w:rPr>
                <w:noProof/>
                <w:webHidden/>
              </w:rPr>
              <w:t>41</w:t>
            </w:r>
            <w:r>
              <w:rPr>
                <w:noProof/>
                <w:webHidden/>
              </w:rPr>
              <w:fldChar w:fldCharType="end"/>
            </w:r>
          </w:hyperlink>
        </w:p>
        <w:p w14:paraId="5A213EE6" w14:textId="039D35A2"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07" w:history="1">
            <w:r w:rsidRPr="006842B0">
              <w:rPr>
                <w:rStyle w:val="Hyperlink"/>
                <w:noProof/>
              </w:rPr>
              <w:t>Laboratory Introduction</w:t>
            </w:r>
            <w:r>
              <w:rPr>
                <w:noProof/>
                <w:webHidden/>
              </w:rPr>
              <w:tab/>
            </w:r>
            <w:r>
              <w:rPr>
                <w:noProof/>
                <w:webHidden/>
              </w:rPr>
              <w:fldChar w:fldCharType="begin"/>
            </w:r>
            <w:r>
              <w:rPr>
                <w:noProof/>
                <w:webHidden/>
              </w:rPr>
              <w:instrText xml:space="preserve"> PAGEREF _Toc172550207 \h </w:instrText>
            </w:r>
            <w:r>
              <w:rPr>
                <w:noProof/>
                <w:webHidden/>
              </w:rPr>
            </w:r>
            <w:r>
              <w:rPr>
                <w:noProof/>
                <w:webHidden/>
              </w:rPr>
              <w:fldChar w:fldCharType="separate"/>
            </w:r>
            <w:r>
              <w:rPr>
                <w:noProof/>
                <w:webHidden/>
              </w:rPr>
              <w:t>42</w:t>
            </w:r>
            <w:r>
              <w:rPr>
                <w:noProof/>
                <w:webHidden/>
              </w:rPr>
              <w:fldChar w:fldCharType="end"/>
            </w:r>
          </w:hyperlink>
        </w:p>
        <w:p w14:paraId="4876F404" w14:textId="446D1334"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08" w:history="1">
            <w:r w:rsidRPr="006842B0">
              <w:rPr>
                <w:rStyle w:val="Hyperlink"/>
                <w:noProof/>
              </w:rPr>
              <w:t>General Rules of Conduct</w:t>
            </w:r>
            <w:r>
              <w:rPr>
                <w:noProof/>
                <w:webHidden/>
              </w:rPr>
              <w:tab/>
            </w:r>
            <w:r>
              <w:rPr>
                <w:noProof/>
                <w:webHidden/>
              </w:rPr>
              <w:fldChar w:fldCharType="begin"/>
            </w:r>
            <w:r>
              <w:rPr>
                <w:noProof/>
                <w:webHidden/>
              </w:rPr>
              <w:instrText xml:space="preserve"> PAGEREF _Toc172550208 \h </w:instrText>
            </w:r>
            <w:r>
              <w:rPr>
                <w:noProof/>
                <w:webHidden/>
              </w:rPr>
            </w:r>
            <w:r>
              <w:rPr>
                <w:noProof/>
                <w:webHidden/>
              </w:rPr>
              <w:fldChar w:fldCharType="separate"/>
            </w:r>
            <w:r>
              <w:rPr>
                <w:noProof/>
                <w:webHidden/>
              </w:rPr>
              <w:t>42</w:t>
            </w:r>
            <w:r>
              <w:rPr>
                <w:noProof/>
                <w:webHidden/>
              </w:rPr>
              <w:fldChar w:fldCharType="end"/>
            </w:r>
          </w:hyperlink>
        </w:p>
        <w:p w14:paraId="167C1DF7" w14:textId="0785D787"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09" w:history="1">
            <w:r w:rsidRPr="006842B0">
              <w:rPr>
                <w:rStyle w:val="Hyperlink"/>
                <w:noProof/>
              </w:rPr>
              <w:t>Access to the Laboratory</w:t>
            </w:r>
            <w:r>
              <w:rPr>
                <w:noProof/>
                <w:webHidden/>
              </w:rPr>
              <w:tab/>
            </w:r>
            <w:r>
              <w:rPr>
                <w:noProof/>
                <w:webHidden/>
              </w:rPr>
              <w:fldChar w:fldCharType="begin"/>
            </w:r>
            <w:r>
              <w:rPr>
                <w:noProof/>
                <w:webHidden/>
              </w:rPr>
              <w:instrText xml:space="preserve"> PAGEREF _Toc172550209 \h </w:instrText>
            </w:r>
            <w:r>
              <w:rPr>
                <w:noProof/>
                <w:webHidden/>
              </w:rPr>
            </w:r>
            <w:r>
              <w:rPr>
                <w:noProof/>
                <w:webHidden/>
              </w:rPr>
              <w:fldChar w:fldCharType="separate"/>
            </w:r>
            <w:r>
              <w:rPr>
                <w:noProof/>
                <w:webHidden/>
              </w:rPr>
              <w:t>42</w:t>
            </w:r>
            <w:r>
              <w:rPr>
                <w:noProof/>
                <w:webHidden/>
              </w:rPr>
              <w:fldChar w:fldCharType="end"/>
            </w:r>
          </w:hyperlink>
        </w:p>
        <w:p w14:paraId="32963E69" w14:textId="2E34532F"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10" w:history="1">
            <w:r w:rsidRPr="006842B0">
              <w:rPr>
                <w:rStyle w:val="Hyperlink"/>
                <w:noProof/>
              </w:rPr>
              <w:t>Laboratory Safety and Hazards</w:t>
            </w:r>
            <w:r>
              <w:rPr>
                <w:noProof/>
                <w:webHidden/>
              </w:rPr>
              <w:tab/>
            </w:r>
            <w:r>
              <w:rPr>
                <w:noProof/>
                <w:webHidden/>
              </w:rPr>
              <w:fldChar w:fldCharType="begin"/>
            </w:r>
            <w:r>
              <w:rPr>
                <w:noProof/>
                <w:webHidden/>
              </w:rPr>
              <w:instrText xml:space="preserve"> PAGEREF _Toc172550210 \h </w:instrText>
            </w:r>
            <w:r>
              <w:rPr>
                <w:noProof/>
                <w:webHidden/>
              </w:rPr>
            </w:r>
            <w:r>
              <w:rPr>
                <w:noProof/>
                <w:webHidden/>
              </w:rPr>
              <w:fldChar w:fldCharType="separate"/>
            </w:r>
            <w:r>
              <w:rPr>
                <w:noProof/>
                <w:webHidden/>
              </w:rPr>
              <w:t>43</w:t>
            </w:r>
            <w:r>
              <w:rPr>
                <w:noProof/>
                <w:webHidden/>
              </w:rPr>
              <w:fldChar w:fldCharType="end"/>
            </w:r>
          </w:hyperlink>
        </w:p>
        <w:p w14:paraId="48E50608" w14:textId="32F0F1CF"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211" w:history="1">
            <w:r w:rsidRPr="006842B0">
              <w:rPr>
                <w:rStyle w:val="Hyperlink"/>
                <w:noProof/>
              </w:rPr>
              <w:t>Section VI</w:t>
            </w:r>
            <w:r>
              <w:rPr>
                <w:noProof/>
                <w:webHidden/>
              </w:rPr>
              <w:tab/>
            </w:r>
            <w:r>
              <w:rPr>
                <w:noProof/>
                <w:webHidden/>
              </w:rPr>
              <w:fldChar w:fldCharType="begin"/>
            </w:r>
            <w:r>
              <w:rPr>
                <w:noProof/>
                <w:webHidden/>
              </w:rPr>
              <w:instrText xml:space="preserve"> PAGEREF _Toc172550211 \h </w:instrText>
            </w:r>
            <w:r>
              <w:rPr>
                <w:noProof/>
                <w:webHidden/>
              </w:rPr>
            </w:r>
            <w:r>
              <w:rPr>
                <w:noProof/>
                <w:webHidden/>
              </w:rPr>
              <w:fldChar w:fldCharType="separate"/>
            </w:r>
            <w:r>
              <w:rPr>
                <w:noProof/>
                <w:webHidden/>
              </w:rPr>
              <w:t>44</w:t>
            </w:r>
            <w:r>
              <w:rPr>
                <w:noProof/>
                <w:webHidden/>
              </w:rPr>
              <w:fldChar w:fldCharType="end"/>
            </w:r>
          </w:hyperlink>
        </w:p>
        <w:p w14:paraId="15252A1D" w14:textId="3A6B66C7"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12" w:history="1">
            <w:r w:rsidRPr="006842B0">
              <w:rPr>
                <w:rStyle w:val="Hyperlink"/>
                <w:noProof/>
              </w:rPr>
              <w:t>General Overview</w:t>
            </w:r>
            <w:r>
              <w:rPr>
                <w:noProof/>
                <w:webHidden/>
              </w:rPr>
              <w:tab/>
            </w:r>
            <w:r>
              <w:rPr>
                <w:noProof/>
                <w:webHidden/>
              </w:rPr>
              <w:fldChar w:fldCharType="begin"/>
            </w:r>
            <w:r>
              <w:rPr>
                <w:noProof/>
                <w:webHidden/>
              </w:rPr>
              <w:instrText xml:space="preserve"> PAGEREF _Toc172550212 \h </w:instrText>
            </w:r>
            <w:r>
              <w:rPr>
                <w:noProof/>
                <w:webHidden/>
              </w:rPr>
            </w:r>
            <w:r>
              <w:rPr>
                <w:noProof/>
                <w:webHidden/>
              </w:rPr>
              <w:fldChar w:fldCharType="separate"/>
            </w:r>
            <w:r>
              <w:rPr>
                <w:noProof/>
                <w:webHidden/>
              </w:rPr>
              <w:t>45</w:t>
            </w:r>
            <w:r>
              <w:rPr>
                <w:noProof/>
                <w:webHidden/>
              </w:rPr>
              <w:fldChar w:fldCharType="end"/>
            </w:r>
          </w:hyperlink>
        </w:p>
        <w:p w14:paraId="4DCD5FC5" w14:textId="0E421AC0"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13" w:history="1">
            <w:r w:rsidRPr="006842B0">
              <w:rPr>
                <w:rStyle w:val="Hyperlink"/>
                <w:noProof/>
              </w:rPr>
              <w:t>Program Faculty Descriptions</w:t>
            </w:r>
            <w:r>
              <w:rPr>
                <w:noProof/>
                <w:webHidden/>
              </w:rPr>
              <w:tab/>
            </w:r>
            <w:r>
              <w:rPr>
                <w:noProof/>
                <w:webHidden/>
              </w:rPr>
              <w:fldChar w:fldCharType="begin"/>
            </w:r>
            <w:r>
              <w:rPr>
                <w:noProof/>
                <w:webHidden/>
              </w:rPr>
              <w:instrText xml:space="preserve"> PAGEREF _Toc172550213 \h </w:instrText>
            </w:r>
            <w:r>
              <w:rPr>
                <w:noProof/>
                <w:webHidden/>
              </w:rPr>
            </w:r>
            <w:r>
              <w:rPr>
                <w:noProof/>
                <w:webHidden/>
              </w:rPr>
              <w:fldChar w:fldCharType="separate"/>
            </w:r>
            <w:r>
              <w:rPr>
                <w:noProof/>
                <w:webHidden/>
              </w:rPr>
              <w:t>46</w:t>
            </w:r>
            <w:r>
              <w:rPr>
                <w:noProof/>
                <w:webHidden/>
              </w:rPr>
              <w:fldChar w:fldCharType="end"/>
            </w:r>
          </w:hyperlink>
        </w:p>
        <w:p w14:paraId="5ADFDC1C" w14:textId="7C0FD650"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14" w:history="1">
            <w:r w:rsidRPr="006842B0">
              <w:rPr>
                <w:rStyle w:val="Hyperlink"/>
                <w:noProof/>
              </w:rPr>
              <w:t>Student Supervision</w:t>
            </w:r>
            <w:r>
              <w:rPr>
                <w:noProof/>
                <w:webHidden/>
              </w:rPr>
              <w:tab/>
            </w:r>
            <w:r>
              <w:rPr>
                <w:noProof/>
                <w:webHidden/>
              </w:rPr>
              <w:fldChar w:fldCharType="begin"/>
            </w:r>
            <w:r>
              <w:rPr>
                <w:noProof/>
                <w:webHidden/>
              </w:rPr>
              <w:instrText xml:space="preserve"> PAGEREF _Toc172550214 \h </w:instrText>
            </w:r>
            <w:r>
              <w:rPr>
                <w:noProof/>
                <w:webHidden/>
              </w:rPr>
            </w:r>
            <w:r>
              <w:rPr>
                <w:noProof/>
                <w:webHidden/>
              </w:rPr>
              <w:fldChar w:fldCharType="separate"/>
            </w:r>
            <w:r>
              <w:rPr>
                <w:noProof/>
                <w:webHidden/>
              </w:rPr>
              <w:t>48</w:t>
            </w:r>
            <w:r>
              <w:rPr>
                <w:noProof/>
                <w:webHidden/>
              </w:rPr>
              <w:fldChar w:fldCharType="end"/>
            </w:r>
          </w:hyperlink>
        </w:p>
        <w:p w14:paraId="590C0C51" w14:textId="7B051689"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15" w:history="1">
            <w:r w:rsidRPr="006842B0">
              <w:rPr>
                <w:rStyle w:val="Hyperlink"/>
                <w:noProof/>
              </w:rPr>
              <w:t>Confidentiality</w:t>
            </w:r>
            <w:r>
              <w:rPr>
                <w:noProof/>
                <w:webHidden/>
              </w:rPr>
              <w:tab/>
            </w:r>
            <w:r>
              <w:rPr>
                <w:noProof/>
                <w:webHidden/>
              </w:rPr>
              <w:fldChar w:fldCharType="begin"/>
            </w:r>
            <w:r>
              <w:rPr>
                <w:noProof/>
                <w:webHidden/>
              </w:rPr>
              <w:instrText xml:space="preserve"> PAGEREF _Toc172550215 \h </w:instrText>
            </w:r>
            <w:r>
              <w:rPr>
                <w:noProof/>
                <w:webHidden/>
              </w:rPr>
            </w:r>
            <w:r>
              <w:rPr>
                <w:noProof/>
                <w:webHidden/>
              </w:rPr>
              <w:fldChar w:fldCharType="separate"/>
            </w:r>
            <w:r>
              <w:rPr>
                <w:noProof/>
                <w:webHidden/>
              </w:rPr>
              <w:t>48</w:t>
            </w:r>
            <w:r>
              <w:rPr>
                <w:noProof/>
                <w:webHidden/>
              </w:rPr>
              <w:fldChar w:fldCharType="end"/>
            </w:r>
          </w:hyperlink>
        </w:p>
        <w:p w14:paraId="3E4159B7" w14:textId="1369803F"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16" w:history="1">
            <w:r w:rsidRPr="006842B0">
              <w:rPr>
                <w:rStyle w:val="Hyperlink"/>
                <w:noProof/>
              </w:rPr>
              <w:t>Health Requirements</w:t>
            </w:r>
            <w:r>
              <w:rPr>
                <w:noProof/>
                <w:webHidden/>
              </w:rPr>
              <w:tab/>
            </w:r>
            <w:r>
              <w:rPr>
                <w:noProof/>
                <w:webHidden/>
              </w:rPr>
              <w:fldChar w:fldCharType="begin"/>
            </w:r>
            <w:r>
              <w:rPr>
                <w:noProof/>
                <w:webHidden/>
              </w:rPr>
              <w:instrText xml:space="preserve"> PAGEREF _Toc172550216 \h </w:instrText>
            </w:r>
            <w:r>
              <w:rPr>
                <w:noProof/>
                <w:webHidden/>
              </w:rPr>
            </w:r>
            <w:r>
              <w:rPr>
                <w:noProof/>
                <w:webHidden/>
              </w:rPr>
              <w:fldChar w:fldCharType="separate"/>
            </w:r>
            <w:r>
              <w:rPr>
                <w:noProof/>
                <w:webHidden/>
              </w:rPr>
              <w:t>48</w:t>
            </w:r>
            <w:r>
              <w:rPr>
                <w:noProof/>
                <w:webHidden/>
              </w:rPr>
              <w:fldChar w:fldCharType="end"/>
            </w:r>
          </w:hyperlink>
        </w:p>
        <w:p w14:paraId="6C1B9699" w14:textId="265E3BDF"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17" w:history="1">
            <w:r w:rsidRPr="006842B0">
              <w:rPr>
                <w:rStyle w:val="Hyperlink"/>
                <w:noProof/>
              </w:rPr>
              <w:t>Standard Precautions</w:t>
            </w:r>
            <w:r>
              <w:rPr>
                <w:noProof/>
                <w:webHidden/>
              </w:rPr>
              <w:tab/>
            </w:r>
            <w:r>
              <w:rPr>
                <w:noProof/>
                <w:webHidden/>
              </w:rPr>
              <w:fldChar w:fldCharType="begin"/>
            </w:r>
            <w:r>
              <w:rPr>
                <w:noProof/>
                <w:webHidden/>
              </w:rPr>
              <w:instrText xml:space="preserve"> PAGEREF _Toc172550217 \h </w:instrText>
            </w:r>
            <w:r>
              <w:rPr>
                <w:noProof/>
                <w:webHidden/>
              </w:rPr>
            </w:r>
            <w:r>
              <w:rPr>
                <w:noProof/>
                <w:webHidden/>
              </w:rPr>
              <w:fldChar w:fldCharType="separate"/>
            </w:r>
            <w:r>
              <w:rPr>
                <w:noProof/>
                <w:webHidden/>
              </w:rPr>
              <w:t>48</w:t>
            </w:r>
            <w:r>
              <w:rPr>
                <w:noProof/>
                <w:webHidden/>
              </w:rPr>
              <w:fldChar w:fldCharType="end"/>
            </w:r>
          </w:hyperlink>
        </w:p>
        <w:p w14:paraId="796D529B" w14:textId="5A94E4D2"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18" w:history="1">
            <w:r w:rsidRPr="006842B0">
              <w:rPr>
                <w:rStyle w:val="Hyperlink"/>
                <w:noProof/>
              </w:rPr>
              <w:t>Student Infectious Disease Exposure</w:t>
            </w:r>
            <w:r>
              <w:rPr>
                <w:noProof/>
                <w:webHidden/>
              </w:rPr>
              <w:tab/>
            </w:r>
            <w:r>
              <w:rPr>
                <w:noProof/>
                <w:webHidden/>
              </w:rPr>
              <w:fldChar w:fldCharType="begin"/>
            </w:r>
            <w:r>
              <w:rPr>
                <w:noProof/>
                <w:webHidden/>
              </w:rPr>
              <w:instrText xml:space="preserve"> PAGEREF _Toc172550218 \h </w:instrText>
            </w:r>
            <w:r>
              <w:rPr>
                <w:noProof/>
                <w:webHidden/>
              </w:rPr>
            </w:r>
            <w:r>
              <w:rPr>
                <w:noProof/>
                <w:webHidden/>
              </w:rPr>
              <w:fldChar w:fldCharType="separate"/>
            </w:r>
            <w:r>
              <w:rPr>
                <w:noProof/>
                <w:webHidden/>
              </w:rPr>
              <w:t>49</w:t>
            </w:r>
            <w:r>
              <w:rPr>
                <w:noProof/>
                <w:webHidden/>
              </w:rPr>
              <w:fldChar w:fldCharType="end"/>
            </w:r>
          </w:hyperlink>
        </w:p>
        <w:p w14:paraId="7206FB38" w14:textId="3AA2CBBC"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19" w:history="1">
            <w:r w:rsidRPr="006842B0">
              <w:rPr>
                <w:rStyle w:val="Hyperlink"/>
                <w:noProof/>
              </w:rPr>
              <w:t>Students with Infectious Diseases</w:t>
            </w:r>
            <w:r>
              <w:rPr>
                <w:noProof/>
                <w:webHidden/>
              </w:rPr>
              <w:tab/>
            </w:r>
            <w:r>
              <w:rPr>
                <w:noProof/>
                <w:webHidden/>
              </w:rPr>
              <w:fldChar w:fldCharType="begin"/>
            </w:r>
            <w:r>
              <w:rPr>
                <w:noProof/>
                <w:webHidden/>
              </w:rPr>
              <w:instrText xml:space="preserve"> PAGEREF _Toc172550219 \h </w:instrText>
            </w:r>
            <w:r>
              <w:rPr>
                <w:noProof/>
                <w:webHidden/>
              </w:rPr>
            </w:r>
            <w:r>
              <w:rPr>
                <w:noProof/>
                <w:webHidden/>
              </w:rPr>
              <w:fldChar w:fldCharType="separate"/>
            </w:r>
            <w:r>
              <w:rPr>
                <w:noProof/>
                <w:webHidden/>
              </w:rPr>
              <w:t>49</w:t>
            </w:r>
            <w:r>
              <w:rPr>
                <w:noProof/>
                <w:webHidden/>
              </w:rPr>
              <w:fldChar w:fldCharType="end"/>
            </w:r>
          </w:hyperlink>
        </w:p>
        <w:p w14:paraId="10E07760" w14:textId="75EF70FE"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0" w:history="1">
            <w:r w:rsidRPr="006842B0">
              <w:rPr>
                <w:rStyle w:val="Hyperlink"/>
                <w:noProof/>
              </w:rPr>
              <w:t>Exemptions of Students from Clinical Assignments to Infectious Patients</w:t>
            </w:r>
            <w:r>
              <w:rPr>
                <w:noProof/>
                <w:webHidden/>
              </w:rPr>
              <w:tab/>
            </w:r>
            <w:r>
              <w:rPr>
                <w:noProof/>
                <w:webHidden/>
              </w:rPr>
              <w:fldChar w:fldCharType="begin"/>
            </w:r>
            <w:r>
              <w:rPr>
                <w:noProof/>
                <w:webHidden/>
              </w:rPr>
              <w:instrText xml:space="preserve"> PAGEREF _Toc172550220 \h </w:instrText>
            </w:r>
            <w:r>
              <w:rPr>
                <w:noProof/>
                <w:webHidden/>
              </w:rPr>
            </w:r>
            <w:r>
              <w:rPr>
                <w:noProof/>
                <w:webHidden/>
              </w:rPr>
              <w:fldChar w:fldCharType="separate"/>
            </w:r>
            <w:r>
              <w:rPr>
                <w:noProof/>
                <w:webHidden/>
              </w:rPr>
              <w:t>50</w:t>
            </w:r>
            <w:r>
              <w:rPr>
                <w:noProof/>
                <w:webHidden/>
              </w:rPr>
              <w:fldChar w:fldCharType="end"/>
            </w:r>
          </w:hyperlink>
        </w:p>
        <w:p w14:paraId="0E50643C" w14:textId="030DD8C6"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1" w:history="1">
            <w:r w:rsidRPr="006842B0">
              <w:rPr>
                <w:rStyle w:val="Hyperlink"/>
                <w:noProof/>
              </w:rPr>
              <w:t>Attendance – Clinical Education</w:t>
            </w:r>
            <w:r>
              <w:rPr>
                <w:noProof/>
                <w:webHidden/>
              </w:rPr>
              <w:tab/>
            </w:r>
            <w:r>
              <w:rPr>
                <w:noProof/>
                <w:webHidden/>
              </w:rPr>
              <w:fldChar w:fldCharType="begin"/>
            </w:r>
            <w:r>
              <w:rPr>
                <w:noProof/>
                <w:webHidden/>
              </w:rPr>
              <w:instrText xml:space="preserve"> PAGEREF _Toc172550221 \h </w:instrText>
            </w:r>
            <w:r>
              <w:rPr>
                <w:noProof/>
                <w:webHidden/>
              </w:rPr>
            </w:r>
            <w:r>
              <w:rPr>
                <w:noProof/>
                <w:webHidden/>
              </w:rPr>
              <w:fldChar w:fldCharType="separate"/>
            </w:r>
            <w:r>
              <w:rPr>
                <w:noProof/>
                <w:webHidden/>
              </w:rPr>
              <w:t>50</w:t>
            </w:r>
            <w:r>
              <w:rPr>
                <w:noProof/>
                <w:webHidden/>
              </w:rPr>
              <w:fldChar w:fldCharType="end"/>
            </w:r>
          </w:hyperlink>
        </w:p>
        <w:p w14:paraId="3D221AC7" w14:textId="77A39048"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2" w:history="1">
            <w:r w:rsidRPr="006842B0">
              <w:rPr>
                <w:rStyle w:val="Hyperlink"/>
                <w:noProof/>
              </w:rPr>
              <w:t>Tardiness</w:t>
            </w:r>
            <w:r>
              <w:rPr>
                <w:noProof/>
                <w:webHidden/>
              </w:rPr>
              <w:tab/>
            </w:r>
            <w:r>
              <w:rPr>
                <w:noProof/>
                <w:webHidden/>
              </w:rPr>
              <w:fldChar w:fldCharType="begin"/>
            </w:r>
            <w:r>
              <w:rPr>
                <w:noProof/>
                <w:webHidden/>
              </w:rPr>
              <w:instrText xml:space="preserve"> PAGEREF _Toc172550222 \h </w:instrText>
            </w:r>
            <w:r>
              <w:rPr>
                <w:noProof/>
                <w:webHidden/>
              </w:rPr>
            </w:r>
            <w:r>
              <w:rPr>
                <w:noProof/>
                <w:webHidden/>
              </w:rPr>
              <w:fldChar w:fldCharType="separate"/>
            </w:r>
            <w:r>
              <w:rPr>
                <w:noProof/>
                <w:webHidden/>
              </w:rPr>
              <w:t>51</w:t>
            </w:r>
            <w:r>
              <w:rPr>
                <w:noProof/>
                <w:webHidden/>
              </w:rPr>
              <w:fldChar w:fldCharType="end"/>
            </w:r>
          </w:hyperlink>
        </w:p>
        <w:p w14:paraId="606A1AFC" w14:textId="4D48D4C4"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3" w:history="1">
            <w:r w:rsidRPr="006842B0">
              <w:rPr>
                <w:rStyle w:val="Hyperlink"/>
                <w:noProof/>
              </w:rPr>
              <w:t>Clinical Time Tracking</w:t>
            </w:r>
            <w:r>
              <w:rPr>
                <w:noProof/>
                <w:webHidden/>
              </w:rPr>
              <w:tab/>
            </w:r>
            <w:r>
              <w:rPr>
                <w:noProof/>
                <w:webHidden/>
              </w:rPr>
              <w:fldChar w:fldCharType="begin"/>
            </w:r>
            <w:r>
              <w:rPr>
                <w:noProof/>
                <w:webHidden/>
              </w:rPr>
              <w:instrText xml:space="preserve"> PAGEREF _Toc172550223 \h </w:instrText>
            </w:r>
            <w:r>
              <w:rPr>
                <w:noProof/>
                <w:webHidden/>
              </w:rPr>
            </w:r>
            <w:r>
              <w:rPr>
                <w:noProof/>
                <w:webHidden/>
              </w:rPr>
              <w:fldChar w:fldCharType="separate"/>
            </w:r>
            <w:r>
              <w:rPr>
                <w:noProof/>
                <w:webHidden/>
              </w:rPr>
              <w:t>51</w:t>
            </w:r>
            <w:r>
              <w:rPr>
                <w:noProof/>
                <w:webHidden/>
              </w:rPr>
              <w:fldChar w:fldCharType="end"/>
            </w:r>
          </w:hyperlink>
        </w:p>
        <w:p w14:paraId="619A1574" w14:textId="6F361E1C"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4" w:history="1">
            <w:r w:rsidRPr="006842B0">
              <w:rPr>
                <w:rStyle w:val="Hyperlink"/>
                <w:noProof/>
              </w:rPr>
              <w:t>Clinical Assignments and Scheduling</w:t>
            </w:r>
            <w:r>
              <w:rPr>
                <w:noProof/>
                <w:webHidden/>
              </w:rPr>
              <w:tab/>
            </w:r>
            <w:r>
              <w:rPr>
                <w:noProof/>
                <w:webHidden/>
              </w:rPr>
              <w:fldChar w:fldCharType="begin"/>
            </w:r>
            <w:r>
              <w:rPr>
                <w:noProof/>
                <w:webHidden/>
              </w:rPr>
              <w:instrText xml:space="preserve"> PAGEREF _Toc172550224 \h </w:instrText>
            </w:r>
            <w:r>
              <w:rPr>
                <w:noProof/>
                <w:webHidden/>
              </w:rPr>
            </w:r>
            <w:r>
              <w:rPr>
                <w:noProof/>
                <w:webHidden/>
              </w:rPr>
              <w:fldChar w:fldCharType="separate"/>
            </w:r>
            <w:r>
              <w:rPr>
                <w:noProof/>
                <w:webHidden/>
              </w:rPr>
              <w:t>51</w:t>
            </w:r>
            <w:r>
              <w:rPr>
                <w:noProof/>
                <w:webHidden/>
              </w:rPr>
              <w:fldChar w:fldCharType="end"/>
            </w:r>
          </w:hyperlink>
        </w:p>
        <w:p w14:paraId="6F35F029" w14:textId="77AF39E8"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5" w:history="1">
            <w:r w:rsidRPr="006842B0">
              <w:rPr>
                <w:rStyle w:val="Hyperlink"/>
                <w:noProof/>
              </w:rPr>
              <w:t>Clinical Education Transfers</w:t>
            </w:r>
            <w:r>
              <w:rPr>
                <w:noProof/>
                <w:webHidden/>
              </w:rPr>
              <w:tab/>
            </w:r>
            <w:r>
              <w:rPr>
                <w:noProof/>
                <w:webHidden/>
              </w:rPr>
              <w:fldChar w:fldCharType="begin"/>
            </w:r>
            <w:r>
              <w:rPr>
                <w:noProof/>
                <w:webHidden/>
              </w:rPr>
              <w:instrText xml:space="preserve"> PAGEREF _Toc172550225 \h </w:instrText>
            </w:r>
            <w:r>
              <w:rPr>
                <w:noProof/>
                <w:webHidden/>
              </w:rPr>
            </w:r>
            <w:r>
              <w:rPr>
                <w:noProof/>
                <w:webHidden/>
              </w:rPr>
              <w:fldChar w:fldCharType="separate"/>
            </w:r>
            <w:r>
              <w:rPr>
                <w:noProof/>
                <w:webHidden/>
              </w:rPr>
              <w:t>52</w:t>
            </w:r>
            <w:r>
              <w:rPr>
                <w:noProof/>
                <w:webHidden/>
              </w:rPr>
              <w:fldChar w:fldCharType="end"/>
            </w:r>
          </w:hyperlink>
        </w:p>
        <w:p w14:paraId="034B39C1" w14:textId="4EE917B0"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6" w:history="1">
            <w:r w:rsidRPr="006842B0">
              <w:rPr>
                <w:rStyle w:val="Hyperlink"/>
                <w:noProof/>
              </w:rPr>
              <w:t>Meal/Breaks</w:t>
            </w:r>
            <w:r>
              <w:rPr>
                <w:noProof/>
                <w:webHidden/>
              </w:rPr>
              <w:tab/>
            </w:r>
            <w:r>
              <w:rPr>
                <w:noProof/>
                <w:webHidden/>
              </w:rPr>
              <w:fldChar w:fldCharType="begin"/>
            </w:r>
            <w:r>
              <w:rPr>
                <w:noProof/>
                <w:webHidden/>
              </w:rPr>
              <w:instrText xml:space="preserve"> PAGEREF _Toc172550226 \h </w:instrText>
            </w:r>
            <w:r>
              <w:rPr>
                <w:noProof/>
                <w:webHidden/>
              </w:rPr>
            </w:r>
            <w:r>
              <w:rPr>
                <w:noProof/>
                <w:webHidden/>
              </w:rPr>
              <w:fldChar w:fldCharType="separate"/>
            </w:r>
            <w:r>
              <w:rPr>
                <w:noProof/>
                <w:webHidden/>
              </w:rPr>
              <w:t>52</w:t>
            </w:r>
            <w:r>
              <w:rPr>
                <w:noProof/>
                <w:webHidden/>
              </w:rPr>
              <w:fldChar w:fldCharType="end"/>
            </w:r>
          </w:hyperlink>
        </w:p>
        <w:p w14:paraId="77F3411B" w14:textId="102B720E"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7" w:history="1">
            <w:r w:rsidRPr="006842B0">
              <w:rPr>
                <w:rStyle w:val="Hyperlink"/>
                <w:noProof/>
              </w:rPr>
              <w:t>Electronic Devices</w:t>
            </w:r>
            <w:r>
              <w:rPr>
                <w:noProof/>
                <w:webHidden/>
              </w:rPr>
              <w:tab/>
            </w:r>
            <w:r>
              <w:rPr>
                <w:noProof/>
                <w:webHidden/>
              </w:rPr>
              <w:fldChar w:fldCharType="begin"/>
            </w:r>
            <w:r>
              <w:rPr>
                <w:noProof/>
                <w:webHidden/>
              </w:rPr>
              <w:instrText xml:space="preserve"> PAGEREF _Toc172550227 \h </w:instrText>
            </w:r>
            <w:r>
              <w:rPr>
                <w:noProof/>
                <w:webHidden/>
              </w:rPr>
            </w:r>
            <w:r>
              <w:rPr>
                <w:noProof/>
                <w:webHidden/>
              </w:rPr>
              <w:fldChar w:fldCharType="separate"/>
            </w:r>
            <w:r>
              <w:rPr>
                <w:noProof/>
                <w:webHidden/>
              </w:rPr>
              <w:t>53</w:t>
            </w:r>
            <w:r>
              <w:rPr>
                <w:noProof/>
                <w:webHidden/>
              </w:rPr>
              <w:fldChar w:fldCharType="end"/>
            </w:r>
          </w:hyperlink>
        </w:p>
        <w:p w14:paraId="4A159827" w14:textId="32936278"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8" w:history="1">
            <w:r w:rsidRPr="006842B0">
              <w:rPr>
                <w:rStyle w:val="Hyperlink"/>
                <w:noProof/>
              </w:rPr>
              <w:t>Social Networking Guidelines</w:t>
            </w:r>
            <w:r>
              <w:rPr>
                <w:noProof/>
                <w:webHidden/>
              </w:rPr>
              <w:tab/>
            </w:r>
            <w:r>
              <w:rPr>
                <w:noProof/>
                <w:webHidden/>
              </w:rPr>
              <w:fldChar w:fldCharType="begin"/>
            </w:r>
            <w:r>
              <w:rPr>
                <w:noProof/>
                <w:webHidden/>
              </w:rPr>
              <w:instrText xml:space="preserve"> PAGEREF _Toc172550228 \h </w:instrText>
            </w:r>
            <w:r>
              <w:rPr>
                <w:noProof/>
                <w:webHidden/>
              </w:rPr>
            </w:r>
            <w:r>
              <w:rPr>
                <w:noProof/>
                <w:webHidden/>
              </w:rPr>
              <w:fldChar w:fldCharType="separate"/>
            </w:r>
            <w:r>
              <w:rPr>
                <w:noProof/>
                <w:webHidden/>
              </w:rPr>
              <w:t>53</w:t>
            </w:r>
            <w:r>
              <w:rPr>
                <w:noProof/>
                <w:webHidden/>
              </w:rPr>
              <w:fldChar w:fldCharType="end"/>
            </w:r>
          </w:hyperlink>
        </w:p>
        <w:p w14:paraId="397AFDF0" w14:textId="0F46B388"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29" w:history="1">
            <w:r w:rsidRPr="006842B0">
              <w:rPr>
                <w:rStyle w:val="Hyperlink"/>
                <w:noProof/>
              </w:rPr>
              <w:t>Clinical Competency Evaluation</w:t>
            </w:r>
            <w:r>
              <w:rPr>
                <w:noProof/>
                <w:webHidden/>
              </w:rPr>
              <w:tab/>
            </w:r>
            <w:r>
              <w:rPr>
                <w:noProof/>
                <w:webHidden/>
              </w:rPr>
              <w:fldChar w:fldCharType="begin"/>
            </w:r>
            <w:r>
              <w:rPr>
                <w:noProof/>
                <w:webHidden/>
              </w:rPr>
              <w:instrText xml:space="preserve"> PAGEREF _Toc172550229 \h </w:instrText>
            </w:r>
            <w:r>
              <w:rPr>
                <w:noProof/>
                <w:webHidden/>
              </w:rPr>
            </w:r>
            <w:r>
              <w:rPr>
                <w:noProof/>
                <w:webHidden/>
              </w:rPr>
              <w:fldChar w:fldCharType="separate"/>
            </w:r>
            <w:r>
              <w:rPr>
                <w:noProof/>
                <w:webHidden/>
              </w:rPr>
              <w:t>54</w:t>
            </w:r>
            <w:r>
              <w:rPr>
                <w:noProof/>
                <w:webHidden/>
              </w:rPr>
              <w:fldChar w:fldCharType="end"/>
            </w:r>
          </w:hyperlink>
        </w:p>
        <w:p w14:paraId="3E6CBE00" w14:textId="1E74B9C9"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230" w:history="1">
            <w:r w:rsidRPr="006842B0">
              <w:rPr>
                <w:rStyle w:val="Hyperlink"/>
                <w:noProof/>
              </w:rPr>
              <w:t>Section VII</w:t>
            </w:r>
            <w:r>
              <w:rPr>
                <w:noProof/>
                <w:webHidden/>
              </w:rPr>
              <w:tab/>
            </w:r>
            <w:r>
              <w:rPr>
                <w:noProof/>
                <w:webHidden/>
              </w:rPr>
              <w:fldChar w:fldCharType="begin"/>
            </w:r>
            <w:r>
              <w:rPr>
                <w:noProof/>
                <w:webHidden/>
              </w:rPr>
              <w:instrText xml:space="preserve"> PAGEREF _Toc172550230 \h </w:instrText>
            </w:r>
            <w:r>
              <w:rPr>
                <w:noProof/>
                <w:webHidden/>
              </w:rPr>
            </w:r>
            <w:r>
              <w:rPr>
                <w:noProof/>
                <w:webHidden/>
              </w:rPr>
              <w:fldChar w:fldCharType="separate"/>
            </w:r>
            <w:r>
              <w:rPr>
                <w:noProof/>
                <w:webHidden/>
              </w:rPr>
              <w:t>55</w:t>
            </w:r>
            <w:r>
              <w:rPr>
                <w:noProof/>
                <w:webHidden/>
              </w:rPr>
              <w:fldChar w:fldCharType="end"/>
            </w:r>
          </w:hyperlink>
        </w:p>
        <w:p w14:paraId="6CC1C95C" w14:textId="3218ADD3"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31" w:history="1">
            <w:r w:rsidRPr="006842B0">
              <w:rPr>
                <w:rStyle w:val="Hyperlink"/>
                <w:noProof/>
              </w:rPr>
              <w:t>Clinical Education Evaluation Overview</w:t>
            </w:r>
            <w:r>
              <w:rPr>
                <w:noProof/>
                <w:webHidden/>
              </w:rPr>
              <w:tab/>
            </w:r>
            <w:r>
              <w:rPr>
                <w:noProof/>
                <w:webHidden/>
              </w:rPr>
              <w:fldChar w:fldCharType="begin"/>
            </w:r>
            <w:r>
              <w:rPr>
                <w:noProof/>
                <w:webHidden/>
              </w:rPr>
              <w:instrText xml:space="preserve"> PAGEREF _Toc172550231 \h </w:instrText>
            </w:r>
            <w:r>
              <w:rPr>
                <w:noProof/>
                <w:webHidden/>
              </w:rPr>
            </w:r>
            <w:r>
              <w:rPr>
                <w:noProof/>
                <w:webHidden/>
              </w:rPr>
              <w:fldChar w:fldCharType="separate"/>
            </w:r>
            <w:r>
              <w:rPr>
                <w:noProof/>
                <w:webHidden/>
              </w:rPr>
              <w:t>56</w:t>
            </w:r>
            <w:r>
              <w:rPr>
                <w:noProof/>
                <w:webHidden/>
              </w:rPr>
              <w:fldChar w:fldCharType="end"/>
            </w:r>
          </w:hyperlink>
        </w:p>
        <w:p w14:paraId="6156B393" w14:textId="450D23E4"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32" w:history="1">
            <w:r w:rsidRPr="006842B0">
              <w:rPr>
                <w:rStyle w:val="Hyperlink"/>
                <w:noProof/>
              </w:rPr>
              <w:t>Didactic and Clinical Competency Evaluation System</w:t>
            </w:r>
            <w:r>
              <w:rPr>
                <w:noProof/>
                <w:webHidden/>
              </w:rPr>
              <w:tab/>
            </w:r>
            <w:r>
              <w:rPr>
                <w:noProof/>
                <w:webHidden/>
              </w:rPr>
              <w:fldChar w:fldCharType="begin"/>
            </w:r>
            <w:r>
              <w:rPr>
                <w:noProof/>
                <w:webHidden/>
              </w:rPr>
              <w:instrText xml:space="preserve"> PAGEREF _Toc172550232 \h </w:instrText>
            </w:r>
            <w:r>
              <w:rPr>
                <w:noProof/>
                <w:webHidden/>
              </w:rPr>
            </w:r>
            <w:r>
              <w:rPr>
                <w:noProof/>
                <w:webHidden/>
              </w:rPr>
              <w:fldChar w:fldCharType="separate"/>
            </w:r>
            <w:r>
              <w:rPr>
                <w:noProof/>
                <w:webHidden/>
              </w:rPr>
              <w:t>56</w:t>
            </w:r>
            <w:r>
              <w:rPr>
                <w:noProof/>
                <w:webHidden/>
              </w:rPr>
              <w:fldChar w:fldCharType="end"/>
            </w:r>
          </w:hyperlink>
        </w:p>
        <w:p w14:paraId="5633F0A2" w14:textId="5568E070"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33" w:history="1">
            <w:r w:rsidRPr="006842B0">
              <w:rPr>
                <w:rStyle w:val="Hyperlink"/>
                <w:noProof/>
              </w:rPr>
              <w:t>Clinical Education Competency Evaluation</w:t>
            </w:r>
            <w:r>
              <w:rPr>
                <w:noProof/>
                <w:webHidden/>
              </w:rPr>
              <w:tab/>
            </w:r>
            <w:r>
              <w:rPr>
                <w:noProof/>
                <w:webHidden/>
              </w:rPr>
              <w:fldChar w:fldCharType="begin"/>
            </w:r>
            <w:r>
              <w:rPr>
                <w:noProof/>
                <w:webHidden/>
              </w:rPr>
              <w:instrText xml:space="preserve"> PAGEREF _Toc172550233 \h </w:instrText>
            </w:r>
            <w:r>
              <w:rPr>
                <w:noProof/>
                <w:webHidden/>
              </w:rPr>
            </w:r>
            <w:r>
              <w:rPr>
                <w:noProof/>
                <w:webHidden/>
              </w:rPr>
              <w:fldChar w:fldCharType="separate"/>
            </w:r>
            <w:r>
              <w:rPr>
                <w:noProof/>
                <w:webHidden/>
              </w:rPr>
              <w:t>57</w:t>
            </w:r>
            <w:r>
              <w:rPr>
                <w:noProof/>
                <w:webHidden/>
              </w:rPr>
              <w:fldChar w:fldCharType="end"/>
            </w:r>
          </w:hyperlink>
        </w:p>
        <w:p w14:paraId="21A355B7" w14:textId="1C91F751"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34" w:history="1">
            <w:r w:rsidRPr="006842B0">
              <w:rPr>
                <w:rStyle w:val="Hyperlink"/>
                <w:noProof/>
              </w:rPr>
              <w:t>Clinical Affective Evaluation</w:t>
            </w:r>
            <w:r>
              <w:rPr>
                <w:noProof/>
                <w:webHidden/>
              </w:rPr>
              <w:tab/>
            </w:r>
            <w:r>
              <w:rPr>
                <w:noProof/>
                <w:webHidden/>
              </w:rPr>
              <w:fldChar w:fldCharType="begin"/>
            </w:r>
            <w:r>
              <w:rPr>
                <w:noProof/>
                <w:webHidden/>
              </w:rPr>
              <w:instrText xml:space="preserve"> PAGEREF _Toc172550234 \h </w:instrText>
            </w:r>
            <w:r>
              <w:rPr>
                <w:noProof/>
                <w:webHidden/>
              </w:rPr>
            </w:r>
            <w:r>
              <w:rPr>
                <w:noProof/>
                <w:webHidden/>
              </w:rPr>
              <w:fldChar w:fldCharType="separate"/>
            </w:r>
            <w:r>
              <w:rPr>
                <w:noProof/>
                <w:webHidden/>
              </w:rPr>
              <w:t>58</w:t>
            </w:r>
            <w:r>
              <w:rPr>
                <w:noProof/>
                <w:webHidden/>
              </w:rPr>
              <w:fldChar w:fldCharType="end"/>
            </w:r>
          </w:hyperlink>
        </w:p>
        <w:p w14:paraId="121BFF50" w14:textId="0085FC4A"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35" w:history="1">
            <w:r w:rsidRPr="006842B0">
              <w:rPr>
                <w:rStyle w:val="Hyperlink"/>
                <w:noProof/>
              </w:rPr>
              <w:t>End of Term Evaluation</w:t>
            </w:r>
            <w:r>
              <w:rPr>
                <w:noProof/>
                <w:webHidden/>
              </w:rPr>
              <w:tab/>
            </w:r>
            <w:r>
              <w:rPr>
                <w:noProof/>
                <w:webHidden/>
              </w:rPr>
              <w:fldChar w:fldCharType="begin"/>
            </w:r>
            <w:r>
              <w:rPr>
                <w:noProof/>
                <w:webHidden/>
              </w:rPr>
              <w:instrText xml:space="preserve"> PAGEREF _Toc172550235 \h </w:instrText>
            </w:r>
            <w:r>
              <w:rPr>
                <w:noProof/>
                <w:webHidden/>
              </w:rPr>
            </w:r>
            <w:r>
              <w:rPr>
                <w:noProof/>
                <w:webHidden/>
              </w:rPr>
              <w:fldChar w:fldCharType="separate"/>
            </w:r>
            <w:r>
              <w:rPr>
                <w:noProof/>
                <w:webHidden/>
              </w:rPr>
              <w:t>58</w:t>
            </w:r>
            <w:r>
              <w:rPr>
                <w:noProof/>
                <w:webHidden/>
              </w:rPr>
              <w:fldChar w:fldCharType="end"/>
            </w:r>
          </w:hyperlink>
        </w:p>
        <w:p w14:paraId="571E4B85" w14:textId="1C9353BB"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236" w:history="1">
            <w:r w:rsidRPr="006842B0">
              <w:rPr>
                <w:rStyle w:val="Hyperlink"/>
                <w:noProof/>
              </w:rPr>
              <w:t>APPENDIX A</w:t>
            </w:r>
            <w:r>
              <w:rPr>
                <w:noProof/>
                <w:webHidden/>
              </w:rPr>
              <w:tab/>
            </w:r>
            <w:r>
              <w:rPr>
                <w:noProof/>
                <w:webHidden/>
              </w:rPr>
              <w:fldChar w:fldCharType="begin"/>
            </w:r>
            <w:r>
              <w:rPr>
                <w:noProof/>
                <w:webHidden/>
              </w:rPr>
              <w:instrText xml:space="preserve"> PAGEREF _Toc172550236 \h </w:instrText>
            </w:r>
            <w:r>
              <w:rPr>
                <w:noProof/>
                <w:webHidden/>
              </w:rPr>
            </w:r>
            <w:r>
              <w:rPr>
                <w:noProof/>
                <w:webHidden/>
              </w:rPr>
              <w:fldChar w:fldCharType="separate"/>
            </w:r>
            <w:r>
              <w:rPr>
                <w:noProof/>
                <w:webHidden/>
              </w:rPr>
              <w:t>59</w:t>
            </w:r>
            <w:r>
              <w:rPr>
                <w:noProof/>
                <w:webHidden/>
              </w:rPr>
              <w:fldChar w:fldCharType="end"/>
            </w:r>
          </w:hyperlink>
        </w:p>
        <w:p w14:paraId="404414A5" w14:textId="2EC6457D" w:rsidR="0067175D" w:rsidRDefault="0067175D">
          <w:pPr>
            <w:pStyle w:val="TOC2"/>
            <w:tabs>
              <w:tab w:val="right" w:leader="dot" w:pos="11078"/>
            </w:tabs>
            <w:rPr>
              <w:rFonts w:asciiTheme="minorHAnsi" w:eastAsiaTheme="minorEastAsia" w:hAnsiTheme="minorHAnsi" w:cstheme="minorBidi"/>
              <w:noProof/>
              <w:kern w:val="2"/>
              <w14:ligatures w14:val="standardContextual"/>
            </w:rPr>
          </w:pPr>
          <w:hyperlink w:anchor="_Toc172550237" w:history="1">
            <w:r w:rsidRPr="006842B0">
              <w:rPr>
                <w:rStyle w:val="Hyperlink"/>
                <w:noProof/>
              </w:rPr>
              <w:t>Required Respiratory Therapy Competencies</w:t>
            </w:r>
            <w:r>
              <w:rPr>
                <w:noProof/>
                <w:webHidden/>
              </w:rPr>
              <w:tab/>
            </w:r>
            <w:r>
              <w:rPr>
                <w:noProof/>
                <w:webHidden/>
              </w:rPr>
              <w:fldChar w:fldCharType="begin"/>
            </w:r>
            <w:r>
              <w:rPr>
                <w:noProof/>
                <w:webHidden/>
              </w:rPr>
              <w:instrText xml:space="preserve"> PAGEREF _Toc172550237 \h </w:instrText>
            </w:r>
            <w:r>
              <w:rPr>
                <w:noProof/>
                <w:webHidden/>
              </w:rPr>
            </w:r>
            <w:r>
              <w:rPr>
                <w:noProof/>
                <w:webHidden/>
              </w:rPr>
              <w:fldChar w:fldCharType="separate"/>
            </w:r>
            <w:r>
              <w:rPr>
                <w:noProof/>
                <w:webHidden/>
              </w:rPr>
              <w:t>60</w:t>
            </w:r>
            <w:r>
              <w:rPr>
                <w:noProof/>
                <w:webHidden/>
              </w:rPr>
              <w:fldChar w:fldCharType="end"/>
            </w:r>
          </w:hyperlink>
        </w:p>
        <w:p w14:paraId="0ED8C3EE" w14:textId="01D43DEE" w:rsidR="0067175D" w:rsidRDefault="0067175D">
          <w:pPr>
            <w:pStyle w:val="TOC1"/>
            <w:tabs>
              <w:tab w:val="right" w:leader="dot" w:pos="11078"/>
            </w:tabs>
            <w:rPr>
              <w:rFonts w:asciiTheme="minorHAnsi" w:eastAsiaTheme="minorEastAsia" w:hAnsiTheme="minorHAnsi" w:cstheme="minorBidi"/>
              <w:noProof/>
              <w:kern w:val="2"/>
              <w14:ligatures w14:val="standardContextual"/>
            </w:rPr>
          </w:pPr>
          <w:hyperlink w:anchor="_Toc172550238" w:history="1">
            <w:r w:rsidRPr="006842B0">
              <w:rPr>
                <w:rStyle w:val="Hyperlink"/>
                <w:noProof/>
              </w:rPr>
              <w:t>Acknowledgement of Respiratory Therapy Student Handbook</w:t>
            </w:r>
            <w:r>
              <w:rPr>
                <w:noProof/>
                <w:webHidden/>
              </w:rPr>
              <w:tab/>
            </w:r>
            <w:r>
              <w:rPr>
                <w:noProof/>
                <w:webHidden/>
              </w:rPr>
              <w:fldChar w:fldCharType="begin"/>
            </w:r>
            <w:r>
              <w:rPr>
                <w:noProof/>
                <w:webHidden/>
              </w:rPr>
              <w:instrText xml:space="preserve"> PAGEREF _Toc172550238 \h </w:instrText>
            </w:r>
            <w:r>
              <w:rPr>
                <w:noProof/>
                <w:webHidden/>
              </w:rPr>
            </w:r>
            <w:r>
              <w:rPr>
                <w:noProof/>
                <w:webHidden/>
              </w:rPr>
              <w:fldChar w:fldCharType="separate"/>
            </w:r>
            <w:r>
              <w:rPr>
                <w:noProof/>
                <w:webHidden/>
              </w:rPr>
              <w:t>65</w:t>
            </w:r>
            <w:r>
              <w:rPr>
                <w:noProof/>
                <w:webHidden/>
              </w:rPr>
              <w:fldChar w:fldCharType="end"/>
            </w:r>
          </w:hyperlink>
        </w:p>
        <w:p w14:paraId="5D8BE17A" w14:textId="2CE1279A" w:rsidR="00F61006" w:rsidRDefault="00F61006">
          <w:r>
            <w:rPr>
              <w:b/>
              <w:bCs/>
              <w:noProof/>
            </w:rPr>
            <w:fldChar w:fldCharType="end"/>
          </w:r>
        </w:p>
      </w:sdtContent>
    </w:sdt>
    <w:p w14:paraId="7359B17E" w14:textId="77777777" w:rsidR="002F5D64" w:rsidRPr="002F5D64" w:rsidRDefault="002F5D64" w:rsidP="002F5D64">
      <w:pPr>
        <w:rPr>
          <w:b/>
        </w:rPr>
      </w:pPr>
    </w:p>
    <w:p w14:paraId="4C00857D" w14:textId="749E44A7" w:rsidR="00F61006" w:rsidRPr="000C1FB7" w:rsidRDefault="00371F4B" w:rsidP="00F61006">
      <w:pPr>
        <w:autoSpaceDE w:val="0"/>
        <w:autoSpaceDN w:val="0"/>
        <w:adjustRightInd w:val="0"/>
        <w:rPr>
          <w:sz w:val="22"/>
          <w:szCs w:val="22"/>
        </w:rPr>
      </w:pPr>
      <w:r w:rsidRPr="000C1FB7">
        <w:rPr>
          <w:b/>
        </w:rPr>
        <w:br w:type="page"/>
      </w:r>
    </w:p>
    <w:p w14:paraId="031239F3" w14:textId="18CD2974" w:rsidR="009819AB" w:rsidRDefault="009819AB" w:rsidP="00491118">
      <w:pPr>
        <w:tabs>
          <w:tab w:val="right" w:leader="dot" w:pos="9900"/>
        </w:tabs>
        <w:spacing w:line="360" w:lineRule="auto"/>
        <w:jc w:val="center"/>
        <w:rPr>
          <w:sz w:val="32"/>
          <w:szCs w:val="32"/>
        </w:rPr>
      </w:pPr>
    </w:p>
    <w:p w14:paraId="33892CA0" w14:textId="4485A746" w:rsidR="00491118" w:rsidRPr="00C858C2" w:rsidRDefault="00C858C2" w:rsidP="00C858C2">
      <w:pPr>
        <w:pStyle w:val="Heading1"/>
        <w:rPr>
          <w:sz w:val="28"/>
          <w:szCs w:val="28"/>
          <w:u w:val="single"/>
        </w:rPr>
      </w:pPr>
      <w:bookmarkStart w:id="0" w:name="_Toc172550153"/>
      <w:r w:rsidRPr="00C858C2">
        <w:rPr>
          <w:sz w:val="28"/>
          <w:szCs w:val="28"/>
          <w:u w:val="single"/>
        </w:rPr>
        <w:t>Introduction</w:t>
      </w:r>
      <w:bookmarkEnd w:id="0"/>
    </w:p>
    <w:p w14:paraId="2F0C854A" w14:textId="77777777" w:rsidR="00491118" w:rsidRDefault="00491118" w:rsidP="00491118">
      <w:pPr>
        <w:tabs>
          <w:tab w:val="right" w:leader="dot" w:pos="9900"/>
        </w:tabs>
        <w:spacing w:line="360" w:lineRule="auto"/>
        <w:rPr>
          <w:sz w:val="32"/>
          <w:szCs w:val="32"/>
        </w:rPr>
      </w:pPr>
    </w:p>
    <w:p w14:paraId="343512CD" w14:textId="093D9DF4" w:rsidR="00491118" w:rsidRDefault="00491118" w:rsidP="00491118">
      <w:pPr>
        <w:tabs>
          <w:tab w:val="right" w:leader="dot" w:pos="9900"/>
        </w:tabs>
        <w:spacing w:line="360" w:lineRule="auto"/>
      </w:pPr>
      <w:r>
        <w:t xml:space="preserve">On behalf of the faculty and staff, welcome to the Respiratory Therapy (RT) Program at South College.  We are excited to have you join in this rewarding and exciting health care profession that strives to promote health by enabling individuals to perform meaningful and purposeful activities across the lifespan.  We are committed to providing you with </w:t>
      </w:r>
      <w:r w:rsidR="001204B9">
        <w:t>guidance</w:t>
      </w:r>
      <w:r>
        <w:t xml:space="preserve"> and leadership through this educational experience that promotes the characteristics to succeed in your career as a respiratory therapist.</w:t>
      </w:r>
    </w:p>
    <w:p w14:paraId="58421CFD" w14:textId="77777777" w:rsidR="00491118" w:rsidRDefault="00491118" w:rsidP="00491118">
      <w:pPr>
        <w:tabs>
          <w:tab w:val="right" w:leader="dot" w:pos="9900"/>
        </w:tabs>
        <w:spacing w:line="360" w:lineRule="auto"/>
      </w:pPr>
    </w:p>
    <w:p w14:paraId="0317F653" w14:textId="48FB94DA" w:rsidR="00491118" w:rsidRDefault="00491118" w:rsidP="00491118">
      <w:pPr>
        <w:tabs>
          <w:tab w:val="right" w:leader="dot" w:pos="9900"/>
        </w:tabs>
        <w:spacing w:line="360" w:lineRule="auto"/>
      </w:pPr>
      <w:r>
        <w:t xml:space="preserve">You have chosen a vibrant, growing, and rewarding profession that enables people of all ages and abilities to achieve independence and live life to its fullest!  At the end of your academic expedition, you will be joining an energizing and unending world of opportunities to make changes in the lives of others you will serve.  </w:t>
      </w:r>
    </w:p>
    <w:p w14:paraId="3484F465" w14:textId="77777777" w:rsidR="00491118" w:rsidRDefault="00491118" w:rsidP="00491118">
      <w:pPr>
        <w:tabs>
          <w:tab w:val="right" w:leader="dot" w:pos="9900"/>
        </w:tabs>
        <w:spacing w:line="360" w:lineRule="auto"/>
      </w:pPr>
    </w:p>
    <w:p w14:paraId="0CDC4BD7" w14:textId="67A1DD5C" w:rsidR="00491118" w:rsidRDefault="00491118" w:rsidP="00491118">
      <w:pPr>
        <w:tabs>
          <w:tab w:val="right" w:leader="dot" w:pos="9900"/>
        </w:tabs>
        <w:spacing w:line="360" w:lineRule="auto"/>
      </w:pPr>
      <w:r>
        <w:t xml:space="preserve">The purpose of this resource manual is to provide the respiratory therapy student with important and essential information regarding administration, organizational, and educational information necessary for students to the reach the goal of becoming and entry level respiratory therapy practitioner.  It is the student’s responsibility to read and abide by the information and policies </w:t>
      </w:r>
      <w:r w:rsidR="00C858C2">
        <w:t xml:space="preserve">contained in this manual.  It is also the student’s responsibility to obtain and read the college catalog and college student handbook.  Both are located on the college website.  Policies and information contained in the programmatic and college student handbook and school catalog pertain to all South College campuses.  If at any time you have questions or concerns about any of this information, please contact the Respiratory Therapy Department Chair to discuss them.  </w:t>
      </w:r>
    </w:p>
    <w:p w14:paraId="2A242D47" w14:textId="77777777" w:rsidR="00C858C2" w:rsidRDefault="00C858C2" w:rsidP="00491118">
      <w:pPr>
        <w:tabs>
          <w:tab w:val="right" w:leader="dot" w:pos="9900"/>
        </w:tabs>
        <w:spacing w:line="360" w:lineRule="auto"/>
      </w:pPr>
    </w:p>
    <w:p w14:paraId="4E4631BD" w14:textId="66A8DB04" w:rsidR="00C858C2" w:rsidRPr="00491118" w:rsidRDefault="00C858C2" w:rsidP="00491118">
      <w:pPr>
        <w:tabs>
          <w:tab w:val="right" w:leader="dot" w:pos="9900"/>
        </w:tabs>
        <w:spacing w:line="360" w:lineRule="auto"/>
      </w:pPr>
      <w:r>
        <w:t xml:space="preserve">The Respiratory Therapy program faculty reserves the right to make any additions or changes in program policies or handbook at any time throughout the program.  Students will be notified of these changes accordingly.  </w:t>
      </w:r>
    </w:p>
    <w:p w14:paraId="124EF305" w14:textId="77777777" w:rsidR="00491118" w:rsidRPr="00491118" w:rsidRDefault="00491118" w:rsidP="00491118">
      <w:pPr>
        <w:tabs>
          <w:tab w:val="right" w:leader="dot" w:pos="9900"/>
        </w:tabs>
        <w:spacing w:line="360" w:lineRule="auto"/>
        <w:jc w:val="center"/>
        <w:rPr>
          <w:sz w:val="32"/>
          <w:szCs w:val="32"/>
        </w:rPr>
      </w:pPr>
    </w:p>
    <w:p w14:paraId="5ACF4277" w14:textId="77777777" w:rsidR="00491118" w:rsidRDefault="00491118">
      <w:pPr>
        <w:rPr>
          <w:rFonts w:cs="Arial"/>
          <w:b/>
          <w:bCs/>
          <w:kern w:val="36"/>
          <w:sz w:val="44"/>
          <w:szCs w:val="36"/>
        </w:rPr>
      </w:pPr>
      <w:r>
        <w:br w:type="page"/>
      </w:r>
    </w:p>
    <w:p w14:paraId="378731D0" w14:textId="3765E357" w:rsidR="009A6BCD" w:rsidRPr="00F61006" w:rsidRDefault="00F61006" w:rsidP="00F61006">
      <w:pPr>
        <w:pStyle w:val="Heading1"/>
      </w:pPr>
      <w:bookmarkStart w:id="1" w:name="_Toc172550154"/>
      <w:r w:rsidRPr="00F61006">
        <w:lastRenderedPageBreak/>
        <w:t>Department of Respiratory Therapy Officials</w:t>
      </w:r>
      <w:bookmarkEnd w:id="1"/>
    </w:p>
    <w:p w14:paraId="588EDC5E" w14:textId="77777777" w:rsidR="00900DB5" w:rsidRPr="000C1FB7" w:rsidRDefault="00900DB5" w:rsidP="00454DC6">
      <w:pPr>
        <w:rPr>
          <w:b/>
          <w:u w:val="single"/>
        </w:rPr>
      </w:pPr>
    </w:p>
    <w:p w14:paraId="7BA8D9E3" w14:textId="77777777" w:rsidR="009A6BCD" w:rsidRPr="000C1FB7" w:rsidRDefault="009A6BCD" w:rsidP="00454DC6">
      <w:pPr>
        <w:rPr>
          <w:b/>
        </w:rPr>
      </w:pPr>
    </w:p>
    <w:p w14:paraId="17BBCE35" w14:textId="594E3ECD" w:rsidR="00E4089B" w:rsidRPr="000C1FB7" w:rsidRDefault="00E4089B" w:rsidP="00454DC6">
      <w:r w:rsidRPr="000C1FB7">
        <w:rPr>
          <w:b/>
        </w:rPr>
        <w:t>R</w:t>
      </w:r>
      <w:r w:rsidR="009A6BCD" w:rsidRPr="000C1FB7">
        <w:rPr>
          <w:b/>
        </w:rPr>
        <w:t xml:space="preserve">espiratory Therapy </w:t>
      </w:r>
      <w:r w:rsidRPr="000C1FB7">
        <w:rPr>
          <w:b/>
        </w:rPr>
        <w:t xml:space="preserve">Program </w:t>
      </w:r>
      <w:r w:rsidR="001204B9">
        <w:rPr>
          <w:b/>
        </w:rPr>
        <w:t xml:space="preserve">Senior Chair: </w:t>
      </w:r>
      <w:r w:rsidR="009A6BCD" w:rsidRPr="000C1FB7">
        <w:rPr>
          <w:b/>
        </w:rPr>
        <w:tab/>
      </w:r>
      <w:r w:rsidR="00A10325">
        <w:rPr>
          <w:b/>
        </w:rPr>
        <w:tab/>
      </w:r>
      <w:r w:rsidR="00367B61">
        <w:t xml:space="preserve">Peggy Brinton, </w:t>
      </w:r>
      <w:r w:rsidR="005842B1">
        <w:t>MSc, RRT</w:t>
      </w:r>
    </w:p>
    <w:p w14:paraId="1AE27ABB" w14:textId="625DAE35" w:rsidR="00E4089B" w:rsidRPr="000C1FB7" w:rsidRDefault="00E4089B" w:rsidP="00454DC6">
      <w:r w:rsidRPr="000C1FB7">
        <w:tab/>
      </w:r>
      <w:r w:rsidRPr="000C1FB7">
        <w:tab/>
      </w:r>
      <w:r w:rsidRPr="000C1FB7">
        <w:tab/>
      </w:r>
      <w:r w:rsidRPr="000C1FB7">
        <w:tab/>
      </w:r>
      <w:r w:rsidRPr="000C1FB7">
        <w:tab/>
      </w:r>
      <w:r w:rsidRPr="000C1FB7">
        <w:tab/>
      </w:r>
      <w:r w:rsidR="009A6BCD" w:rsidRPr="000C1FB7">
        <w:tab/>
      </w:r>
      <w:r w:rsidR="00A10325">
        <w:tab/>
      </w:r>
      <w:r w:rsidRPr="000C1FB7">
        <w:t xml:space="preserve">Office: </w:t>
      </w:r>
      <w:r w:rsidR="005842B1">
        <w:t>(865) 288-8390</w:t>
      </w:r>
    </w:p>
    <w:p w14:paraId="5EC7F8B2" w14:textId="7E4C1F3F" w:rsidR="00395BAA" w:rsidRDefault="008E1D36" w:rsidP="00454DC6">
      <w:r w:rsidRPr="000C1FB7">
        <w:tab/>
      </w:r>
      <w:r w:rsidRPr="000C1FB7">
        <w:tab/>
      </w:r>
      <w:r w:rsidRPr="000C1FB7">
        <w:tab/>
      </w:r>
      <w:r w:rsidRPr="000C1FB7">
        <w:tab/>
      </w:r>
      <w:r w:rsidRPr="000C1FB7">
        <w:tab/>
      </w:r>
      <w:r w:rsidRPr="000C1FB7">
        <w:tab/>
      </w:r>
      <w:r w:rsidR="009A6BCD" w:rsidRPr="000C1FB7">
        <w:tab/>
      </w:r>
      <w:r w:rsidR="00A10325">
        <w:tab/>
      </w:r>
      <w:r w:rsidR="001204B9">
        <w:t>E</w:t>
      </w:r>
      <w:r w:rsidR="00E4089B" w:rsidRPr="000C1FB7">
        <w:t xml:space="preserve">mail: </w:t>
      </w:r>
      <w:r w:rsidR="001204B9" w:rsidRPr="00D5231E">
        <w:t>mbrinton@south.edu</w:t>
      </w:r>
    </w:p>
    <w:p w14:paraId="45F811C0" w14:textId="77777777" w:rsidR="001204B9" w:rsidRDefault="001204B9" w:rsidP="00454DC6"/>
    <w:p w14:paraId="0ADA88CD" w14:textId="3255DC82" w:rsidR="001204B9" w:rsidRPr="001204B9" w:rsidRDefault="001204B9" w:rsidP="00454DC6">
      <w:pPr>
        <w:rPr>
          <w:b/>
          <w:bCs/>
          <w:color w:val="000000"/>
          <w:u w:val="single"/>
        </w:rPr>
      </w:pPr>
      <w:r w:rsidRPr="001204B9">
        <w:rPr>
          <w:b/>
          <w:bCs/>
          <w:u w:val="single"/>
        </w:rPr>
        <w:t>South College - Knoxville</w:t>
      </w:r>
    </w:p>
    <w:p w14:paraId="389CB954" w14:textId="77777777" w:rsidR="00E4089B" w:rsidRPr="000C1FB7" w:rsidRDefault="00E4089B" w:rsidP="00454DC6"/>
    <w:p w14:paraId="4987AAFC" w14:textId="25709600" w:rsidR="00DF61CB" w:rsidRPr="001204B9" w:rsidRDefault="00E4089B" w:rsidP="00707D8D">
      <w:pPr>
        <w:rPr>
          <w:bCs/>
        </w:rPr>
      </w:pPr>
      <w:r w:rsidRPr="001204B9">
        <w:rPr>
          <w:bCs/>
        </w:rPr>
        <w:t>R</w:t>
      </w:r>
      <w:r w:rsidR="009A6BCD" w:rsidRPr="001204B9">
        <w:rPr>
          <w:bCs/>
        </w:rPr>
        <w:t xml:space="preserve">espiratory Therapy </w:t>
      </w:r>
      <w:r w:rsidR="001204B9" w:rsidRPr="001204B9">
        <w:rPr>
          <w:bCs/>
        </w:rPr>
        <w:t>Program Director</w:t>
      </w:r>
      <w:r w:rsidR="009A6BCD" w:rsidRPr="001204B9">
        <w:rPr>
          <w:bCs/>
        </w:rPr>
        <w:t>:</w:t>
      </w:r>
      <w:r w:rsidR="001204B9" w:rsidRPr="001204B9">
        <w:rPr>
          <w:bCs/>
        </w:rPr>
        <w:tab/>
      </w:r>
      <w:r w:rsidR="001204B9" w:rsidRPr="001204B9">
        <w:rPr>
          <w:bCs/>
        </w:rPr>
        <w:tab/>
      </w:r>
      <w:r w:rsidR="009A6BCD" w:rsidRPr="001204B9">
        <w:rPr>
          <w:bCs/>
        </w:rPr>
        <w:tab/>
      </w:r>
      <w:r w:rsidR="001204B9" w:rsidRPr="001204B9">
        <w:rPr>
          <w:bCs/>
        </w:rPr>
        <w:t>Michelle Abreau</w:t>
      </w:r>
      <w:r w:rsidR="005842B1">
        <w:rPr>
          <w:bCs/>
        </w:rPr>
        <w:t>, MHA, RRT</w:t>
      </w:r>
    </w:p>
    <w:p w14:paraId="7756B484" w14:textId="2D70A69A" w:rsidR="00A10325" w:rsidRPr="001204B9" w:rsidRDefault="00A10325" w:rsidP="00707D8D">
      <w:pPr>
        <w:rPr>
          <w:bCs/>
        </w:rPr>
      </w:pPr>
      <w:r w:rsidRPr="001204B9">
        <w:rPr>
          <w:bCs/>
        </w:rPr>
        <w:tab/>
      </w:r>
      <w:r w:rsidRPr="001204B9">
        <w:rPr>
          <w:bCs/>
        </w:rPr>
        <w:tab/>
      </w:r>
      <w:r w:rsidRPr="001204B9">
        <w:rPr>
          <w:bCs/>
        </w:rPr>
        <w:tab/>
      </w:r>
      <w:r w:rsidRPr="001204B9">
        <w:rPr>
          <w:bCs/>
        </w:rPr>
        <w:tab/>
      </w:r>
      <w:r w:rsidRPr="001204B9">
        <w:rPr>
          <w:bCs/>
        </w:rPr>
        <w:tab/>
      </w:r>
      <w:r w:rsidRPr="001204B9">
        <w:rPr>
          <w:bCs/>
        </w:rPr>
        <w:tab/>
      </w:r>
      <w:r w:rsidRPr="001204B9">
        <w:rPr>
          <w:bCs/>
        </w:rPr>
        <w:tab/>
      </w:r>
      <w:r w:rsidRPr="001204B9">
        <w:rPr>
          <w:bCs/>
        </w:rPr>
        <w:tab/>
        <w:t>Office:</w:t>
      </w:r>
      <w:r w:rsidR="005842B1">
        <w:rPr>
          <w:bCs/>
        </w:rPr>
        <w:t xml:space="preserve"> (865) 251-1755</w:t>
      </w:r>
    </w:p>
    <w:p w14:paraId="5527AE53" w14:textId="156DD8E3" w:rsidR="00A10325" w:rsidRPr="001204B9" w:rsidRDefault="00A10325" w:rsidP="00707D8D">
      <w:pPr>
        <w:rPr>
          <w:bCs/>
        </w:rPr>
      </w:pPr>
      <w:r w:rsidRPr="001204B9">
        <w:rPr>
          <w:bCs/>
        </w:rPr>
        <w:tab/>
      </w:r>
      <w:r w:rsidRPr="001204B9">
        <w:rPr>
          <w:bCs/>
        </w:rPr>
        <w:tab/>
      </w:r>
      <w:r w:rsidRPr="001204B9">
        <w:rPr>
          <w:bCs/>
        </w:rPr>
        <w:tab/>
      </w:r>
      <w:r w:rsidRPr="001204B9">
        <w:rPr>
          <w:bCs/>
        </w:rPr>
        <w:tab/>
      </w:r>
      <w:r w:rsidRPr="001204B9">
        <w:rPr>
          <w:bCs/>
        </w:rPr>
        <w:tab/>
      </w:r>
      <w:r w:rsidRPr="001204B9">
        <w:rPr>
          <w:bCs/>
        </w:rPr>
        <w:tab/>
      </w:r>
      <w:r w:rsidRPr="001204B9">
        <w:rPr>
          <w:bCs/>
        </w:rPr>
        <w:tab/>
      </w:r>
      <w:r w:rsidRPr="001204B9">
        <w:rPr>
          <w:bCs/>
        </w:rPr>
        <w:tab/>
        <w:t xml:space="preserve">Email: </w:t>
      </w:r>
      <w:r w:rsidR="001204B9" w:rsidRPr="00D5231E">
        <w:rPr>
          <w:bCs/>
        </w:rPr>
        <w:t>mabreu@south.edu</w:t>
      </w:r>
    </w:p>
    <w:p w14:paraId="0A281042" w14:textId="77777777" w:rsidR="001204B9" w:rsidRPr="001204B9" w:rsidRDefault="001204B9" w:rsidP="00707D8D">
      <w:pPr>
        <w:rPr>
          <w:bCs/>
        </w:rPr>
      </w:pPr>
    </w:p>
    <w:p w14:paraId="21A447D4" w14:textId="39BB1EB8" w:rsidR="001204B9" w:rsidRDefault="001204B9" w:rsidP="00707D8D">
      <w:r w:rsidRPr="001204B9">
        <w:rPr>
          <w:bCs/>
        </w:rPr>
        <w:t>Respiratory Therapy Director of Clinical Education:</w:t>
      </w:r>
      <w:r>
        <w:tab/>
      </w:r>
      <w:r>
        <w:tab/>
        <w:t>Katheeja Daniels</w:t>
      </w:r>
      <w:r w:rsidR="005842B1">
        <w:t>, MPH, RRT</w:t>
      </w:r>
    </w:p>
    <w:p w14:paraId="56CE4CB7" w14:textId="55B42D19" w:rsidR="001204B9" w:rsidRDefault="001204B9" w:rsidP="00707D8D">
      <w:r>
        <w:tab/>
      </w:r>
      <w:r>
        <w:tab/>
      </w:r>
      <w:r>
        <w:tab/>
      </w:r>
      <w:r>
        <w:tab/>
      </w:r>
      <w:r>
        <w:tab/>
      </w:r>
      <w:r>
        <w:tab/>
      </w:r>
      <w:r>
        <w:tab/>
      </w:r>
      <w:r>
        <w:tab/>
        <w:t>Office:</w:t>
      </w:r>
      <w:r w:rsidR="005842B1">
        <w:t xml:space="preserve"> (865) 251-1808</w:t>
      </w:r>
    </w:p>
    <w:p w14:paraId="72BD185D" w14:textId="79C93038" w:rsidR="001204B9" w:rsidRDefault="001204B9" w:rsidP="00707D8D">
      <w:r>
        <w:tab/>
      </w:r>
      <w:r>
        <w:tab/>
      </w:r>
      <w:r>
        <w:tab/>
      </w:r>
      <w:r>
        <w:tab/>
      </w:r>
      <w:r>
        <w:tab/>
      </w:r>
      <w:r>
        <w:tab/>
      </w:r>
      <w:r>
        <w:tab/>
      </w:r>
      <w:r>
        <w:tab/>
        <w:t xml:space="preserve">Email: </w:t>
      </w:r>
      <w:r w:rsidRPr="00D5231E">
        <w:t>kdaniels@south.edu</w:t>
      </w:r>
    </w:p>
    <w:p w14:paraId="4AB99689" w14:textId="77777777" w:rsidR="001204B9" w:rsidRDefault="001204B9" w:rsidP="00707D8D"/>
    <w:p w14:paraId="79DCB267" w14:textId="3EA69551" w:rsidR="001204B9" w:rsidRDefault="001204B9" w:rsidP="00707D8D">
      <w:pPr>
        <w:rPr>
          <w:b/>
          <w:bCs/>
          <w:u w:val="single"/>
        </w:rPr>
      </w:pPr>
      <w:r w:rsidRPr="001204B9">
        <w:rPr>
          <w:b/>
          <w:bCs/>
          <w:u w:val="single"/>
        </w:rPr>
        <w:t xml:space="preserve">South College </w:t>
      </w:r>
      <w:r>
        <w:rPr>
          <w:b/>
          <w:bCs/>
          <w:u w:val="single"/>
        </w:rPr>
        <w:t>–</w:t>
      </w:r>
      <w:r w:rsidRPr="001204B9">
        <w:rPr>
          <w:b/>
          <w:bCs/>
          <w:u w:val="single"/>
        </w:rPr>
        <w:t xml:space="preserve"> Pittsburgh</w:t>
      </w:r>
    </w:p>
    <w:p w14:paraId="5D882968" w14:textId="77777777" w:rsidR="001204B9" w:rsidRDefault="001204B9" w:rsidP="00707D8D">
      <w:pPr>
        <w:rPr>
          <w:b/>
          <w:bCs/>
          <w:u w:val="single"/>
        </w:rPr>
      </w:pPr>
    </w:p>
    <w:p w14:paraId="7EC75C6B" w14:textId="26F505B2" w:rsidR="001204B9" w:rsidRDefault="001204B9" w:rsidP="00707D8D">
      <w:r>
        <w:t>Respiratory Therapy Program Director:</w:t>
      </w:r>
      <w:r>
        <w:tab/>
      </w:r>
      <w:r>
        <w:tab/>
      </w:r>
      <w:r>
        <w:tab/>
        <w:t xml:space="preserve">Peggy Brinton, </w:t>
      </w:r>
      <w:r w:rsidR="005842B1">
        <w:t>MSc, RRT</w:t>
      </w:r>
    </w:p>
    <w:p w14:paraId="15F6871E" w14:textId="7C32F909" w:rsidR="001204B9" w:rsidRDefault="001204B9" w:rsidP="00707D8D">
      <w:r>
        <w:tab/>
      </w:r>
      <w:r>
        <w:tab/>
      </w:r>
      <w:r>
        <w:tab/>
      </w:r>
      <w:r>
        <w:tab/>
      </w:r>
      <w:r>
        <w:tab/>
      </w:r>
      <w:r>
        <w:tab/>
      </w:r>
      <w:r>
        <w:tab/>
      </w:r>
      <w:r>
        <w:tab/>
        <w:t>Office:</w:t>
      </w:r>
      <w:r w:rsidR="005842B1">
        <w:t xml:space="preserve"> (865) 288-8390</w:t>
      </w:r>
    </w:p>
    <w:p w14:paraId="3891EFD0" w14:textId="2CF56C1A" w:rsidR="001204B9" w:rsidRDefault="001204B9" w:rsidP="00707D8D">
      <w:r>
        <w:tab/>
      </w:r>
      <w:r>
        <w:tab/>
      </w:r>
      <w:r>
        <w:tab/>
      </w:r>
      <w:r>
        <w:tab/>
      </w:r>
      <w:r>
        <w:tab/>
      </w:r>
      <w:r>
        <w:tab/>
      </w:r>
      <w:r>
        <w:tab/>
      </w:r>
      <w:r>
        <w:tab/>
        <w:t xml:space="preserve">Email: </w:t>
      </w:r>
      <w:r w:rsidRPr="00D5231E">
        <w:t>mbrinton@south.edu</w:t>
      </w:r>
    </w:p>
    <w:p w14:paraId="2EB295D5" w14:textId="77777777" w:rsidR="001204B9" w:rsidRDefault="001204B9" w:rsidP="00707D8D"/>
    <w:p w14:paraId="521CEA2C" w14:textId="0A5B3B40" w:rsidR="001204B9" w:rsidRDefault="001204B9" w:rsidP="00707D8D">
      <w:r>
        <w:t>Respiratory Therapy Director of Clinical Education:</w:t>
      </w:r>
      <w:r>
        <w:tab/>
      </w:r>
      <w:r w:rsidR="003031D7">
        <w:tab/>
      </w:r>
      <w:r w:rsidR="00D5231E">
        <w:t>Brad Rogers, MSID, RRT, RPFT</w:t>
      </w:r>
    </w:p>
    <w:p w14:paraId="7DD67476" w14:textId="5E40FCA2" w:rsidR="001204B9" w:rsidRDefault="001204B9" w:rsidP="00707D8D">
      <w:r>
        <w:tab/>
      </w:r>
      <w:r>
        <w:tab/>
      </w:r>
      <w:r>
        <w:tab/>
      </w:r>
      <w:r>
        <w:tab/>
      </w:r>
      <w:r>
        <w:tab/>
      </w:r>
      <w:r>
        <w:tab/>
      </w:r>
      <w:r>
        <w:tab/>
      </w:r>
      <w:r>
        <w:tab/>
        <w:t>Office:</w:t>
      </w:r>
      <w:r w:rsidR="00D5231E">
        <w:t xml:space="preserve"> (724) 720-9570</w:t>
      </w:r>
    </w:p>
    <w:p w14:paraId="063BDA38" w14:textId="67E62D5F" w:rsidR="001204B9" w:rsidRDefault="001204B9" w:rsidP="00707D8D">
      <w:r>
        <w:tab/>
      </w:r>
      <w:r>
        <w:tab/>
      </w:r>
      <w:r>
        <w:tab/>
      </w:r>
      <w:r>
        <w:tab/>
      </w:r>
      <w:r>
        <w:tab/>
      </w:r>
      <w:r>
        <w:tab/>
      </w:r>
      <w:r>
        <w:tab/>
      </w:r>
      <w:r>
        <w:tab/>
        <w:t>Email:</w:t>
      </w:r>
      <w:r w:rsidR="00D5231E">
        <w:t xml:space="preserve"> wrogers2@south.edu</w:t>
      </w:r>
    </w:p>
    <w:p w14:paraId="4D2D1A9A" w14:textId="77777777" w:rsidR="001204B9" w:rsidRDefault="001204B9" w:rsidP="00707D8D"/>
    <w:p w14:paraId="15078A75" w14:textId="56BDFFA8" w:rsidR="001204B9" w:rsidRPr="001204B9" w:rsidRDefault="001204B9" w:rsidP="00707D8D">
      <w:pPr>
        <w:rPr>
          <w:b/>
          <w:bCs/>
          <w:u w:val="single"/>
        </w:rPr>
      </w:pPr>
      <w:r w:rsidRPr="001204B9">
        <w:rPr>
          <w:b/>
          <w:bCs/>
          <w:u w:val="single"/>
        </w:rPr>
        <w:t>South College – Asheville</w:t>
      </w:r>
    </w:p>
    <w:p w14:paraId="3CFF70F2" w14:textId="77777777" w:rsidR="001204B9" w:rsidRDefault="001204B9" w:rsidP="00707D8D"/>
    <w:p w14:paraId="4E9FCD07" w14:textId="126FBF25" w:rsidR="001204B9" w:rsidRDefault="001204B9" w:rsidP="005842B1">
      <w:pPr>
        <w:ind w:left="5760" w:hanging="5760"/>
      </w:pPr>
      <w:r>
        <w:t>Respiratory Therapy Program Director:</w:t>
      </w:r>
      <w:r>
        <w:tab/>
      </w:r>
      <w:r w:rsidR="005842B1">
        <w:t>T</w:t>
      </w:r>
      <w:r>
        <w:t>im Dean,</w:t>
      </w:r>
      <w:r w:rsidR="005842B1">
        <w:t xml:space="preserve"> </w:t>
      </w:r>
      <w:proofErr w:type="spellStart"/>
      <w:proofErr w:type="gramStart"/>
      <w:r w:rsidR="005842B1">
        <w:t>Ed.D</w:t>
      </w:r>
      <w:proofErr w:type="spellEnd"/>
      <w:proofErr w:type="gramEnd"/>
      <w:r w:rsidR="005842B1">
        <w:t>, RRT, RRT-NPS, RRT-ACCS, RPFT</w:t>
      </w:r>
    </w:p>
    <w:p w14:paraId="4F6E93FD" w14:textId="756EC0E1" w:rsidR="001204B9" w:rsidRDefault="001204B9" w:rsidP="00707D8D">
      <w:r>
        <w:tab/>
      </w:r>
      <w:r>
        <w:tab/>
      </w:r>
      <w:r>
        <w:tab/>
      </w:r>
      <w:r>
        <w:tab/>
      </w:r>
      <w:r>
        <w:tab/>
      </w:r>
      <w:r>
        <w:tab/>
      </w:r>
      <w:r>
        <w:tab/>
      </w:r>
      <w:r>
        <w:tab/>
        <w:t>Office:</w:t>
      </w:r>
      <w:r w:rsidR="003031D7">
        <w:t xml:space="preserve"> </w:t>
      </w:r>
      <w:r w:rsidR="00A9374E">
        <w:t>(828) 771-7688</w:t>
      </w:r>
    </w:p>
    <w:p w14:paraId="10646AB8" w14:textId="211A05DB" w:rsidR="001204B9" w:rsidRDefault="001204B9" w:rsidP="00707D8D">
      <w:r>
        <w:tab/>
      </w:r>
      <w:r>
        <w:tab/>
      </w:r>
      <w:r>
        <w:tab/>
      </w:r>
      <w:r>
        <w:tab/>
      </w:r>
      <w:r>
        <w:tab/>
      </w:r>
      <w:r>
        <w:tab/>
      </w:r>
      <w:r>
        <w:tab/>
      </w:r>
      <w:r>
        <w:tab/>
        <w:t xml:space="preserve">Email: </w:t>
      </w:r>
      <w:r w:rsidRPr="00D5231E">
        <w:t>tdean@south.edu</w:t>
      </w:r>
    </w:p>
    <w:p w14:paraId="5195BB02" w14:textId="77777777" w:rsidR="001204B9" w:rsidRDefault="001204B9" w:rsidP="00707D8D"/>
    <w:p w14:paraId="36BF4495" w14:textId="0567AB92" w:rsidR="001204B9" w:rsidRPr="008831E6" w:rsidRDefault="001204B9" w:rsidP="00707D8D">
      <w:pPr>
        <w:rPr>
          <w:sz w:val="22"/>
          <w:szCs w:val="22"/>
        </w:rPr>
      </w:pPr>
      <w:r>
        <w:t>Respiratory Therapy Director of Clinical Education:</w:t>
      </w:r>
      <w:r>
        <w:tab/>
      </w:r>
      <w:r>
        <w:tab/>
      </w:r>
      <w:r w:rsidR="00D5231E" w:rsidRPr="008831E6">
        <w:rPr>
          <w:sz w:val="22"/>
          <w:szCs w:val="22"/>
        </w:rPr>
        <w:t>Diana Williamson</w:t>
      </w:r>
      <w:r w:rsidR="008831E6" w:rsidRPr="008831E6">
        <w:rPr>
          <w:sz w:val="22"/>
          <w:szCs w:val="22"/>
        </w:rPr>
        <w:t>, MSRC, RRT, RRT-NPS, RRT-ACCS</w:t>
      </w:r>
    </w:p>
    <w:p w14:paraId="41574DF5" w14:textId="4B85F1CE" w:rsidR="001204B9" w:rsidRDefault="001204B9" w:rsidP="00707D8D">
      <w:r>
        <w:tab/>
      </w:r>
      <w:r>
        <w:tab/>
      </w:r>
      <w:r>
        <w:tab/>
      </w:r>
      <w:r>
        <w:tab/>
      </w:r>
      <w:r>
        <w:tab/>
      </w:r>
      <w:r>
        <w:tab/>
      </w:r>
      <w:r>
        <w:tab/>
      </w:r>
      <w:r>
        <w:tab/>
        <w:t>Office:</w:t>
      </w:r>
      <w:r w:rsidR="008831E6">
        <w:t xml:space="preserve"> (828) 398-2520</w:t>
      </w:r>
    </w:p>
    <w:p w14:paraId="1A05B9EB" w14:textId="4BA14A38" w:rsidR="001204B9" w:rsidRDefault="001204B9" w:rsidP="00707D8D">
      <w:r>
        <w:tab/>
      </w:r>
      <w:r>
        <w:tab/>
      </w:r>
      <w:r>
        <w:tab/>
      </w:r>
      <w:r>
        <w:tab/>
      </w:r>
      <w:r>
        <w:tab/>
      </w:r>
      <w:r>
        <w:tab/>
      </w:r>
      <w:r>
        <w:tab/>
      </w:r>
      <w:r>
        <w:tab/>
        <w:t>Email:</w:t>
      </w:r>
      <w:r w:rsidR="00D5231E">
        <w:t xml:space="preserve"> dwilliamson@south.edu</w:t>
      </w:r>
    </w:p>
    <w:p w14:paraId="160DF66F" w14:textId="77777777" w:rsidR="001204B9" w:rsidRDefault="001204B9" w:rsidP="00707D8D"/>
    <w:p w14:paraId="79CBE838" w14:textId="2AC0E7EB" w:rsidR="001204B9" w:rsidRPr="001204B9" w:rsidRDefault="001204B9" w:rsidP="00707D8D">
      <w:pPr>
        <w:rPr>
          <w:b/>
          <w:bCs/>
          <w:u w:val="single"/>
        </w:rPr>
      </w:pPr>
      <w:r w:rsidRPr="001204B9">
        <w:rPr>
          <w:b/>
          <w:bCs/>
          <w:u w:val="single"/>
        </w:rPr>
        <w:t>South College – Atlanta</w:t>
      </w:r>
    </w:p>
    <w:p w14:paraId="4527A255" w14:textId="77777777" w:rsidR="001204B9" w:rsidRDefault="001204B9" w:rsidP="00707D8D"/>
    <w:p w14:paraId="6DE730C7" w14:textId="3A299154" w:rsidR="001204B9" w:rsidRDefault="001204B9" w:rsidP="00707D8D">
      <w:r>
        <w:t>Respiratory Therapy Program Director:</w:t>
      </w:r>
      <w:r>
        <w:tab/>
      </w:r>
      <w:r>
        <w:tab/>
      </w:r>
      <w:r>
        <w:tab/>
        <w:t>Christina Weatherby</w:t>
      </w:r>
      <w:r w:rsidR="005842B1">
        <w:t>, MS, RRT</w:t>
      </w:r>
    </w:p>
    <w:p w14:paraId="2977E400" w14:textId="68CC51DC" w:rsidR="001204B9" w:rsidRDefault="001204B9" w:rsidP="00707D8D">
      <w:r>
        <w:tab/>
      </w:r>
      <w:r>
        <w:tab/>
      </w:r>
      <w:r>
        <w:tab/>
      </w:r>
      <w:r>
        <w:tab/>
      </w:r>
      <w:r>
        <w:tab/>
      </w:r>
      <w:r>
        <w:tab/>
      </w:r>
      <w:r>
        <w:tab/>
      </w:r>
      <w:r>
        <w:tab/>
        <w:t>Office:</w:t>
      </w:r>
      <w:r w:rsidR="00156978">
        <w:t xml:space="preserve"> (470) 322-1200</w:t>
      </w:r>
    </w:p>
    <w:p w14:paraId="20704625" w14:textId="025CE1F6" w:rsidR="001204B9" w:rsidRDefault="001204B9" w:rsidP="00707D8D">
      <w:r>
        <w:tab/>
      </w:r>
      <w:r>
        <w:tab/>
      </w:r>
      <w:r>
        <w:tab/>
      </w:r>
      <w:r>
        <w:tab/>
      </w:r>
      <w:r>
        <w:tab/>
      </w:r>
      <w:r>
        <w:tab/>
      </w:r>
      <w:r>
        <w:tab/>
      </w:r>
      <w:r>
        <w:tab/>
        <w:t xml:space="preserve">Email: </w:t>
      </w:r>
      <w:r w:rsidRPr="00D5231E">
        <w:t>cweatherby@south.edu</w:t>
      </w:r>
    </w:p>
    <w:p w14:paraId="667AA774" w14:textId="77777777" w:rsidR="001204B9" w:rsidRDefault="001204B9" w:rsidP="00707D8D"/>
    <w:p w14:paraId="07C3B17E" w14:textId="4C256CFA" w:rsidR="001204B9" w:rsidRDefault="001204B9" w:rsidP="00707D8D">
      <w:r>
        <w:t>Respiratory Therapy Director of Clinical Education:</w:t>
      </w:r>
      <w:r>
        <w:tab/>
      </w:r>
      <w:r w:rsidR="003031D7">
        <w:tab/>
      </w:r>
      <w:r w:rsidR="007E4817">
        <w:t>Kenya Jones,</w:t>
      </w:r>
      <w:r w:rsidR="0067175D">
        <w:t xml:space="preserve"> BS, RRT</w:t>
      </w:r>
    </w:p>
    <w:p w14:paraId="3B2A3423" w14:textId="4C99F814" w:rsidR="001204B9" w:rsidRDefault="001204B9" w:rsidP="00707D8D">
      <w:r>
        <w:tab/>
      </w:r>
      <w:r>
        <w:tab/>
      </w:r>
      <w:r>
        <w:tab/>
      </w:r>
      <w:r>
        <w:tab/>
      </w:r>
      <w:r>
        <w:tab/>
      </w:r>
      <w:r>
        <w:tab/>
      </w:r>
      <w:r>
        <w:tab/>
      </w:r>
      <w:r>
        <w:tab/>
        <w:t>Office:</w:t>
      </w:r>
      <w:r w:rsidR="0067175D">
        <w:t xml:space="preserve"> (470) 322-2861</w:t>
      </w:r>
    </w:p>
    <w:p w14:paraId="5BF99822" w14:textId="28854EE6" w:rsidR="001204B9" w:rsidRDefault="001204B9" w:rsidP="00707D8D">
      <w:r>
        <w:tab/>
      </w:r>
      <w:r>
        <w:tab/>
      </w:r>
      <w:r>
        <w:tab/>
      </w:r>
      <w:r>
        <w:tab/>
      </w:r>
      <w:r>
        <w:tab/>
      </w:r>
      <w:r>
        <w:tab/>
      </w:r>
      <w:r>
        <w:tab/>
      </w:r>
      <w:r>
        <w:tab/>
        <w:t>Email:</w:t>
      </w:r>
      <w:r w:rsidR="0067175D">
        <w:t xml:space="preserve"> kjones4@south.edu</w:t>
      </w:r>
    </w:p>
    <w:p w14:paraId="05EE5FF9" w14:textId="77777777" w:rsidR="008831E6" w:rsidRDefault="008831E6" w:rsidP="00707D8D"/>
    <w:p w14:paraId="70E2306C" w14:textId="77777777" w:rsidR="008831E6" w:rsidRDefault="008831E6" w:rsidP="00707D8D"/>
    <w:p w14:paraId="20021ACA" w14:textId="77777777" w:rsidR="00D5231E" w:rsidRDefault="00D5231E" w:rsidP="00707D8D"/>
    <w:p w14:paraId="44053F97" w14:textId="77777777" w:rsidR="00D5231E" w:rsidRDefault="00D5231E" w:rsidP="00707D8D"/>
    <w:p w14:paraId="05CDB010" w14:textId="328EF68A" w:rsidR="00D5231E" w:rsidRDefault="00D5231E" w:rsidP="00707D8D">
      <w:pPr>
        <w:rPr>
          <w:b/>
          <w:bCs/>
          <w:u w:val="single"/>
        </w:rPr>
      </w:pPr>
      <w:r w:rsidRPr="00D5231E">
        <w:rPr>
          <w:b/>
          <w:bCs/>
          <w:u w:val="single"/>
        </w:rPr>
        <w:t>South College – Orlando</w:t>
      </w:r>
    </w:p>
    <w:p w14:paraId="72F0435F" w14:textId="77777777" w:rsidR="00D5231E" w:rsidRPr="00D5231E" w:rsidRDefault="00D5231E" w:rsidP="00707D8D">
      <w:pPr>
        <w:rPr>
          <w:b/>
          <w:bCs/>
          <w:u w:val="single"/>
        </w:rPr>
      </w:pPr>
    </w:p>
    <w:p w14:paraId="31740A81" w14:textId="224E6D84" w:rsidR="00D5231E" w:rsidRDefault="00D5231E" w:rsidP="00707D8D">
      <w:r>
        <w:t>Respiratory Therapy Program Director</w:t>
      </w:r>
      <w:r w:rsidR="0067175D">
        <w:t>:</w:t>
      </w:r>
      <w:r>
        <w:tab/>
      </w:r>
      <w:r>
        <w:tab/>
      </w:r>
      <w:r>
        <w:tab/>
        <w:t>Shanika Roach, BS, RRT, RRT-ACCS</w:t>
      </w:r>
    </w:p>
    <w:p w14:paraId="2B30FE2F" w14:textId="48EF7793" w:rsidR="00D5231E" w:rsidRDefault="00D5231E" w:rsidP="00707D8D">
      <w:r>
        <w:tab/>
      </w:r>
      <w:r>
        <w:tab/>
      </w:r>
      <w:r>
        <w:tab/>
      </w:r>
      <w:r>
        <w:tab/>
      </w:r>
      <w:r>
        <w:tab/>
      </w:r>
      <w:r>
        <w:tab/>
      </w:r>
      <w:r>
        <w:tab/>
      </w:r>
      <w:r>
        <w:tab/>
        <w:t>Office: (407) 447-6978</w:t>
      </w:r>
    </w:p>
    <w:p w14:paraId="4B4B2299" w14:textId="21143CDE" w:rsidR="00D5231E" w:rsidRDefault="00D5231E" w:rsidP="00707D8D">
      <w:r>
        <w:tab/>
      </w:r>
      <w:r>
        <w:tab/>
      </w:r>
      <w:r>
        <w:tab/>
      </w:r>
      <w:r>
        <w:tab/>
      </w:r>
      <w:r>
        <w:tab/>
      </w:r>
      <w:r>
        <w:tab/>
      </w:r>
      <w:r>
        <w:tab/>
      </w:r>
      <w:r>
        <w:tab/>
        <w:t xml:space="preserve">Email: </w:t>
      </w:r>
      <w:r w:rsidRPr="00D5231E">
        <w:t>sroach@south.edu</w:t>
      </w:r>
    </w:p>
    <w:p w14:paraId="41DEA7F9" w14:textId="77777777" w:rsidR="00D5231E" w:rsidRDefault="00D5231E" w:rsidP="00707D8D"/>
    <w:p w14:paraId="0569EFAC" w14:textId="2456E91D" w:rsidR="00D5231E" w:rsidRDefault="00D5231E" w:rsidP="00707D8D">
      <w:pPr>
        <w:rPr>
          <w:sz w:val="23"/>
          <w:szCs w:val="23"/>
        </w:rPr>
      </w:pPr>
      <w:r>
        <w:t>Respiratory Therapy Director of Clinical Education:</w:t>
      </w:r>
      <w:r>
        <w:tab/>
      </w:r>
      <w:r>
        <w:tab/>
      </w:r>
      <w:r w:rsidRPr="00D5231E">
        <w:rPr>
          <w:sz w:val="23"/>
          <w:szCs w:val="23"/>
        </w:rPr>
        <w:t>Stephanie Whiteaker, BA, RRT, RRT-</w:t>
      </w:r>
      <w:r>
        <w:rPr>
          <w:sz w:val="23"/>
          <w:szCs w:val="23"/>
        </w:rPr>
        <w:t>A</w:t>
      </w:r>
      <w:r w:rsidRPr="00D5231E">
        <w:rPr>
          <w:sz w:val="23"/>
          <w:szCs w:val="23"/>
        </w:rPr>
        <w:t>CCS</w:t>
      </w:r>
    </w:p>
    <w:p w14:paraId="0187CEEC" w14:textId="08A7197B" w:rsidR="00D5231E" w:rsidRDefault="00D5231E" w:rsidP="00707D8D">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t xml:space="preserve">Office: </w:t>
      </w:r>
      <w:r w:rsidR="0067175D">
        <w:t>(407) 447-6979</w:t>
      </w:r>
    </w:p>
    <w:p w14:paraId="6EEB7B3D" w14:textId="7C3C605A" w:rsidR="00D5231E" w:rsidRDefault="00D5231E" w:rsidP="00707D8D">
      <w:r>
        <w:tab/>
      </w:r>
      <w:r>
        <w:tab/>
      </w:r>
      <w:r>
        <w:tab/>
      </w:r>
      <w:r>
        <w:tab/>
      </w:r>
      <w:r>
        <w:tab/>
      </w:r>
      <w:r>
        <w:tab/>
      </w:r>
      <w:r>
        <w:tab/>
      </w:r>
      <w:r>
        <w:tab/>
        <w:t xml:space="preserve">Email: </w:t>
      </w:r>
      <w:r w:rsidRPr="00D5231E">
        <w:t>swhiteaker@south.edu</w:t>
      </w:r>
      <w:r>
        <w:t xml:space="preserve"> </w:t>
      </w:r>
    </w:p>
    <w:p w14:paraId="4D94D112" w14:textId="77777777" w:rsidR="0067175D" w:rsidRDefault="0067175D" w:rsidP="00707D8D"/>
    <w:p w14:paraId="7588F197" w14:textId="65EDB674" w:rsidR="0067175D" w:rsidRPr="0067175D" w:rsidRDefault="0067175D" w:rsidP="00707D8D">
      <w:pPr>
        <w:rPr>
          <w:b/>
          <w:bCs/>
          <w:u w:val="single"/>
        </w:rPr>
      </w:pPr>
      <w:r w:rsidRPr="0067175D">
        <w:rPr>
          <w:b/>
          <w:bCs/>
          <w:u w:val="single"/>
        </w:rPr>
        <w:t>South College – Nashville</w:t>
      </w:r>
    </w:p>
    <w:p w14:paraId="33DCBC32" w14:textId="77777777" w:rsidR="0067175D" w:rsidRDefault="0067175D" w:rsidP="00707D8D"/>
    <w:p w14:paraId="4439751D" w14:textId="35CC3639" w:rsidR="0067175D" w:rsidRDefault="0067175D" w:rsidP="00707D8D">
      <w:r>
        <w:t>Respiratory Therapy Program Director:</w:t>
      </w:r>
      <w:r>
        <w:tab/>
      </w:r>
      <w:r>
        <w:tab/>
      </w:r>
      <w:r>
        <w:tab/>
        <w:t>TBD</w:t>
      </w:r>
    </w:p>
    <w:p w14:paraId="7F03E5ED" w14:textId="77777777" w:rsidR="0067175D" w:rsidRDefault="0067175D" w:rsidP="00707D8D"/>
    <w:p w14:paraId="26924426" w14:textId="0828DA61" w:rsidR="0067175D" w:rsidRPr="00D5231E" w:rsidRDefault="0067175D" w:rsidP="00707D8D">
      <w:r>
        <w:t>Respiratory Therapy Director of Clinical Education:</w:t>
      </w:r>
      <w:r>
        <w:tab/>
      </w:r>
      <w:r>
        <w:tab/>
        <w:t>TBD</w:t>
      </w:r>
    </w:p>
    <w:p w14:paraId="628FE7F9" w14:textId="77777777" w:rsidR="00D5231E" w:rsidRDefault="00D5231E" w:rsidP="00707D8D"/>
    <w:p w14:paraId="041DACF6" w14:textId="77777777" w:rsidR="00D5231E" w:rsidRPr="001204B9" w:rsidRDefault="00D5231E" w:rsidP="00707D8D"/>
    <w:p w14:paraId="3B9353B7" w14:textId="77777777" w:rsidR="00707D8D" w:rsidRDefault="00707D8D" w:rsidP="00707D8D"/>
    <w:p w14:paraId="74B768D3" w14:textId="77777777" w:rsidR="00DF61CB" w:rsidRDefault="00DF61CB" w:rsidP="00DF61CB"/>
    <w:p w14:paraId="0D5B1668" w14:textId="1CD38F4C" w:rsidR="00B95C99" w:rsidRPr="00B95C99" w:rsidRDefault="00B95C99" w:rsidP="00B95C99">
      <w:pPr>
        <w:rPr>
          <w:b/>
          <w:bCs/>
        </w:rPr>
      </w:pPr>
      <w:r>
        <w:rPr>
          <w:b/>
          <w:bCs/>
        </w:rPr>
        <w:t xml:space="preserve">Respiratory Therapy </w:t>
      </w:r>
      <w:r w:rsidRPr="00B95C99">
        <w:rPr>
          <w:b/>
          <w:bCs/>
        </w:rPr>
        <w:t>Department Hours</w:t>
      </w:r>
    </w:p>
    <w:p w14:paraId="4D5CFBFE" w14:textId="77777777" w:rsidR="00B95C99" w:rsidRDefault="00B95C99" w:rsidP="00DF61CB"/>
    <w:p w14:paraId="3B3D5A58" w14:textId="7A7749F3" w:rsidR="00DF61CB" w:rsidRDefault="00537F4C" w:rsidP="00DF61CB">
      <w:r>
        <w:t>Students requiring assistance, in person, may contact program officials by the following means:</w:t>
      </w:r>
    </w:p>
    <w:p w14:paraId="62418C98" w14:textId="77777777" w:rsidR="00537F4C" w:rsidRDefault="00537F4C" w:rsidP="00DF61CB"/>
    <w:p w14:paraId="42C72B6F" w14:textId="792A14CB" w:rsidR="00537F4C" w:rsidRDefault="00537F4C" w:rsidP="00537F4C">
      <w:pPr>
        <w:spacing w:line="360" w:lineRule="auto"/>
      </w:pPr>
      <w:r>
        <w:t>Normal business hours</w:t>
      </w:r>
      <w:r>
        <w:tab/>
        <w:t>8:30 a.m. – 5:30 p.m.</w:t>
      </w:r>
      <w:r>
        <w:tab/>
      </w:r>
      <w:r>
        <w:tab/>
        <w:t>In person, office phone, email</w:t>
      </w:r>
    </w:p>
    <w:p w14:paraId="3F39321F" w14:textId="59516DA8" w:rsidR="00537F4C" w:rsidRDefault="00537F4C" w:rsidP="00537F4C">
      <w:pPr>
        <w:spacing w:line="360" w:lineRule="auto"/>
      </w:pPr>
      <w:r>
        <w:t>Clinical Education</w:t>
      </w:r>
      <w:r>
        <w:tab/>
      </w:r>
      <w:r>
        <w:tab/>
        <w:t>6:00 a.m. – 11:00 p.m.</w:t>
      </w:r>
      <w:r>
        <w:tab/>
        <w:t>Office or cell phone, email</w:t>
      </w:r>
    </w:p>
    <w:p w14:paraId="3238126C" w14:textId="0882E088" w:rsidR="00537F4C" w:rsidRDefault="00537F4C" w:rsidP="00537F4C">
      <w:pPr>
        <w:spacing w:line="360" w:lineRule="auto"/>
      </w:pPr>
      <w:r>
        <w:t>After hours</w:t>
      </w:r>
      <w:r>
        <w:tab/>
      </w:r>
      <w:r>
        <w:tab/>
      </w:r>
      <w:r>
        <w:tab/>
      </w:r>
      <w:r>
        <w:tab/>
      </w:r>
      <w:r>
        <w:tab/>
      </w:r>
      <w:r>
        <w:tab/>
      </w:r>
      <w:r>
        <w:tab/>
        <w:t>Email</w:t>
      </w:r>
    </w:p>
    <w:p w14:paraId="3BBFA6D4" w14:textId="77777777" w:rsidR="00E4089B" w:rsidRPr="000C1FB7" w:rsidRDefault="00780FF4" w:rsidP="00454DC6">
      <w:r w:rsidRPr="000C1FB7">
        <w:tab/>
      </w:r>
      <w:r w:rsidRPr="000C1FB7">
        <w:tab/>
      </w:r>
    </w:p>
    <w:p w14:paraId="31FD6437" w14:textId="77777777" w:rsidR="00E4089B" w:rsidRPr="000C1FB7" w:rsidRDefault="00E4089B" w:rsidP="00454DC6"/>
    <w:p w14:paraId="7FB687D1" w14:textId="27E75513" w:rsidR="009A6BCD" w:rsidRPr="00241863" w:rsidRDefault="00F61006" w:rsidP="00454DC6">
      <w:pPr>
        <w:rPr>
          <w:b/>
          <w:bCs/>
        </w:rPr>
      </w:pPr>
      <w:r w:rsidRPr="00241863">
        <w:rPr>
          <w:b/>
          <w:bCs/>
        </w:rPr>
        <w:t xml:space="preserve">South College </w:t>
      </w:r>
      <w:r w:rsidR="00241863" w:rsidRPr="00241863">
        <w:rPr>
          <w:b/>
          <w:bCs/>
        </w:rPr>
        <w:t>Institutional Accreditation</w:t>
      </w:r>
    </w:p>
    <w:p w14:paraId="4A925564" w14:textId="77777777" w:rsidR="00241863" w:rsidRDefault="00241863" w:rsidP="00454DC6"/>
    <w:p w14:paraId="1488D618" w14:textId="68D349EF" w:rsidR="00241863" w:rsidRDefault="00241863" w:rsidP="00454DC6">
      <w:r>
        <w:t>Southern Association of Colleges and Schools Commission on Colleges (SACSCOC)</w:t>
      </w:r>
    </w:p>
    <w:p w14:paraId="77D6530C" w14:textId="5D0152BB" w:rsidR="00241863" w:rsidRDefault="00241863" w:rsidP="00454DC6">
      <w:r>
        <w:t>1866 Southern Lane</w:t>
      </w:r>
    </w:p>
    <w:p w14:paraId="3C796B82" w14:textId="4AF4515A" w:rsidR="00241863" w:rsidRDefault="00241863" w:rsidP="00454DC6">
      <w:r>
        <w:t>Decatur, GA 30033-4097</w:t>
      </w:r>
    </w:p>
    <w:p w14:paraId="72B9B649" w14:textId="5DC0F6D6" w:rsidR="00241863" w:rsidRDefault="00241863" w:rsidP="00454DC6">
      <w:r>
        <w:t>(404) 679-4500</w:t>
      </w:r>
    </w:p>
    <w:p w14:paraId="45F656F1" w14:textId="1A06A1C8" w:rsidR="00241863" w:rsidRDefault="0067175D" w:rsidP="00454DC6">
      <w:hyperlink r:id="rId9" w:history="1">
        <w:r w:rsidR="00241863" w:rsidRPr="0014181D">
          <w:rPr>
            <w:rStyle w:val="Hyperlink"/>
          </w:rPr>
          <w:t>www.sacscoc.org</w:t>
        </w:r>
      </w:hyperlink>
    </w:p>
    <w:p w14:paraId="65C5C19B" w14:textId="77777777" w:rsidR="00241863" w:rsidRDefault="00241863" w:rsidP="00454DC6"/>
    <w:p w14:paraId="74390BAA" w14:textId="77777777" w:rsidR="00241863" w:rsidRDefault="00241863" w:rsidP="00454DC6"/>
    <w:p w14:paraId="3F26D40F" w14:textId="423A1100" w:rsidR="00241863" w:rsidRPr="00241863" w:rsidRDefault="00241863" w:rsidP="00454DC6">
      <w:pPr>
        <w:rPr>
          <w:b/>
          <w:bCs/>
        </w:rPr>
      </w:pPr>
      <w:r w:rsidRPr="00241863">
        <w:rPr>
          <w:b/>
          <w:bCs/>
        </w:rPr>
        <w:t>Department of Respiratory Therapy Programmatic Accreditation</w:t>
      </w:r>
    </w:p>
    <w:p w14:paraId="6396FEC2" w14:textId="77777777" w:rsidR="00241863" w:rsidRDefault="00241863" w:rsidP="00454DC6"/>
    <w:p w14:paraId="506E880C" w14:textId="77777777" w:rsidR="000E04BD" w:rsidRPr="000E04BD" w:rsidRDefault="000E04BD" w:rsidP="000E04BD">
      <w:pPr>
        <w:rPr>
          <w:u w:val="single"/>
        </w:rPr>
      </w:pPr>
      <w:r w:rsidRPr="000E04BD">
        <w:rPr>
          <w:u w:val="single"/>
        </w:rPr>
        <w:t>ACCREDITATION OR APPROVAL</w:t>
      </w:r>
    </w:p>
    <w:p w14:paraId="04CEF4A1" w14:textId="77777777" w:rsidR="0067175D" w:rsidRDefault="0067175D" w:rsidP="0067175D">
      <w:r>
        <w:t>Associate of Science in Respiratory Therapy</w:t>
      </w:r>
    </w:p>
    <w:p w14:paraId="128B87B4" w14:textId="77777777" w:rsidR="0067175D" w:rsidRDefault="0067175D" w:rsidP="0067175D">
      <w:r>
        <w:t xml:space="preserve">South College is currently in the process of seeking </w:t>
      </w:r>
      <w:proofErr w:type="spellStart"/>
      <w:r>
        <w:t>CoARC</w:t>
      </w:r>
      <w:proofErr w:type="spellEnd"/>
      <w:r>
        <w:t xml:space="preserve"> accreditation for a respiratory care program.  However, South College can provide no assurance that accreditation will be granted by the </w:t>
      </w:r>
      <w:proofErr w:type="spellStart"/>
      <w:r>
        <w:t>CoARC</w:t>
      </w:r>
      <w:proofErr w:type="spellEnd"/>
      <w:r>
        <w:t xml:space="preserve">. </w:t>
      </w:r>
    </w:p>
    <w:p w14:paraId="0DE1B53F" w14:textId="77777777" w:rsidR="0067175D" w:rsidRDefault="0067175D" w:rsidP="0067175D"/>
    <w:p w14:paraId="26F2F5D9" w14:textId="77777777" w:rsidR="0067175D" w:rsidRDefault="0067175D" w:rsidP="0067175D">
      <w:r>
        <w:t xml:space="preserve">The South College Associate of Science in Respiratory Therapy program (Program Number 200674) at the Asheville Campus holds Provisional Accreditation from the Commission on Accreditation for Respiratory Care (www.coarc.com).This status signifies that a program with an Approval of Intent has demonstrated sufficient compliance with the Standards (through submission of an acceptable Provisional Accreditation Self-Study Report </w:t>
      </w:r>
      <w:r>
        <w:lastRenderedPageBreak/>
        <w:t xml:space="preserve">(PSSR) and any other documentation required by the </w:t>
      </w:r>
      <w:proofErr w:type="spellStart"/>
      <w:r>
        <w:t>CoARC</w:t>
      </w:r>
      <w:proofErr w:type="spellEnd"/>
      <w:r>
        <w:t>, as well as satisfactory completion of an initial on-site visit), to be allowed to admit students. It is recognized as an accredited program by the National Board for Respiratory Care (NBRC), which provides enrolled students who complete the program with eligibility for the Respiratory Care Credentialing Examination(s). The program will remain on Provisional Accreditation until it achieves Continuing Accreditation.</w:t>
      </w:r>
    </w:p>
    <w:p w14:paraId="51CE5601" w14:textId="77777777" w:rsidR="0067175D" w:rsidRDefault="0067175D" w:rsidP="0067175D"/>
    <w:p w14:paraId="73C64BD6" w14:textId="77777777" w:rsidR="0067175D" w:rsidRDefault="0067175D" w:rsidP="0067175D">
      <w:r>
        <w:t xml:space="preserve">The South College Associate of Science in Respiratory Therapy program (Program Number 200660) at the Knoxville Campus holds Provisional Accreditation from the Commission on Accreditation for Respiratory Care (www.coarc.com).This status signifies that a program with an Approval of Intent has demonstrated sufficient compliance with the Standards (through submission of an acceptable Provisional Accreditation Self-Study Report (PSSR) and any other documentation required by the </w:t>
      </w:r>
      <w:proofErr w:type="spellStart"/>
      <w:r>
        <w:t>CoARC</w:t>
      </w:r>
      <w:proofErr w:type="spellEnd"/>
      <w:r>
        <w:t>, as well as satisfactory completion of an initial on-site visit), to be allowed to admit students. It is recognized as an accredited program by the National Board for Respiratory Care (NBRC), which provides enrolled students who complete the program with eligibility for the Respiratory Care Credentialing Examination(s). The program will remain on Provisional Accreditation until it achieves Continuing Accreditation.</w:t>
      </w:r>
    </w:p>
    <w:p w14:paraId="19584B07" w14:textId="77777777" w:rsidR="0067175D" w:rsidRDefault="0067175D" w:rsidP="0067175D"/>
    <w:p w14:paraId="6B430FCD" w14:textId="77777777" w:rsidR="0067175D" w:rsidRDefault="0067175D" w:rsidP="0067175D">
      <w:r>
        <w:t xml:space="preserve">The South College Associate of Science in Respiratory Therapy program (Program Number 200683) at the Orlando Campus holds Provisional Accreditation from the Commission on Accreditation for Respiratory Care (www.coarc.com).This status signifies that a program with an Approval of Intent has demonstrated sufficient compliance with the Standards (through submission of an acceptable Provisional Accreditation Self-Study Report (PSSR) and any other documentation required by the </w:t>
      </w:r>
      <w:proofErr w:type="spellStart"/>
      <w:r>
        <w:t>CoARC</w:t>
      </w:r>
      <w:proofErr w:type="spellEnd"/>
      <w:r>
        <w:t>, as well as satisfactory completion of an initial on-site visit), to be allowed to admit students. It is recognized as an accredited program by the National Board for Respiratory Care (NBRC), which provides enrolled students who complete the program with eligibility for the Respiratory Care Credentialing Examination(s). The program will remain on Provisional Accreditation until it achieves Continuing Accreditation.</w:t>
      </w:r>
    </w:p>
    <w:p w14:paraId="06C21786" w14:textId="77777777" w:rsidR="0067175D" w:rsidRDefault="0067175D" w:rsidP="0067175D"/>
    <w:p w14:paraId="5F0D2075" w14:textId="77777777" w:rsidR="0067175D" w:rsidRDefault="0067175D" w:rsidP="0067175D">
      <w:r>
        <w:t xml:space="preserve">The South College Associate of Science in Respiratory Therapy program (Program Number 200673) at the Pittsburgh Campus holds Provisional Accreditation from the Commission on Accreditation for Respiratory Care (www.coarc.com).This status signifies that a program with an Approval of Intent has demonstrated sufficient compliance with the Standards (through submission of an acceptable Provisional Accreditation Self-Study Report (PSSR) and any other documentation required by the </w:t>
      </w:r>
      <w:proofErr w:type="spellStart"/>
      <w:r>
        <w:t>CoARC</w:t>
      </w:r>
      <w:proofErr w:type="spellEnd"/>
      <w:r>
        <w:t>, as well as satisfactory completion of an initial on-site visit), to be allowed to admit students. It is recognized as an accredited program by the National Board for Respiratory Care (NBRC), which provides enrolled students who complete the program with eligibility for the Respiratory Care Credentialing Examination(s). The program will remain on Provisional Accreditation until it achieves Continuing Accreditation.</w:t>
      </w:r>
    </w:p>
    <w:p w14:paraId="15A30BDD" w14:textId="77777777" w:rsidR="0067175D" w:rsidRDefault="0067175D" w:rsidP="0067175D"/>
    <w:p w14:paraId="3EA322CA" w14:textId="0D893703" w:rsidR="00241863" w:rsidRDefault="0067175D" w:rsidP="0067175D">
      <w:r>
        <w:t>The South College Atlanta and Nashville campuses are seeking accreditation of an Associate of Science in Respiratory Therapy education program from the Commission on Accreditation for Respiratory Care (</w:t>
      </w:r>
      <w:proofErr w:type="spellStart"/>
      <w:r>
        <w:t>CoARC</w:t>
      </w:r>
      <w:proofErr w:type="spellEnd"/>
      <w:r>
        <w:t>), 264 Precision Blvd., Telford, TN 37690, 817-283-2835, www.coarc.com. The program will submit a Provisional Accreditation Self-Study Report (PSSR). Submission of this document does not assure that the program will be granted Provisional Accreditation status. Achievement of Provisional Accreditation is required prior to implementation of the technical phase of the program; therefore, no students may be enrolled in technical courses until Provisional Accreditation status has been achieved. Further, through achievement of Provisional Accreditation status signifies satisfactory progress towards accreditation, it does not assure that the program will be granted accreditation</w:t>
      </w:r>
      <w:r w:rsidR="000E04BD">
        <w:t>.</w:t>
      </w:r>
    </w:p>
    <w:p w14:paraId="4C9580E9" w14:textId="77777777" w:rsidR="00F61006" w:rsidRPr="000C1FB7" w:rsidRDefault="00F61006" w:rsidP="00454DC6"/>
    <w:p w14:paraId="18856453" w14:textId="43D78330" w:rsidR="00707D8D" w:rsidRDefault="00CD7C9D" w:rsidP="00454DC6">
      <w:r w:rsidRPr="000C1FB7">
        <w:t xml:space="preserve"> </w:t>
      </w:r>
    </w:p>
    <w:p w14:paraId="3DD09E61" w14:textId="77777777" w:rsidR="00707D8D" w:rsidRDefault="00707D8D" w:rsidP="007B798E">
      <w:r>
        <w:br w:type="page"/>
      </w:r>
    </w:p>
    <w:p w14:paraId="04B58C64" w14:textId="77777777" w:rsidR="00CD7C9D" w:rsidRDefault="00CD7C9D" w:rsidP="00454DC6"/>
    <w:p w14:paraId="50668052" w14:textId="16471565" w:rsidR="008C3860" w:rsidRPr="002F5D64" w:rsidRDefault="00707D8D" w:rsidP="002F5D64">
      <w:pPr>
        <w:pStyle w:val="Heading1"/>
        <w:rPr>
          <w:rFonts w:cs="Times New Roman"/>
          <w:szCs w:val="44"/>
        </w:rPr>
      </w:pPr>
      <w:bookmarkStart w:id="2" w:name="_Toc172550155"/>
      <w:r w:rsidRPr="002F5D64">
        <w:rPr>
          <w:rFonts w:cs="Times New Roman"/>
          <w:szCs w:val="44"/>
        </w:rPr>
        <w:t>Catalog Policy</w:t>
      </w:r>
      <w:bookmarkEnd w:id="2"/>
    </w:p>
    <w:p w14:paraId="3C2A1CED" w14:textId="77777777" w:rsidR="00707D8D" w:rsidRDefault="00707D8D" w:rsidP="00707D8D">
      <w:pPr>
        <w:jc w:val="center"/>
        <w:rPr>
          <w:b/>
          <w:bCs/>
          <w:sz w:val="44"/>
          <w:szCs w:val="44"/>
        </w:rPr>
      </w:pPr>
    </w:p>
    <w:p w14:paraId="62DEFBC0" w14:textId="1905C9E6" w:rsidR="00707D8D" w:rsidRDefault="00707D8D" w:rsidP="00582FD3">
      <w:r>
        <w:t>Students enrolled at South College</w:t>
      </w:r>
      <w:r w:rsidR="00256F2D">
        <w:t xml:space="preserve"> campuses</w:t>
      </w:r>
      <w:r>
        <w:t xml:space="preserve"> in the Respiratory Therapy program are responsible for observing </w:t>
      </w:r>
      <w:r w:rsidR="00A03A42">
        <w:t>c</w:t>
      </w:r>
      <w:r>
        <w:t>ollege rules and regulations as stated in the current College Catalog, Student Handbook, and appropriate Department of Respiratory Therapy Policy and Clinical Competency Manuals</w:t>
      </w:r>
      <w:r w:rsidR="00A375DE">
        <w:t xml:space="preserve"> and is applied to all South College campuses unless stated otherwise</w:t>
      </w:r>
      <w:r>
        <w:t>.  In addition to these, the rules and regulations of each clinical education center must be observed.  These clinical education centers, while located at different venues, are considered an integral part of the college campus.</w:t>
      </w:r>
    </w:p>
    <w:p w14:paraId="689F4547" w14:textId="77777777" w:rsidR="00707D8D" w:rsidRDefault="00707D8D" w:rsidP="00707D8D"/>
    <w:p w14:paraId="261CC44F" w14:textId="25B5E9FF" w:rsidR="00707D8D" w:rsidRDefault="00707D8D" w:rsidP="00707D8D">
      <w:r>
        <w:t xml:space="preserve">The Respiratory Therapy faculty and South College reserve the right to change, delete, supplement, or otherwise amend at any time the information, rules, and policies contained herein </w:t>
      </w:r>
      <w:r w:rsidR="00670635">
        <w:t>without prior notice.  Changes shall go into effect whenever the proper authorities so determine and shall apply to both present and prospective students.  It is the student’s responsibility to review the South College catalog, the Student Handbook, and the Respiratory Therapy Department Policy and Clinical Competency Manuals.</w:t>
      </w:r>
    </w:p>
    <w:p w14:paraId="4FD3C747" w14:textId="77777777" w:rsidR="00670635" w:rsidRDefault="00670635" w:rsidP="00707D8D"/>
    <w:p w14:paraId="708A53B8" w14:textId="6F2EA054" w:rsidR="00670635" w:rsidRDefault="00670635" w:rsidP="00707D8D">
      <w:r>
        <w:t xml:space="preserve">Students entering the Respiratory Therapy program must complete the required curriculum as published in the South College catalog in effect at the time of program acceptance.  Students must complete </w:t>
      </w:r>
      <w:proofErr w:type="gramStart"/>
      <w:r>
        <w:t>Associate Degree</w:t>
      </w:r>
      <w:proofErr w:type="gramEnd"/>
      <w:r>
        <w:t xml:space="preserve"> requirements within a four-year period beginning at the first quarter of acceptance into an Associate Degree program.</w:t>
      </w:r>
    </w:p>
    <w:p w14:paraId="5B1EB44E" w14:textId="77777777" w:rsidR="00A375DE" w:rsidRDefault="00A375DE" w:rsidP="00707D8D"/>
    <w:p w14:paraId="1B4AB112" w14:textId="77777777" w:rsidR="00A375DE" w:rsidRDefault="00A375DE" w:rsidP="00707D8D"/>
    <w:p w14:paraId="04CFD804" w14:textId="3E5D72D9" w:rsidR="00A375DE" w:rsidRPr="00A375DE" w:rsidRDefault="00A375DE" w:rsidP="001F0957">
      <w:pPr>
        <w:pStyle w:val="Heading1"/>
      </w:pPr>
      <w:bookmarkStart w:id="3" w:name="_Toc172550156"/>
      <w:r w:rsidRPr="00A375DE">
        <w:t>Non-Discriminatory Policy</w:t>
      </w:r>
      <w:bookmarkEnd w:id="3"/>
    </w:p>
    <w:p w14:paraId="3B2688C0" w14:textId="77777777" w:rsidR="00A375DE" w:rsidRDefault="00A375DE" w:rsidP="00A375DE">
      <w:pPr>
        <w:jc w:val="center"/>
        <w:rPr>
          <w:sz w:val="44"/>
          <w:szCs w:val="44"/>
        </w:rPr>
      </w:pPr>
    </w:p>
    <w:p w14:paraId="653F242F" w14:textId="77777777" w:rsidR="00A375DE" w:rsidRPr="00A375DE" w:rsidRDefault="00A375DE" w:rsidP="00A375DE">
      <w:pPr>
        <w:shd w:val="clear" w:color="auto" w:fill="FEFEFE"/>
        <w:spacing w:before="150" w:after="150"/>
        <w:textAlignment w:val="baseline"/>
        <w:rPr>
          <w:color w:val="0A0A0A"/>
        </w:rPr>
      </w:pPr>
      <w:r w:rsidRPr="00A375DE">
        <w:rPr>
          <w:color w:val="0A0A0A"/>
        </w:rPr>
        <w:t>South College is an equal opportunity college open to any qualified individual without regard to race, religion, sex, age, color, national or ethnic origin, sexual orientation, or disability. Pursuant to all applicable federal anti-discrimination laws, including Section 504 of the Rehabilitation Act of 1973, and regulations, South College does not discriminate against any of the protected categories of individuals in the administration of policies, programs, or activities. This nondiscrimination policy includes admission policies, loan programs, employment practices, and all other college-administered programs. The following individuals are charged with ensuring South College’s compliance with these laws:</w:t>
      </w:r>
    </w:p>
    <w:p w14:paraId="425BFE29" w14:textId="77777777" w:rsidR="00A375DE" w:rsidRPr="00A375DE" w:rsidRDefault="00A375DE">
      <w:pPr>
        <w:numPr>
          <w:ilvl w:val="0"/>
          <w:numId w:val="28"/>
        </w:numPr>
        <w:shd w:val="clear" w:color="auto" w:fill="FEFEFE"/>
        <w:spacing w:after="30"/>
        <w:textAlignment w:val="baseline"/>
        <w:rPr>
          <w:color w:val="0A0A0A"/>
        </w:rPr>
      </w:pPr>
      <w:r w:rsidRPr="00A375DE">
        <w:rPr>
          <w:color w:val="0A0A0A"/>
        </w:rPr>
        <w:t xml:space="preserve">Dean of Academic and Student Services (Main Campus &amp; Parkside Campus) 3904 Lonas Drive, Knoxville, TN 37909, Phone: (865) </w:t>
      </w:r>
      <w:proofErr w:type="gramStart"/>
      <w:r w:rsidRPr="00A375DE">
        <w:rPr>
          <w:color w:val="0A0A0A"/>
        </w:rPr>
        <w:t>293-4576;</w:t>
      </w:r>
      <w:proofErr w:type="gramEnd"/>
    </w:p>
    <w:p w14:paraId="5E3231A0" w14:textId="77777777" w:rsidR="00A375DE" w:rsidRPr="00A375DE" w:rsidRDefault="00A375DE">
      <w:pPr>
        <w:numPr>
          <w:ilvl w:val="0"/>
          <w:numId w:val="28"/>
        </w:numPr>
        <w:shd w:val="clear" w:color="auto" w:fill="FEFEFE"/>
        <w:spacing w:after="30"/>
        <w:textAlignment w:val="baseline"/>
        <w:rPr>
          <w:color w:val="0A0A0A"/>
        </w:rPr>
      </w:pPr>
      <w:r w:rsidRPr="00A375DE">
        <w:rPr>
          <w:color w:val="0A0A0A"/>
        </w:rPr>
        <w:t xml:space="preserve">Dean of Academic and Student Services (Asheville Campus), 140 Sweeten Creek Road, Asheville, NC 28803, Phone: (828) </w:t>
      </w:r>
      <w:proofErr w:type="gramStart"/>
      <w:r w:rsidRPr="00A375DE">
        <w:rPr>
          <w:color w:val="0A0A0A"/>
        </w:rPr>
        <w:t>398-2566;</w:t>
      </w:r>
      <w:proofErr w:type="gramEnd"/>
    </w:p>
    <w:p w14:paraId="1EF219CA" w14:textId="77777777" w:rsidR="00EC5CF4" w:rsidRPr="00A375DE" w:rsidRDefault="00EC5CF4">
      <w:pPr>
        <w:numPr>
          <w:ilvl w:val="0"/>
          <w:numId w:val="28"/>
        </w:numPr>
        <w:shd w:val="clear" w:color="auto" w:fill="FEFEFE"/>
        <w:spacing w:after="30"/>
        <w:textAlignment w:val="baseline"/>
        <w:rPr>
          <w:color w:val="0A0A0A"/>
        </w:rPr>
      </w:pPr>
      <w:r w:rsidRPr="00A375DE">
        <w:rPr>
          <w:color w:val="0A0A0A"/>
        </w:rPr>
        <w:t xml:space="preserve">Dean of Academic and Student Services (Atlanta Campus), 2600 Century Parkway NE, Suite 110, Atlanta, GA 30345, Phone (470) </w:t>
      </w:r>
      <w:proofErr w:type="gramStart"/>
      <w:r w:rsidRPr="00A375DE">
        <w:rPr>
          <w:color w:val="0A0A0A"/>
        </w:rPr>
        <w:t>322-1200;</w:t>
      </w:r>
      <w:proofErr w:type="gramEnd"/>
    </w:p>
    <w:p w14:paraId="356A4C3B" w14:textId="77777777" w:rsidR="00EC5CF4" w:rsidRDefault="00EC5CF4">
      <w:pPr>
        <w:numPr>
          <w:ilvl w:val="0"/>
          <w:numId w:val="28"/>
        </w:numPr>
        <w:shd w:val="clear" w:color="auto" w:fill="FEFEFE"/>
        <w:spacing w:after="30"/>
        <w:textAlignment w:val="baseline"/>
        <w:rPr>
          <w:color w:val="0A0A0A"/>
        </w:rPr>
      </w:pPr>
      <w:r w:rsidRPr="00A375DE">
        <w:rPr>
          <w:color w:val="0A0A0A"/>
        </w:rPr>
        <w:t>Dean of Academic and Student Services (Indianapolis Campus), 301 Pennsylvania Pkwy., Indianapolis, IN 46280, Phone (317) 819-7900</w:t>
      </w:r>
    </w:p>
    <w:p w14:paraId="46A6B2F2" w14:textId="303D2968" w:rsidR="00A375DE" w:rsidRPr="00A375DE" w:rsidRDefault="00A375DE">
      <w:pPr>
        <w:numPr>
          <w:ilvl w:val="0"/>
          <w:numId w:val="28"/>
        </w:numPr>
        <w:shd w:val="clear" w:color="auto" w:fill="FEFEFE"/>
        <w:spacing w:after="30"/>
        <w:textAlignment w:val="baseline"/>
        <w:rPr>
          <w:color w:val="0A0A0A"/>
        </w:rPr>
      </w:pPr>
      <w:r w:rsidRPr="00A375DE">
        <w:rPr>
          <w:color w:val="0A0A0A"/>
        </w:rPr>
        <w:t xml:space="preserve">Dean of Academic and Student Services (Nashville Campus), 616 Marriott Drive, Suite 550, Nashville, TN 37214, Phone: (629) </w:t>
      </w:r>
      <w:proofErr w:type="gramStart"/>
      <w:r w:rsidRPr="00A375DE">
        <w:rPr>
          <w:color w:val="0A0A0A"/>
        </w:rPr>
        <w:t>802-3000;</w:t>
      </w:r>
      <w:proofErr w:type="gramEnd"/>
    </w:p>
    <w:p w14:paraId="3C4F8917" w14:textId="0E9CA8B8" w:rsidR="00A375DE" w:rsidRPr="00EC5CF4" w:rsidRDefault="00A375DE">
      <w:pPr>
        <w:numPr>
          <w:ilvl w:val="0"/>
          <w:numId w:val="28"/>
        </w:numPr>
        <w:shd w:val="clear" w:color="auto" w:fill="FEFEFE"/>
        <w:spacing w:after="30"/>
        <w:textAlignment w:val="baseline"/>
        <w:rPr>
          <w:color w:val="0A0A0A"/>
        </w:rPr>
      </w:pPr>
      <w:r w:rsidRPr="00EC5CF4">
        <w:rPr>
          <w:color w:val="0A0A0A"/>
        </w:rPr>
        <w:t>Dean of Academics Online (Online), 3904 Lonas Drive, Knoxville, TN 37909, Phone (912) 272-8256</w:t>
      </w:r>
    </w:p>
    <w:p w14:paraId="524B01E9" w14:textId="77777777" w:rsidR="00A375DE" w:rsidRPr="00A375DE" w:rsidRDefault="00A375DE">
      <w:pPr>
        <w:numPr>
          <w:ilvl w:val="0"/>
          <w:numId w:val="28"/>
        </w:numPr>
        <w:shd w:val="clear" w:color="auto" w:fill="FEFEFE"/>
        <w:spacing w:after="30"/>
        <w:textAlignment w:val="baseline"/>
        <w:rPr>
          <w:color w:val="0A0A0A"/>
        </w:rPr>
      </w:pPr>
      <w:r w:rsidRPr="00A375DE">
        <w:rPr>
          <w:color w:val="0A0A0A"/>
        </w:rPr>
        <w:lastRenderedPageBreak/>
        <w:t>Dean of Academic and Student Services (Orlando Campus), 4901 Vineland Rd., Suite 140, Orlando, FL 32811, Phone (407) 447-6900</w:t>
      </w:r>
    </w:p>
    <w:p w14:paraId="22951738" w14:textId="77777777" w:rsidR="00A375DE" w:rsidRPr="00A375DE" w:rsidRDefault="00A375DE">
      <w:pPr>
        <w:numPr>
          <w:ilvl w:val="0"/>
          <w:numId w:val="28"/>
        </w:numPr>
        <w:shd w:val="clear" w:color="auto" w:fill="FEFEFE"/>
        <w:spacing w:after="30"/>
        <w:textAlignment w:val="baseline"/>
        <w:rPr>
          <w:color w:val="0A0A0A"/>
        </w:rPr>
      </w:pPr>
      <w:r w:rsidRPr="00A375DE">
        <w:rPr>
          <w:color w:val="0A0A0A"/>
        </w:rPr>
        <w:t>Dean of Academic and Student Services (Pittsburgh Campus), 3000 Westinghouse Dr., Suite 200, Pittsburgh, PA 16066, Phone (724) 720-9500</w:t>
      </w:r>
    </w:p>
    <w:p w14:paraId="7FE73BA8" w14:textId="77777777" w:rsidR="00A375DE" w:rsidRPr="00A375DE" w:rsidRDefault="00A375DE" w:rsidP="00A375DE"/>
    <w:p w14:paraId="54432751" w14:textId="77777777" w:rsidR="00670635" w:rsidRDefault="00670635" w:rsidP="00707D8D"/>
    <w:p w14:paraId="0225DD60" w14:textId="77777777" w:rsidR="00670635" w:rsidRDefault="00670635" w:rsidP="00707D8D"/>
    <w:p w14:paraId="68A7B521" w14:textId="12D83667" w:rsidR="00AF7059" w:rsidRPr="00A375DE" w:rsidRDefault="00670635" w:rsidP="00A375DE">
      <w:pPr>
        <w:rPr>
          <w:b/>
          <w:bCs/>
          <w:sz w:val="44"/>
          <w:szCs w:val="44"/>
        </w:rPr>
      </w:pPr>
      <w:r>
        <w:br w:type="page"/>
      </w:r>
    </w:p>
    <w:p w14:paraId="1F916A78" w14:textId="77777777" w:rsidR="00AF7059" w:rsidRPr="00AF7059" w:rsidRDefault="00AF7059" w:rsidP="00AF7059"/>
    <w:p w14:paraId="3ADA3F24" w14:textId="564A835B" w:rsidR="00AF7059" w:rsidRPr="002F5D64" w:rsidRDefault="00AF7059" w:rsidP="007B798E">
      <w:pPr>
        <w:pStyle w:val="Heading1"/>
      </w:pPr>
      <w:bookmarkStart w:id="4" w:name="_Toc172550157"/>
      <w:r w:rsidRPr="002F5D64">
        <w:t>Section I</w:t>
      </w:r>
      <w:bookmarkEnd w:id="4"/>
    </w:p>
    <w:p w14:paraId="15CBEEBB" w14:textId="7630DC2A" w:rsidR="00953DD6" w:rsidRPr="00D87E9D" w:rsidRDefault="00953DD6" w:rsidP="00D87E9D">
      <w:pPr>
        <w:jc w:val="center"/>
        <w:rPr>
          <w:b/>
          <w:bCs/>
          <w:sz w:val="44"/>
          <w:szCs w:val="44"/>
        </w:rPr>
      </w:pPr>
      <w:bookmarkStart w:id="5" w:name="_Toc134773220"/>
      <w:bookmarkStart w:id="6" w:name="_Toc134775989"/>
      <w:r w:rsidRPr="00D87E9D">
        <w:rPr>
          <w:b/>
          <w:bCs/>
          <w:sz w:val="44"/>
          <w:szCs w:val="44"/>
        </w:rPr>
        <w:t>Department of Respiratory Therapy</w:t>
      </w:r>
      <w:bookmarkEnd w:id="5"/>
      <w:bookmarkEnd w:id="6"/>
    </w:p>
    <w:p w14:paraId="61B52E34" w14:textId="7559EC52" w:rsidR="00AF7059" w:rsidRPr="00C6131A" w:rsidRDefault="00AF7059" w:rsidP="00D87E9D">
      <w:pPr>
        <w:jc w:val="center"/>
      </w:pPr>
      <w:bookmarkStart w:id="7" w:name="_Toc134773221"/>
      <w:bookmarkStart w:id="8" w:name="_Toc134775990"/>
      <w:r w:rsidRPr="00D87E9D">
        <w:rPr>
          <w:b/>
          <w:bCs/>
          <w:sz w:val="44"/>
          <w:szCs w:val="44"/>
        </w:rPr>
        <w:t>Mission, Goals, Objectives</w:t>
      </w:r>
      <w:bookmarkEnd w:id="7"/>
      <w:bookmarkEnd w:id="8"/>
    </w:p>
    <w:p w14:paraId="7EBA70D4" w14:textId="77777777" w:rsidR="00AF7059" w:rsidRPr="000C1FB7" w:rsidRDefault="00AF7059" w:rsidP="00AF7059">
      <w:pPr>
        <w:jc w:val="center"/>
        <w:rPr>
          <w:b/>
          <w:sz w:val="52"/>
          <w:szCs w:val="52"/>
        </w:rPr>
      </w:pPr>
    </w:p>
    <w:p w14:paraId="51878374" w14:textId="6A8F1824" w:rsidR="00AF7059" w:rsidRPr="000C1FB7" w:rsidRDefault="00AF7059" w:rsidP="00AF7059">
      <w:pPr>
        <w:rPr>
          <w:b/>
        </w:rPr>
      </w:pPr>
      <w:r w:rsidRPr="000C1FB7">
        <w:rPr>
          <w:b/>
        </w:rPr>
        <w:tab/>
      </w:r>
      <w:r w:rsidRPr="000C1FB7">
        <w:rPr>
          <w:b/>
        </w:rPr>
        <w:tab/>
      </w:r>
      <w:r w:rsidRPr="000C1FB7">
        <w:rPr>
          <w:b/>
        </w:rPr>
        <w:tab/>
      </w:r>
    </w:p>
    <w:p w14:paraId="56CADE84" w14:textId="77777777" w:rsidR="00AF7059" w:rsidRPr="000C1FB7" w:rsidRDefault="00AF7059" w:rsidP="00AF7059">
      <w:pPr>
        <w:rPr>
          <w:b/>
        </w:rPr>
      </w:pPr>
    </w:p>
    <w:p w14:paraId="3FC764F1" w14:textId="1B36257C" w:rsidR="00AF7059" w:rsidRPr="000C1FB7" w:rsidRDefault="00953DD6" w:rsidP="00AF7059">
      <w:pPr>
        <w:rPr>
          <w:b/>
        </w:rPr>
      </w:pPr>
      <w:r>
        <w:rPr>
          <w:b/>
          <w:noProof/>
        </w:rPr>
        <w:drawing>
          <wp:anchor distT="0" distB="0" distL="114300" distR="114300" simplePos="0" relativeHeight="251676672" behindDoc="1" locked="0" layoutInCell="1" allowOverlap="1" wp14:anchorId="0959C549" wp14:editId="0748BE9F">
            <wp:simplePos x="0" y="0"/>
            <wp:positionH relativeFrom="margin">
              <wp:align>center</wp:align>
            </wp:positionH>
            <wp:positionV relativeFrom="paragraph">
              <wp:posOffset>35560</wp:posOffset>
            </wp:positionV>
            <wp:extent cx="3733800" cy="3733800"/>
            <wp:effectExtent l="0" t="0" r="0" b="0"/>
            <wp:wrapNone/>
            <wp:docPr id="1024341327" name="Picture 10243413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41327" name="Picture 1024341327"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3800" cy="3733800"/>
                    </a:xfrm>
                    <a:prstGeom prst="rect">
                      <a:avLst/>
                    </a:prstGeom>
                  </pic:spPr>
                </pic:pic>
              </a:graphicData>
            </a:graphic>
            <wp14:sizeRelH relativeFrom="page">
              <wp14:pctWidth>0</wp14:pctWidth>
            </wp14:sizeRelH>
            <wp14:sizeRelV relativeFrom="page">
              <wp14:pctHeight>0</wp14:pctHeight>
            </wp14:sizeRelV>
          </wp:anchor>
        </w:drawing>
      </w:r>
    </w:p>
    <w:p w14:paraId="5F78361C" w14:textId="5F77CBA0" w:rsidR="00AF7059" w:rsidRPr="000C1FB7" w:rsidRDefault="00AF7059" w:rsidP="00AF7059">
      <w:pPr>
        <w:rPr>
          <w:b/>
        </w:rPr>
      </w:pPr>
      <w:r w:rsidRPr="000C1FB7">
        <w:rPr>
          <w:b/>
        </w:rPr>
        <w:tab/>
      </w:r>
    </w:p>
    <w:p w14:paraId="21C0B1BB" w14:textId="2D544C08" w:rsidR="00AF7059" w:rsidRPr="000C1FB7" w:rsidRDefault="00AF7059" w:rsidP="00AF7059">
      <w:pPr>
        <w:rPr>
          <w:b/>
        </w:rPr>
      </w:pPr>
    </w:p>
    <w:p w14:paraId="786F1970" w14:textId="7A2D68F1" w:rsidR="00AF7059" w:rsidRPr="000C1FB7" w:rsidRDefault="00AF7059" w:rsidP="00AF7059">
      <w:pPr>
        <w:rPr>
          <w:b/>
        </w:rPr>
      </w:pPr>
    </w:p>
    <w:p w14:paraId="7DD42B7D" w14:textId="7EA1AB50" w:rsidR="00AF7059" w:rsidRDefault="00AF7059" w:rsidP="00AF7059">
      <w:r w:rsidRPr="000C1FB7">
        <w:rPr>
          <w:b/>
        </w:rPr>
        <w:br w:type="page"/>
      </w:r>
    </w:p>
    <w:p w14:paraId="0554C415" w14:textId="77777777" w:rsidR="00670635" w:rsidRDefault="00670635"/>
    <w:p w14:paraId="31685E4D" w14:textId="77777777" w:rsidR="00670635" w:rsidRDefault="00670635" w:rsidP="00670635">
      <w:pPr>
        <w:jc w:val="center"/>
      </w:pPr>
    </w:p>
    <w:p w14:paraId="0C6ADE3B" w14:textId="77777777" w:rsidR="00670635" w:rsidRDefault="00670635" w:rsidP="00670635">
      <w:pPr>
        <w:jc w:val="center"/>
      </w:pPr>
    </w:p>
    <w:p w14:paraId="6A5622F2" w14:textId="211531CD" w:rsidR="00670635" w:rsidRPr="00D87E9D" w:rsidRDefault="00670635" w:rsidP="00D87E9D">
      <w:pPr>
        <w:pStyle w:val="Heading2"/>
        <w:jc w:val="center"/>
        <w:rPr>
          <w:sz w:val="44"/>
          <w:szCs w:val="44"/>
        </w:rPr>
      </w:pPr>
      <w:bookmarkStart w:id="9" w:name="_Toc172550158"/>
      <w:r w:rsidRPr="00D87E9D">
        <w:rPr>
          <w:sz w:val="44"/>
          <w:szCs w:val="44"/>
        </w:rPr>
        <w:t>Department of Respiratory Therapy</w:t>
      </w:r>
      <w:bookmarkEnd w:id="9"/>
    </w:p>
    <w:p w14:paraId="1CE56EB5" w14:textId="77777777" w:rsidR="00670635" w:rsidRDefault="00670635" w:rsidP="00670635">
      <w:pPr>
        <w:jc w:val="center"/>
        <w:rPr>
          <w:b/>
          <w:bCs/>
          <w:sz w:val="44"/>
          <w:szCs w:val="44"/>
        </w:rPr>
      </w:pPr>
    </w:p>
    <w:p w14:paraId="6DA769A4" w14:textId="40BB2FD8" w:rsidR="00582FD3" w:rsidRPr="00582FD3" w:rsidRDefault="00582FD3" w:rsidP="00582FD3">
      <w:pPr>
        <w:pStyle w:val="Heading3"/>
      </w:pPr>
      <w:bookmarkStart w:id="10" w:name="_Toc172550159"/>
      <w:r w:rsidRPr="00582FD3">
        <w:t>Mission of the School</w:t>
      </w:r>
      <w:bookmarkEnd w:id="10"/>
    </w:p>
    <w:p w14:paraId="7892C4EF" w14:textId="77777777" w:rsidR="00582FD3" w:rsidRDefault="00582FD3" w:rsidP="00670635"/>
    <w:p w14:paraId="7C977119" w14:textId="6DCFD41F" w:rsidR="00582FD3" w:rsidRDefault="00582FD3" w:rsidP="00670635">
      <w:r>
        <w:t>The mission of South College relates specifically to offering professional and career-focused academic programs of study in response to local, regional, and national employment needs and supports current workforce trends.  Offering this program will fill a need due to economic growth opportunities and the increasing need for employees with understanding and proficiency in respiratory therapy.  In meeting with South College clinical affiliates, the need for respiratory therapists is commonly identified as a needed area for additional practitioners.</w:t>
      </w:r>
    </w:p>
    <w:p w14:paraId="1043E8E4" w14:textId="77777777" w:rsidR="00582FD3" w:rsidRDefault="00582FD3" w:rsidP="00670635"/>
    <w:p w14:paraId="06836ABF" w14:textId="4A8CA287" w:rsidR="00670635" w:rsidRDefault="00670635" w:rsidP="00670635">
      <w:r>
        <w:t xml:space="preserve">The faculty of the Department of Respiratory Therapy, in conjunction with South College, provides a foundation of general education coursework that emphasizes the attainment of knowledge and </w:t>
      </w:r>
      <w:r w:rsidR="00B52606">
        <w:t>skills as they relate to human relations, communication, ethics, critical and analytical thinking, and reasoning skills at the undergraduate level.  The programs of study correlate didactic and clinical instruction enabling students to become competent health professionals with a humanistic approach.  This approach results in graduates who competently perform tasks as identified in their scope of practice as autonomous health care providers.</w:t>
      </w:r>
    </w:p>
    <w:p w14:paraId="3DE1A56F" w14:textId="77777777" w:rsidR="00B52606" w:rsidRDefault="00B52606" w:rsidP="00670635"/>
    <w:p w14:paraId="1C665EDB" w14:textId="140EEBCB" w:rsidR="00B52606" w:rsidRDefault="00B52606" w:rsidP="00D87E9D">
      <w:pPr>
        <w:pStyle w:val="Heading3"/>
      </w:pPr>
      <w:bookmarkStart w:id="11" w:name="_Toc172550160"/>
      <w:r>
        <w:t>Mission</w:t>
      </w:r>
      <w:bookmarkEnd w:id="11"/>
    </w:p>
    <w:p w14:paraId="7741B161" w14:textId="77777777" w:rsidR="00B52606" w:rsidRDefault="00B52606" w:rsidP="00670635">
      <w:pPr>
        <w:rPr>
          <w:b/>
          <w:bCs/>
        </w:rPr>
      </w:pPr>
    </w:p>
    <w:p w14:paraId="388AE345" w14:textId="7CF68C7F" w:rsidR="00B52606" w:rsidRDefault="00B52606" w:rsidP="00670635">
      <w:r>
        <w:t>The mission of the Department of Respiratory Therapy is to provide undergraduate students with academic and clinical foundations to competently perform as respiratory therapy professionals that provide quality patient care, actively participate in the profession, possess the ability to specialize in advanced degree programs and pursue life-long learning.</w:t>
      </w:r>
    </w:p>
    <w:p w14:paraId="0EEFC948" w14:textId="77777777" w:rsidR="00582FD3" w:rsidRDefault="00582FD3" w:rsidP="00670635"/>
    <w:p w14:paraId="2B0D0E2F" w14:textId="559A732E" w:rsidR="00582FD3" w:rsidRDefault="00582FD3" w:rsidP="00670635">
      <w:r>
        <w:t>In support of the South College mission, the mission of the Associate of Science in Respiratory Therapy program is to prepare students to become competent respiratory care professionals through academic and clinical learning of mastery competencies, to deliver the highest quality of respiratory care to each patient by using critical thinking, evaluation and application of clinical information, and a professional approach.</w:t>
      </w:r>
    </w:p>
    <w:p w14:paraId="69EC810C" w14:textId="77777777" w:rsidR="00582FD3" w:rsidRDefault="00582FD3" w:rsidP="00670635"/>
    <w:p w14:paraId="2490E3D1" w14:textId="11708AF9" w:rsidR="00582FD3" w:rsidRDefault="00582FD3" w:rsidP="00670635">
      <w:r>
        <w:t>Graduates completing the Associate of Science in Respiratory Therapy will accomplish the following outcomes:</w:t>
      </w:r>
    </w:p>
    <w:p w14:paraId="1A69B3F2" w14:textId="2BE46D2D" w:rsidR="00582FD3" w:rsidRDefault="00582FD3">
      <w:pPr>
        <w:pStyle w:val="ListParagraph"/>
        <w:numPr>
          <w:ilvl w:val="0"/>
          <w:numId w:val="29"/>
        </w:numPr>
      </w:pPr>
      <w:r>
        <w:t>Acquire knowledge necessary to enter the Respiratory Therapy profession.</w:t>
      </w:r>
    </w:p>
    <w:p w14:paraId="47C2CE0A" w14:textId="1358F373" w:rsidR="00582FD3" w:rsidRDefault="00582FD3">
      <w:pPr>
        <w:pStyle w:val="ListParagraph"/>
        <w:numPr>
          <w:ilvl w:val="0"/>
          <w:numId w:val="29"/>
        </w:numPr>
      </w:pPr>
      <w:r>
        <w:t>Demonstrate appropriate critical thinking skills, time management skills, interpersonal communication skills, and technical skills necessary to provide competent respiratory care in multidisciplinary care settings.</w:t>
      </w:r>
    </w:p>
    <w:p w14:paraId="11911790" w14:textId="5959BF75" w:rsidR="00582FD3" w:rsidRDefault="00582FD3">
      <w:pPr>
        <w:pStyle w:val="ListParagraph"/>
        <w:numPr>
          <w:ilvl w:val="0"/>
          <w:numId w:val="29"/>
        </w:numPr>
      </w:pPr>
      <w:r>
        <w:t>Demonstrate the cognitive psychomotor, and affective skills necessary to assist the physician in the diagnosis, treatment, and management of patients with cardiopulmonary diseases and disorders.</w:t>
      </w:r>
    </w:p>
    <w:p w14:paraId="65121125" w14:textId="41374F1E" w:rsidR="00582FD3" w:rsidRDefault="00582FD3">
      <w:pPr>
        <w:pStyle w:val="ListParagraph"/>
        <w:numPr>
          <w:ilvl w:val="0"/>
          <w:numId w:val="29"/>
        </w:numPr>
      </w:pPr>
      <w:r>
        <w:t>Demonstrate knowledge and comprehension of patient safety and infection control protocols as they relate to patient care and equipment processing.</w:t>
      </w:r>
    </w:p>
    <w:p w14:paraId="7C6EB88A" w14:textId="40819D7E" w:rsidR="00582FD3" w:rsidRDefault="00582FD3">
      <w:pPr>
        <w:pStyle w:val="ListParagraph"/>
        <w:numPr>
          <w:ilvl w:val="0"/>
          <w:numId w:val="29"/>
        </w:numPr>
      </w:pPr>
      <w:r>
        <w:t>Demonstrate the ability to modify the respiratory care plan of patients based on information gathered from clinical and laboratory assessment and the patient’s response to therapy.</w:t>
      </w:r>
    </w:p>
    <w:p w14:paraId="273CB423" w14:textId="0C0C2268" w:rsidR="00582FD3" w:rsidRDefault="00582FD3">
      <w:pPr>
        <w:pStyle w:val="ListParagraph"/>
        <w:numPr>
          <w:ilvl w:val="0"/>
          <w:numId w:val="29"/>
        </w:numPr>
      </w:pPr>
      <w:r>
        <w:t>Apply the skills necessary to assemble, maintain, troubleshoot, and perform quality control of specific respiratory therapy devices.</w:t>
      </w:r>
    </w:p>
    <w:p w14:paraId="6F557256" w14:textId="3B2E708F" w:rsidR="00582FD3" w:rsidRDefault="00582FD3">
      <w:pPr>
        <w:pStyle w:val="ListParagraph"/>
        <w:numPr>
          <w:ilvl w:val="0"/>
          <w:numId w:val="29"/>
        </w:numPr>
      </w:pPr>
      <w:r>
        <w:lastRenderedPageBreak/>
        <w:t>Demonstrate critical thinking and problem solving skills as consultants to physicians and other health care personnel in developing and implementing clinical respiratory care strategies.</w:t>
      </w:r>
    </w:p>
    <w:p w14:paraId="5D884F77" w14:textId="1E38DC27" w:rsidR="00582FD3" w:rsidRDefault="00582FD3">
      <w:pPr>
        <w:pStyle w:val="ListParagraph"/>
        <w:numPr>
          <w:ilvl w:val="0"/>
          <w:numId w:val="29"/>
        </w:numPr>
      </w:pPr>
      <w:r>
        <w:t>Demonstrate effective written and oral communication skills.</w:t>
      </w:r>
    </w:p>
    <w:p w14:paraId="4AAC5415" w14:textId="77777777" w:rsidR="00B52606" w:rsidRDefault="00B52606" w:rsidP="00670635"/>
    <w:p w14:paraId="5540199A" w14:textId="69813B62" w:rsidR="00B52606" w:rsidRDefault="00B52606" w:rsidP="00D87E9D">
      <w:pPr>
        <w:pStyle w:val="Heading3"/>
      </w:pPr>
      <w:bookmarkStart w:id="12" w:name="_Toc172550161"/>
      <w:r>
        <w:t>Vision Statement of the Department of Respiratory Therapy</w:t>
      </w:r>
      <w:bookmarkEnd w:id="12"/>
    </w:p>
    <w:p w14:paraId="4FA00B88" w14:textId="77777777" w:rsidR="00B52606" w:rsidRDefault="00B52606" w:rsidP="00670635">
      <w:pPr>
        <w:rPr>
          <w:b/>
          <w:bCs/>
        </w:rPr>
      </w:pPr>
    </w:p>
    <w:p w14:paraId="46E0527D" w14:textId="3D0B6761" w:rsidR="00B52606" w:rsidRDefault="00B52606" w:rsidP="00670635">
      <w:r>
        <w:t>The Department of Respiratory Therapy strives to provide a multi-disciplinary educational experience to prepare students who qualify as contributing members of the allied health team dedicated to the conservation of life and the maintenance of health.</w:t>
      </w:r>
    </w:p>
    <w:p w14:paraId="3515B990" w14:textId="77777777" w:rsidR="00B52606" w:rsidRDefault="00B52606" w:rsidP="00670635"/>
    <w:p w14:paraId="4E728488" w14:textId="776C8E39" w:rsidR="00B52606" w:rsidRDefault="00B52606" w:rsidP="00D87E9D">
      <w:pPr>
        <w:pStyle w:val="Heading3"/>
      </w:pPr>
      <w:bookmarkStart w:id="13" w:name="_Toc172550162"/>
      <w:r>
        <w:t>Philosophy of the Department of Respiratory Therapy</w:t>
      </w:r>
      <w:bookmarkEnd w:id="13"/>
    </w:p>
    <w:p w14:paraId="7C0F84BD" w14:textId="77777777" w:rsidR="00B52606" w:rsidRDefault="00B52606" w:rsidP="00670635">
      <w:pPr>
        <w:rPr>
          <w:b/>
          <w:bCs/>
        </w:rPr>
      </w:pPr>
    </w:p>
    <w:p w14:paraId="723092ED" w14:textId="792A8E57" w:rsidR="00B52606" w:rsidRDefault="00B52606" w:rsidP="00670635">
      <w:r>
        <w:t>The philosophy of the Department of Respiratory Therapy dovetails with the mission of South College by:</w:t>
      </w:r>
    </w:p>
    <w:p w14:paraId="4F0027EA" w14:textId="77777777" w:rsidR="00B52606" w:rsidRDefault="00B52606" w:rsidP="00670635"/>
    <w:p w14:paraId="53ED8681" w14:textId="494B7F47" w:rsidR="00B52606" w:rsidRDefault="00B52606">
      <w:pPr>
        <w:pStyle w:val="ListParagraph"/>
        <w:numPr>
          <w:ilvl w:val="0"/>
          <w:numId w:val="7"/>
        </w:numPr>
      </w:pPr>
      <w:r>
        <w:t>Educating students to become responsible, enlightened, and productive citizens</w:t>
      </w:r>
    </w:p>
    <w:p w14:paraId="7B30C268" w14:textId="77777777" w:rsidR="00B52606" w:rsidRDefault="00B52606" w:rsidP="00B52606"/>
    <w:p w14:paraId="70F10842" w14:textId="062658A3" w:rsidR="00B52606" w:rsidRDefault="00B52606">
      <w:pPr>
        <w:pStyle w:val="ListParagraph"/>
        <w:numPr>
          <w:ilvl w:val="0"/>
          <w:numId w:val="7"/>
        </w:numPr>
      </w:pPr>
      <w:r>
        <w:t>Providing skilled clinical practitioners who strive for excellence while promoting student sensitivity of the health care environment</w:t>
      </w:r>
    </w:p>
    <w:p w14:paraId="387C07DB" w14:textId="77777777" w:rsidR="00B52606" w:rsidRDefault="00B52606" w:rsidP="00B52606">
      <w:pPr>
        <w:pStyle w:val="ListParagraph"/>
      </w:pPr>
    </w:p>
    <w:p w14:paraId="479EF724" w14:textId="2B3185F3" w:rsidR="00B52606" w:rsidRDefault="00B52606">
      <w:pPr>
        <w:pStyle w:val="ListParagraph"/>
        <w:numPr>
          <w:ilvl w:val="0"/>
          <w:numId w:val="7"/>
        </w:numPr>
      </w:pPr>
      <w:r>
        <w:t>Fostering independent critical thinking, life-long learning, and the necessary skills to adapt to changing environments</w:t>
      </w:r>
    </w:p>
    <w:p w14:paraId="06624AEB" w14:textId="77777777" w:rsidR="00B52606" w:rsidRDefault="00B52606" w:rsidP="00B52606">
      <w:pPr>
        <w:pStyle w:val="ListParagraph"/>
      </w:pPr>
    </w:p>
    <w:p w14:paraId="00638E9A" w14:textId="5E53763B" w:rsidR="00B52606" w:rsidRDefault="00B52606">
      <w:pPr>
        <w:pStyle w:val="ListParagraph"/>
        <w:numPr>
          <w:ilvl w:val="0"/>
          <w:numId w:val="7"/>
        </w:numPr>
      </w:pPr>
      <w:r>
        <w:t>Providing medical specialists that function and communicate effectively and who appreciate the social, mental, intellectual, physical, and spiritual factors that influence the health of divers</w:t>
      </w:r>
      <w:r w:rsidR="00A03A42">
        <w:t>e</w:t>
      </w:r>
      <w:r>
        <w:t xml:space="preserve"> populations</w:t>
      </w:r>
    </w:p>
    <w:p w14:paraId="623FEED6" w14:textId="77777777" w:rsidR="00B52606" w:rsidRDefault="00B52606" w:rsidP="00B52606"/>
    <w:p w14:paraId="2D4E71C3" w14:textId="77C1018E" w:rsidR="00B52606" w:rsidRPr="00E42D3D" w:rsidRDefault="00B52606" w:rsidP="00D87E9D">
      <w:pPr>
        <w:pStyle w:val="Heading3"/>
      </w:pPr>
      <w:bookmarkStart w:id="14" w:name="_Toc172550163"/>
      <w:r w:rsidRPr="00E42D3D">
        <w:t>Goals of the Department of Respiratory Therapy</w:t>
      </w:r>
      <w:bookmarkEnd w:id="14"/>
    </w:p>
    <w:p w14:paraId="3715B03D" w14:textId="77777777" w:rsidR="00B52606" w:rsidRPr="00E42D3D" w:rsidRDefault="00B52606" w:rsidP="00B52606">
      <w:pPr>
        <w:rPr>
          <w:b/>
          <w:bCs/>
        </w:rPr>
      </w:pPr>
    </w:p>
    <w:p w14:paraId="1D6267F1" w14:textId="6FA16AE7" w:rsidR="00B52606" w:rsidRPr="00E42D3D" w:rsidRDefault="00B52606" w:rsidP="00B52606">
      <w:pPr>
        <w:pBdr>
          <w:top w:val="nil"/>
          <w:left w:val="nil"/>
          <w:bottom w:val="nil"/>
          <w:right w:val="nil"/>
          <w:between w:val="nil"/>
        </w:pBdr>
        <w:jc w:val="both"/>
        <w:rPr>
          <w:color w:val="000000"/>
        </w:rPr>
      </w:pPr>
      <w:r w:rsidRPr="00E42D3D">
        <w:rPr>
          <w:color w:val="000000"/>
        </w:rPr>
        <w:t>The Department of Respiratory Therapy is designed to prepare students with demonstrated competence in the cognitive (knowledge), psychomotor (skills), and affective (behavior) learning domains of respiratory care practice as perf</w:t>
      </w:r>
      <w:r w:rsidRPr="00E42D3D">
        <w:t>ormed by registered respiratory therapists (RRTs)</w:t>
      </w:r>
      <w:r w:rsidRPr="00E42D3D">
        <w:rPr>
          <w:color w:val="000000"/>
        </w:rPr>
        <w:t>. All graduates of the Respiratory Therapy Program are expected to meet the following core competencies:</w:t>
      </w:r>
    </w:p>
    <w:p w14:paraId="633A55F3" w14:textId="38AD3DF8" w:rsidR="00B52606" w:rsidRPr="00E42D3D" w:rsidRDefault="00B52606" w:rsidP="00B52606"/>
    <w:p w14:paraId="50003D78" w14:textId="77777777" w:rsidR="00B52606" w:rsidRPr="00E42D3D" w:rsidRDefault="00B52606">
      <w:pPr>
        <w:numPr>
          <w:ilvl w:val="0"/>
          <w:numId w:val="8"/>
        </w:numPr>
        <w:jc w:val="both"/>
        <w:rPr>
          <w:rFonts w:ascii="Arial" w:eastAsia="Arial" w:hAnsi="Arial" w:cs="Arial"/>
          <w:color w:val="000000"/>
        </w:rPr>
      </w:pPr>
      <w:r w:rsidRPr="00E42D3D">
        <w:rPr>
          <w:color w:val="000000"/>
        </w:rPr>
        <w:t>Qualified to begin contemporary practice in the career of their choice</w:t>
      </w:r>
    </w:p>
    <w:p w14:paraId="3442F78A" w14:textId="77777777" w:rsidR="00B52606" w:rsidRPr="00E42D3D" w:rsidRDefault="00B52606">
      <w:pPr>
        <w:numPr>
          <w:ilvl w:val="0"/>
          <w:numId w:val="8"/>
        </w:numPr>
        <w:jc w:val="both"/>
        <w:rPr>
          <w:rFonts w:ascii="Arial" w:eastAsia="Arial" w:hAnsi="Arial" w:cs="Arial"/>
          <w:color w:val="000000"/>
        </w:rPr>
      </w:pPr>
      <w:r w:rsidRPr="00E42D3D">
        <w:rPr>
          <w:color w:val="000000"/>
        </w:rPr>
        <w:t>Models the values and ethics of their chosen professional role</w:t>
      </w:r>
    </w:p>
    <w:p w14:paraId="081F45E6" w14:textId="77777777" w:rsidR="00B52606" w:rsidRPr="00E42D3D" w:rsidRDefault="00B52606">
      <w:pPr>
        <w:numPr>
          <w:ilvl w:val="0"/>
          <w:numId w:val="8"/>
        </w:numPr>
        <w:jc w:val="both"/>
        <w:rPr>
          <w:rFonts w:ascii="Arial" w:eastAsia="Arial" w:hAnsi="Arial" w:cs="Arial"/>
          <w:color w:val="000000"/>
        </w:rPr>
      </w:pPr>
      <w:r w:rsidRPr="00E42D3D">
        <w:rPr>
          <w:color w:val="000000"/>
        </w:rPr>
        <w:t>Able to utilize technology and information resources appropriately</w:t>
      </w:r>
    </w:p>
    <w:p w14:paraId="32C93716" w14:textId="77777777" w:rsidR="00B52606" w:rsidRPr="00E42D3D" w:rsidRDefault="00B52606">
      <w:pPr>
        <w:numPr>
          <w:ilvl w:val="0"/>
          <w:numId w:val="8"/>
        </w:numPr>
        <w:jc w:val="both"/>
        <w:rPr>
          <w:rFonts w:ascii="Arial" w:eastAsia="Arial" w:hAnsi="Arial" w:cs="Arial"/>
          <w:color w:val="000000"/>
        </w:rPr>
      </w:pPr>
      <w:r w:rsidRPr="00E42D3D">
        <w:rPr>
          <w:color w:val="000000"/>
        </w:rPr>
        <w:t>Effective communicators with patients, their families, and team members</w:t>
      </w:r>
    </w:p>
    <w:p w14:paraId="6C53191C" w14:textId="77777777" w:rsidR="00B52606" w:rsidRPr="00E42D3D" w:rsidRDefault="00B52606">
      <w:pPr>
        <w:numPr>
          <w:ilvl w:val="0"/>
          <w:numId w:val="8"/>
        </w:numPr>
        <w:jc w:val="both"/>
        <w:rPr>
          <w:rFonts w:ascii="Arial" w:eastAsia="Arial" w:hAnsi="Arial" w:cs="Arial"/>
          <w:color w:val="000000"/>
        </w:rPr>
      </w:pPr>
      <w:r w:rsidRPr="00E42D3D">
        <w:rPr>
          <w:color w:val="000000"/>
        </w:rPr>
        <w:t>Able to work collaboratively with diverse individuals and groups</w:t>
      </w:r>
    </w:p>
    <w:p w14:paraId="4AF74A5F" w14:textId="77777777" w:rsidR="00B52606" w:rsidRPr="00E42D3D" w:rsidRDefault="00B52606" w:rsidP="00B52606">
      <w:pPr>
        <w:ind w:left="720"/>
        <w:jc w:val="both"/>
        <w:rPr>
          <w:rFonts w:ascii="Arial" w:eastAsia="Arial" w:hAnsi="Arial" w:cs="Arial"/>
          <w:color w:val="000000"/>
        </w:rPr>
      </w:pPr>
    </w:p>
    <w:p w14:paraId="0BECFA74" w14:textId="77777777" w:rsidR="00B52606" w:rsidRPr="00E42D3D" w:rsidRDefault="00B52606" w:rsidP="00B52606">
      <w:r w:rsidRPr="00E42D3D">
        <w:rPr>
          <w:color w:val="000000"/>
        </w:rPr>
        <w:t>All Respiratory Therapy Program graduates will have demonstrated satisfactory knowledge in the following core didactic areas:</w:t>
      </w:r>
      <w:r w:rsidRPr="00E42D3D">
        <w:br/>
      </w:r>
    </w:p>
    <w:p w14:paraId="1D50E2C0" w14:textId="77777777" w:rsidR="00B52606" w:rsidRPr="00E42D3D" w:rsidRDefault="00B52606">
      <w:pPr>
        <w:numPr>
          <w:ilvl w:val="0"/>
          <w:numId w:val="9"/>
        </w:numPr>
        <w:rPr>
          <w:rFonts w:ascii="Arial" w:eastAsia="Arial" w:hAnsi="Arial" w:cs="Arial"/>
          <w:color w:val="000000"/>
        </w:rPr>
      </w:pPr>
      <w:r w:rsidRPr="00E42D3D">
        <w:rPr>
          <w:color w:val="000000"/>
        </w:rPr>
        <w:t>Basic human anatomy and physiology</w:t>
      </w:r>
    </w:p>
    <w:p w14:paraId="4317927A" w14:textId="77777777" w:rsidR="00B52606" w:rsidRPr="00E42D3D" w:rsidRDefault="00B52606">
      <w:pPr>
        <w:numPr>
          <w:ilvl w:val="0"/>
          <w:numId w:val="9"/>
        </w:numPr>
        <w:rPr>
          <w:rFonts w:ascii="Arial" w:eastAsia="Arial" w:hAnsi="Arial" w:cs="Arial"/>
          <w:color w:val="000000"/>
        </w:rPr>
      </w:pPr>
      <w:r w:rsidRPr="00E42D3D">
        <w:rPr>
          <w:color w:val="000000"/>
        </w:rPr>
        <w:t>Medical terminology</w:t>
      </w:r>
    </w:p>
    <w:p w14:paraId="7A5B2B08" w14:textId="77777777" w:rsidR="00B52606" w:rsidRPr="00E42D3D" w:rsidRDefault="00B52606">
      <w:pPr>
        <w:numPr>
          <w:ilvl w:val="0"/>
          <w:numId w:val="9"/>
        </w:numPr>
        <w:rPr>
          <w:rFonts w:ascii="Arial" w:eastAsia="Arial" w:hAnsi="Arial" w:cs="Arial"/>
          <w:color w:val="000000"/>
        </w:rPr>
      </w:pPr>
      <w:r w:rsidRPr="00E42D3D">
        <w:rPr>
          <w:color w:val="000000"/>
        </w:rPr>
        <w:t>Medical law and ethics</w:t>
      </w:r>
    </w:p>
    <w:p w14:paraId="2E8D058C" w14:textId="77777777" w:rsidR="00B52606" w:rsidRPr="00E42D3D" w:rsidRDefault="00B52606">
      <w:pPr>
        <w:numPr>
          <w:ilvl w:val="0"/>
          <w:numId w:val="9"/>
        </w:numPr>
        <w:rPr>
          <w:rFonts w:ascii="Arial" w:eastAsia="Arial" w:hAnsi="Arial" w:cs="Arial"/>
          <w:color w:val="000000"/>
        </w:rPr>
      </w:pPr>
      <w:r w:rsidRPr="00E42D3D">
        <w:rPr>
          <w:color w:val="000000"/>
        </w:rPr>
        <w:t>Health and safety regulations and standards</w:t>
      </w:r>
    </w:p>
    <w:p w14:paraId="731A8879" w14:textId="77777777" w:rsidR="00B52606" w:rsidRPr="00E42D3D" w:rsidRDefault="00B52606">
      <w:pPr>
        <w:numPr>
          <w:ilvl w:val="0"/>
          <w:numId w:val="9"/>
        </w:numPr>
        <w:rPr>
          <w:rFonts w:ascii="Arial" w:eastAsia="Arial" w:hAnsi="Arial" w:cs="Arial"/>
          <w:color w:val="000000"/>
        </w:rPr>
      </w:pPr>
      <w:r w:rsidRPr="00E42D3D">
        <w:rPr>
          <w:color w:val="000000"/>
        </w:rPr>
        <w:t>General pathology.</w:t>
      </w:r>
    </w:p>
    <w:p w14:paraId="5BF28823" w14:textId="77777777" w:rsidR="00B52606" w:rsidRPr="00E42D3D" w:rsidRDefault="00B52606">
      <w:pPr>
        <w:numPr>
          <w:ilvl w:val="0"/>
          <w:numId w:val="9"/>
        </w:numPr>
        <w:rPr>
          <w:rFonts w:ascii="Arial" w:eastAsia="Arial" w:hAnsi="Arial" w:cs="Arial"/>
          <w:color w:val="000000"/>
        </w:rPr>
      </w:pPr>
      <w:r w:rsidRPr="00E42D3D">
        <w:rPr>
          <w:color w:val="000000"/>
        </w:rPr>
        <w:t>Basic medical electronics and medical instrumentation</w:t>
      </w:r>
    </w:p>
    <w:p w14:paraId="025D7C10" w14:textId="77777777" w:rsidR="00B52606" w:rsidRPr="00E42D3D" w:rsidRDefault="00B52606" w:rsidP="00B52606"/>
    <w:p w14:paraId="576D2104" w14:textId="77777777" w:rsidR="00B52606" w:rsidRDefault="00B52606" w:rsidP="00B52606">
      <w:bookmarkStart w:id="15" w:name="_heading=h.gjdgxs" w:colFirst="0" w:colLast="0"/>
      <w:bookmarkEnd w:id="15"/>
      <w:r w:rsidRPr="00E42D3D">
        <w:rPr>
          <w:color w:val="000000"/>
        </w:rPr>
        <w:lastRenderedPageBreak/>
        <w:t xml:space="preserve">In addition, students will demonstrate satisfactory knowledge in the areas of General Education, Respiratory Therapy and Allied Health Sciences </w:t>
      </w:r>
      <w:proofErr w:type="gramStart"/>
      <w:r w:rsidRPr="00E42D3D">
        <w:rPr>
          <w:color w:val="000000"/>
        </w:rPr>
        <w:t>including:</w:t>
      </w:r>
      <w:proofErr w:type="gramEnd"/>
      <w:r w:rsidRPr="00E42D3D">
        <w:rPr>
          <w:color w:val="000000"/>
        </w:rPr>
        <w:t xml:space="preserve"> communication skills, psychology, chemistry, and microbiology.</w:t>
      </w:r>
    </w:p>
    <w:p w14:paraId="483F6CF9" w14:textId="77777777" w:rsidR="00B52606" w:rsidRDefault="00B52606" w:rsidP="00B52606">
      <w:pPr>
        <w:rPr>
          <w:b/>
          <w:bCs/>
        </w:rPr>
      </w:pPr>
    </w:p>
    <w:p w14:paraId="196AA6DA" w14:textId="00545747" w:rsidR="00B52606" w:rsidRDefault="00B52606" w:rsidP="00D87E9D">
      <w:pPr>
        <w:pStyle w:val="Heading3"/>
      </w:pPr>
      <w:bookmarkStart w:id="16" w:name="_Toc172550164"/>
      <w:r>
        <w:t>Admittance Decisions</w:t>
      </w:r>
      <w:r w:rsidR="0009264F">
        <w:t xml:space="preserve"> - General</w:t>
      </w:r>
      <w:bookmarkEnd w:id="16"/>
    </w:p>
    <w:p w14:paraId="610B3261" w14:textId="77777777" w:rsidR="00B52606" w:rsidRDefault="00B52606" w:rsidP="00B52606">
      <w:pPr>
        <w:rPr>
          <w:b/>
          <w:bCs/>
        </w:rPr>
      </w:pPr>
    </w:p>
    <w:p w14:paraId="73E9EA2F" w14:textId="77777777" w:rsidR="00F77FF2" w:rsidRPr="006F36AC" w:rsidRDefault="00F77FF2" w:rsidP="00F77FF2">
      <w:pPr>
        <w:shd w:val="clear" w:color="auto" w:fill="FEFEFE"/>
        <w:spacing w:before="150" w:after="150"/>
        <w:textAlignment w:val="baseline"/>
        <w:rPr>
          <w:color w:val="0A0A0A"/>
        </w:rPr>
      </w:pPr>
      <w:r w:rsidRPr="006F36AC">
        <w:rPr>
          <w:color w:val="0A0A0A"/>
        </w:rPr>
        <w:t>General admission to South College does not guarantee admission to the Associate of Science in Respiratory Therapy degree program. For the AS in Respiratory Therapy program, the application deadline is January 1 and July 1.</w:t>
      </w:r>
    </w:p>
    <w:p w14:paraId="6FCA0269" w14:textId="77777777" w:rsidR="00F77FF2" w:rsidRPr="006F36AC" w:rsidRDefault="00F77FF2" w:rsidP="00F77FF2">
      <w:pPr>
        <w:shd w:val="clear" w:color="auto" w:fill="FEFEFE"/>
        <w:spacing w:before="150" w:after="150"/>
        <w:textAlignment w:val="baseline"/>
        <w:rPr>
          <w:color w:val="0A0A0A"/>
        </w:rPr>
      </w:pPr>
      <w:r w:rsidRPr="006F36AC">
        <w:rPr>
          <w:color w:val="0A0A0A"/>
        </w:rPr>
        <w:t>Applicants interested in this program are required to visit the college and meet individually with an admissions representative and program faculty to ascertain if their goals can be met by the college. Prospective students declaring AS Respiratory Therapy as their major must be generally admitted to South College and meet the following requirements to be considered for full admission to the program:</w:t>
      </w:r>
    </w:p>
    <w:p w14:paraId="33CB615E" w14:textId="77777777" w:rsidR="00F77FF2" w:rsidRPr="00F73A89" w:rsidRDefault="00F77FF2" w:rsidP="00F77FF2">
      <w:pPr>
        <w:pStyle w:val="ListParagraph"/>
        <w:numPr>
          <w:ilvl w:val="0"/>
          <w:numId w:val="37"/>
        </w:numPr>
        <w:spacing w:after="160" w:line="259" w:lineRule="auto"/>
        <w:contextualSpacing/>
        <w:rPr>
          <w:sz w:val="30"/>
          <w:szCs w:val="30"/>
        </w:rPr>
      </w:pPr>
      <w:r w:rsidRPr="006F36AC">
        <w:rPr>
          <w:color w:val="0A0A0A"/>
        </w:rPr>
        <w:t>Complete the South College AS in Respiratory Therapy program application by the stated deadline above</w:t>
      </w:r>
      <w:r>
        <w:rPr>
          <w:color w:val="0A0A0A"/>
        </w:rPr>
        <w:t>.</w:t>
      </w:r>
    </w:p>
    <w:p w14:paraId="1C632A4B" w14:textId="77777777" w:rsidR="00F77FF2" w:rsidRPr="00F73A89" w:rsidRDefault="00F77FF2" w:rsidP="00F77FF2">
      <w:pPr>
        <w:pStyle w:val="ListParagraph"/>
        <w:numPr>
          <w:ilvl w:val="0"/>
          <w:numId w:val="37"/>
        </w:numPr>
        <w:spacing w:after="160" w:line="259" w:lineRule="auto"/>
        <w:contextualSpacing/>
      </w:pPr>
      <w:r w:rsidRPr="00F73A89">
        <w:t xml:space="preserve">Submit documentation of a minimum high school and/or college cumulative GPA of 2.5 or </w:t>
      </w:r>
      <w:proofErr w:type="gramStart"/>
      <w:r w:rsidRPr="00F73A89">
        <w:t>above.*</w:t>
      </w:r>
      <w:proofErr w:type="gramEnd"/>
    </w:p>
    <w:p w14:paraId="235A3C3D" w14:textId="77777777" w:rsidR="00F77FF2" w:rsidRPr="00F73A89" w:rsidRDefault="00F77FF2" w:rsidP="00F77FF2">
      <w:pPr>
        <w:pStyle w:val="ListParagraph"/>
        <w:numPr>
          <w:ilvl w:val="0"/>
          <w:numId w:val="37"/>
        </w:numPr>
        <w:spacing w:after="160" w:line="259" w:lineRule="auto"/>
        <w:contextualSpacing/>
      </w:pPr>
      <w:r w:rsidRPr="00F73A89">
        <w:t>Meet minimum score requirements on the college entrance examination, OR present documentation of a score of 19 or higher on the ACT Assessment examination, OR present documentation of a 900 combined score or higher on the SAT I examination OR meet the South College requirements for admission as a transfer student.</w:t>
      </w:r>
    </w:p>
    <w:p w14:paraId="57C5C474" w14:textId="77777777" w:rsidR="00F77FF2" w:rsidRPr="00F73A89" w:rsidRDefault="00F77FF2" w:rsidP="00F77FF2">
      <w:pPr>
        <w:pStyle w:val="ListParagraph"/>
        <w:numPr>
          <w:ilvl w:val="0"/>
          <w:numId w:val="37"/>
        </w:numPr>
        <w:spacing w:after="160" w:line="259" w:lineRule="auto"/>
        <w:contextualSpacing/>
      </w:pPr>
      <w:r w:rsidRPr="006F36AC">
        <w:rPr>
          <w:color w:val="0A0A0A"/>
        </w:rPr>
        <w:t xml:space="preserve">Complete Anatomy &amp; Physiology I and II (lecture &amp; lab); Microbiology (lecture &amp; lab), </w:t>
      </w:r>
      <w:r w:rsidRPr="00545EDE">
        <w:rPr>
          <w:color w:val="0A0A0A"/>
        </w:rPr>
        <w:t>College Algebra</w:t>
      </w:r>
      <w:r>
        <w:rPr>
          <w:color w:val="0A0A0A"/>
        </w:rPr>
        <w:t>,</w:t>
      </w:r>
      <w:r w:rsidRPr="00545EDE">
        <w:rPr>
          <w:color w:val="0A0A0A"/>
        </w:rPr>
        <w:t xml:space="preserve"> </w:t>
      </w:r>
      <w:r w:rsidRPr="006F36AC">
        <w:rPr>
          <w:color w:val="0A0A0A"/>
        </w:rPr>
        <w:t>and Medical Terminology. A minimum grade of “C” or better in a maximum of two attempts</w:t>
      </w:r>
      <w:r>
        <w:rPr>
          <w:color w:val="0A0A0A"/>
        </w:rPr>
        <w:t xml:space="preserve"> completed at South College is required in </w:t>
      </w:r>
      <w:proofErr w:type="gramStart"/>
      <w:r>
        <w:rPr>
          <w:color w:val="0A0A0A"/>
        </w:rPr>
        <w:t>each.*</w:t>
      </w:r>
      <w:proofErr w:type="gramEnd"/>
    </w:p>
    <w:p w14:paraId="590E7D3E" w14:textId="77777777" w:rsidR="00F77FF2" w:rsidRPr="00F73A89" w:rsidRDefault="00F77FF2" w:rsidP="00F77FF2">
      <w:pPr>
        <w:pStyle w:val="ListParagraph"/>
        <w:numPr>
          <w:ilvl w:val="0"/>
          <w:numId w:val="37"/>
        </w:numPr>
        <w:spacing w:after="160" w:line="259" w:lineRule="auto"/>
        <w:contextualSpacing/>
      </w:pPr>
      <w:r w:rsidRPr="00F73A89">
        <w:t>Meet specific health and/or essential functions pertinent to the responsibilities performed by the Respiratory Therapist. Drug screening is required by clinical affiliates. Failure to pass the screen may disqualify a student as a candidate for admission.</w:t>
      </w:r>
    </w:p>
    <w:p w14:paraId="1BE78AF8" w14:textId="77777777" w:rsidR="00F77FF2" w:rsidRDefault="00F77FF2" w:rsidP="00F77FF2">
      <w:pPr>
        <w:pStyle w:val="ListParagraph"/>
        <w:numPr>
          <w:ilvl w:val="0"/>
          <w:numId w:val="37"/>
        </w:numPr>
        <w:spacing w:after="160" w:line="259" w:lineRule="auto"/>
        <w:contextualSpacing/>
      </w:pPr>
      <w:r w:rsidRPr="00F73A89">
        <w:t xml:space="preserve">Be able to commit to full attendance and participation in a rigorous educational program which requires class attendance, significant out-of-class preparation time, and clinical education assignments off-campus. Students may be required to attend clinical sites up to 2 hours distance from the base campus. </w:t>
      </w:r>
    </w:p>
    <w:p w14:paraId="1CCAFE99" w14:textId="77777777" w:rsidR="00F77FF2" w:rsidRPr="00F73A89" w:rsidRDefault="00F77FF2" w:rsidP="00F77FF2">
      <w:pPr>
        <w:pStyle w:val="ListParagraph"/>
      </w:pPr>
    </w:p>
    <w:p w14:paraId="3295F765" w14:textId="77777777" w:rsidR="00F77FF2" w:rsidRDefault="00F77FF2" w:rsidP="00F77FF2">
      <w:pPr>
        <w:pStyle w:val="ListParagraph"/>
        <w:ind w:left="360"/>
      </w:pPr>
      <w:r w:rsidRPr="00F73A89">
        <w:t>*Each of these areas is used to rank applicants for full program admission. If minimum standards are met by more applying students than clinical seats, these rankings determine program admission.</w:t>
      </w:r>
    </w:p>
    <w:p w14:paraId="75298110" w14:textId="77777777" w:rsidR="00F77FF2" w:rsidRDefault="00F77FF2" w:rsidP="00F77FF2">
      <w:pPr>
        <w:pStyle w:val="ListParagraph"/>
        <w:ind w:left="360"/>
      </w:pPr>
    </w:p>
    <w:p w14:paraId="43CAFEB5" w14:textId="77777777" w:rsidR="00F77FF2" w:rsidRPr="00E67984" w:rsidRDefault="00F77FF2" w:rsidP="00F77FF2">
      <w:pPr>
        <w:pStyle w:val="ListParagraph"/>
        <w:ind w:left="0"/>
        <w:rPr>
          <w:b/>
          <w:bCs/>
        </w:rPr>
      </w:pPr>
      <w:r w:rsidRPr="00E67984">
        <w:rPr>
          <w:b/>
          <w:bCs/>
        </w:rPr>
        <w:t>Admission Process</w:t>
      </w:r>
    </w:p>
    <w:p w14:paraId="5D9A4F8D" w14:textId="77777777" w:rsidR="00F77FF2" w:rsidRPr="00F73A89" w:rsidRDefault="00F77FF2" w:rsidP="00F77FF2">
      <w:pPr>
        <w:pStyle w:val="ListParagraph"/>
        <w:ind w:left="0"/>
      </w:pPr>
    </w:p>
    <w:p w14:paraId="03EAC059" w14:textId="77777777" w:rsidR="00F77FF2" w:rsidRDefault="00F77FF2" w:rsidP="00F77FF2">
      <w:pPr>
        <w:pStyle w:val="ListParagraph"/>
        <w:ind w:left="0"/>
      </w:pPr>
      <w:r w:rsidRPr="00F73A89">
        <w:t>Students who successfully complete prerequisite courses and are declared to the Respiratory Therapy program, will be academically ranked via a points system (1</w:t>
      </w:r>
      <w:r>
        <w:t>25</w:t>
      </w:r>
      <w:r w:rsidRPr="00F73A89">
        <w:t xml:space="preserve"> maximum points possible).  Students will be admitted (starting with the highest score) to the cohort capacity allowance. An acceptance letter will be emailed to the student and must be signed/returned electronically </w:t>
      </w:r>
      <w:r>
        <w:t xml:space="preserve">two </w:t>
      </w:r>
      <w:r w:rsidRPr="00F73A89">
        <w:t xml:space="preserve">weeks prior to the start of </w:t>
      </w:r>
      <w:r>
        <w:t>Q</w:t>
      </w:r>
      <w:r w:rsidRPr="00F73A89">
        <w:t xml:space="preserve">uarter 5.  If a student does not return the acceptance letter by the deadline, the Program Director reserves the right to admit an alternate declared student.  </w:t>
      </w:r>
    </w:p>
    <w:p w14:paraId="5FE1CDED" w14:textId="77777777" w:rsidR="00F77FF2" w:rsidRPr="00F73A89" w:rsidRDefault="00F77FF2" w:rsidP="00F77FF2">
      <w:pPr>
        <w:pStyle w:val="ListParagraph"/>
        <w:ind w:left="0"/>
      </w:pPr>
    </w:p>
    <w:p w14:paraId="74A5F4C1" w14:textId="77777777" w:rsidR="00F77FF2" w:rsidRPr="00F73A89" w:rsidRDefault="00F77FF2" w:rsidP="00F77FF2">
      <w:pPr>
        <w:pStyle w:val="ListParagraph"/>
        <w:ind w:left="0"/>
      </w:pPr>
      <w:r w:rsidRPr="00F73A89">
        <w:t xml:space="preserve">Declared students not admitted to the Respiratory Therapy program may reapply for the following cohort(s).    </w:t>
      </w:r>
    </w:p>
    <w:p w14:paraId="1DAB9364" w14:textId="77777777" w:rsidR="00F77FF2" w:rsidRPr="00933BA6" w:rsidRDefault="00F77FF2" w:rsidP="00F77FF2">
      <w:pPr>
        <w:rPr>
          <w:u w:val="single"/>
        </w:rPr>
      </w:pPr>
      <w:r w:rsidRPr="00933BA6">
        <w:rPr>
          <w:u w:val="single"/>
        </w:rPr>
        <w:t>Academic Scoring</w:t>
      </w:r>
    </w:p>
    <w:p w14:paraId="5A421FCB" w14:textId="77777777" w:rsidR="00F77FF2" w:rsidRDefault="00F77FF2" w:rsidP="00F77FF2">
      <w:pPr>
        <w:pStyle w:val="ListParagraph"/>
        <w:numPr>
          <w:ilvl w:val="0"/>
          <w:numId w:val="38"/>
        </w:numPr>
        <w:spacing w:after="160" w:line="259" w:lineRule="auto"/>
        <w:contextualSpacing/>
      </w:pPr>
      <w:r w:rsidRPr="00F73A89">
        <w:t>BIO 1110 and BIO 1120 (Average Total Grade)</w:t>
      </w:r>
    </w:p>
    <w:p w14:paraId="35CA9EFD" w14:textId="77777777" w:rsidR="00F77FF2" w:rsidRDefault="00F77FF2" w:rsidP="00F77FF2">
      <w:pPr>
        <w:pStyle w:val="ListParagraph"/>
        <w:numPr>
          <w:ilvl w:val="0"/>
          <w:numId w:val="39"/>
        </w:numPr>
        <w:spacing w:after="160" w:line="259" w:lineRule="auto"/>
        <w:contextualSpacing/>
      </w:pPr>
      <w:r>
        <w:t>A = 25 points</w:t>
      </w:r>
    </w:p>
    <w:p w14:paraId="39422D7F" w14:textId="77777777" w:rsidR="00F77FF2" w:rsidRDefault="00F77FF2" w:rsidP="00F77FF2">
      <w:pPr>
        <w:pStyle w:val="ListParagraph"/>
        <w:numPr>
          <w:ilvl w:val="0"/>
          <w:numId w:val="39"/>
        </w:numPr>
        <w:spacing w:after="160" w:line="259" w:lineRule="auto"/>
        <w:contextualSpacing/>
      </w:pPr>
      <w:r>
        <w:t>B = 15 points</w:t>
      </w:r>
    </w:p>
    <w:p w14:paraId="3AD835F5" w14:textId="77777777" w:rsidR="00F77FF2" w:rsidRDefault="00F77FF2" w:rsidP="00F77FF2">
      <w:pPr>
        <w:pStyle w:val="ListParagraph"/>
        <w:numPr>
          <w:ilvl w:val="0"/>
          <w:numId w:val="39"/>
        </w:numPr>
        <w:spacing w:after="160" w:line="259" w:lineRule="auto"/>
        <w:contextualSpacing/>
      </w:pPr>
      <w:r>
        <w:t>C = 10 points</w:t>
      </w:r>
    </w:p>
    <w:p w14:paraId="139AC329" w14:textId="77777777" w:rsidR="00F77FF2" w:rsidRDefault="00F77FF2" w:rsidP="00F77FF2">
      <w:pPr>
        <w:pStyle w:val="ListParagraph"/>
        <w:ind w:left="1440"/>
      </w:pPr>
    </w:p>
    <w:p w14:paraId="333DB67D" w14:textId="77777777" w:rsidR="00F77FF2" w:rsidRDefault="00F77FF2" w:rsidP="00F77FF2">
      <w:pPr>
        <w:pStyle w:val="ListParagraph"/>
        <w:numPr>
          <w:ilvl w:val="0"/>
          <w:numId w:val="38"/>
        </w:numPr>
        <w:spacing w:after="160" w:line="259" w:lineRule="auto"/>
        <w:contextualSpacing/>
      </w:pPr>
      <w:r>
        <w:lastRenderedPageBreak/>
        <w:t>BIO 1130 and BIO 1140 (Average Total Grade)</w:t>
      </w:r>
    </w:p>
    <w:p w14:paraId="618EB4E5" w14:textId="77777777" w:rsidR="00F77FF2" w:rsidRDefault="00F77FF2" w:rsidP="00F77FF2">
      <w:pPr>
        <w:pStyle w:val="ListParagraph"/>
        <w:numPr>
          <w:ilvl w:val="0"/>
          <w:numId w:val="40"/>
        </w:numPr>
        <w:spacing w:after="160" w:line="259" w:lineRule="auto"/>
        <w:contextualSpacing/>
      </w:pPr>
      <w:r>
        <w:t>A = 25 points</w:t>
      </w:r>
    </w:p>
    <w:p w14:paraId="3ABEAD14" w14:textId="77777777" w:rsidR="00F77FF2" w:rsidRDefault="00F77FF2" w:rsidP="00F77FF2">
      <w:pPr>
        <w:pStyle w:val="ListParagraph"/>
        <w:numPr>
          <w:ilvl w:val="0"/>
          <w:numId w:val="40"/>
        </w:numPr>
        <w:spacing w:after="160" w:line="259" w:lineRule="auto"/>
        <w:contextualSpacing/>
      </w:pPr>
      <w:r>
        <w:t>B = 15 points</w:t>
      </w:r>
    </w:p>
    <w:p w14:paraId="4002A3B8" w14:textId="77777777" w:rsidR="00F77FF2" w:rsidRDefault="00F77FF2" w:rsidP="00F77FF2">
      <w:pPr>
        <w:pStyle w:val="ListParagraph"/>
        <w:numPr>
          <w:ilvl w:val="0"/>
          <w:numId w:val="40"/>
        </w:numPr>
        <w:spacing w:after="160" w:line="259" w:lineRule="auto"/>
        <w:contextualSpacing/>
      </w:pPr>
      <w:r>
        <w:t>C = 10 points</w:t>
      </w:r>
    </w:p>
    <w:p w14:paraId="404FA050" w14:textId="77777777" w:rsidR="00F77FF2" w:rsidRDefault="00F77FF2" w:rsidP="00F77FF2">
      <w:pPr>
        <w:pStyle w:val="ListParagraph"/>
        <w:ind w:left="1440"/>
      </w:pPr>
    </w:p>
    <w:p w14:paraId="49C5E811" w14:textId="77777777" w:rsidR="00F77FF2" w:rsidRDefault="00F77FF2" w:rsidP="00F77FF2">
      <w:pPr>
        <w:pStyle w:val="ListParagraph"/>
        <w:numPr>
          <w:ilvl w:val="0"/>
          <w:numId w:val="38"/>
        </w:numPr>
        <w:spacing w:after="160" w:line="259" w:lineRule="auto"/>
        <w:contextualSpacing/>
      </w:pPr>
      <w:r>
        <w:t>BIO 1160 and BIO 1170 (Average Total Grade)</w:t>
      </w:r>
    </w:p>
    <w:p w14:paraId="4864A732" w14:textId="77777777" w:rsidR="00F77FF2" w:rsidRDefault="00F77FF2" w:rsidP="00F77FF2">
      <w:pPr>
        <w:pStyle w:val="ListParagraph"/>
        <w:numPr>
          <w:ilvl w:val="0"/>
          <w:numId w:val="41"/>
        </w:numPr>
        <w:spacing w:after="160" w:line="259" w:lineRule="auto"/>
        <w:contextualSpacing/>
      </w:pPr>
      <w:r>
        <w:t>A = 25 points</w:t>
      </w:r>
    </w:p>
    <w:p w14:paraId="586F0CE4" w14:textId="77777777" w:rsidR="00F77FF2" w:rsidRDefault="00F77FF2" w:rsidP="00F77FF2">
      <w:pPr>
        <w:pStyle w:val="ListParagraph"/>
        <w:numPr>
          <w:ilvl w:val="0"/>
          <w:numId w:val="41"/>
        </w:numPr>
        <w:spacing w:after="160" w:line="259" w:lineRule="auto"/>
        <w:contextualSpacing/>
      </w:pPr>
      <w:r>
        <w:t>B = 15 points</w:t>
      </w:r>
    </w:p>
    <w:p w14:paraId="374E7DF7" w14:textId="77777777" w:rsidR="00F77FF2" w:rsidRDefault="00F77FF2" w:rsidP="00F77FF2">
      <w:pPr>
        <w:pStyle w:val="ListParagraph"/>
        <w:numPr>
          <w:ilvl w:val="0"/>
          <w:numId w:val="41"/>
        </w:numPr>
        <w:spacing w:after="160" w:line="259" w:lineRule="auto"/>
        <w:contextualSpacing/>
      </w:pPr>
      <w:r>
        <w:t>C = 10 points</w:t>
      </w:r>
    </w:p>
    <w:p w14:paraId="59433F3A" w14:textId="77777777" w:rsidR="00F77FF2" w:rsidRDefault="00F77FF2" w:rsidP="00F77FF2">
      <w:pPr>
        <w:pStyle w:val="ListParagraph"/>
        <w:ind w:left="1440"/>
      </w:pPr>
    </w:p>
    <w:p w14:paraId="03DD6D64" w14:textId="77777777" w:rsidR="00F77FF2" w:rsidRDefault="00F77FF2" w:rsidP="00F77FF2">
      <w:pPr>
        <w:pStyle w:val="ListParagraph"/>
        <w:numPr>
          <w:ilvl w:val="0"/>
          <w:numId w:val="38"/>
        </w:numPr>
        <w:spacing w:after="160" w:line="259" w:lineRule="auto"/>
        <w:contextualSpacing/>
      </w:pPr>
      <w:r>
        <w:t>AHS 1010</w:t>
      </w:r>
    </w:p>
    <w:p w14:paraId="60BA3638" w14:textId="77777777" w:rsidR="00F77FF2" w:rsidRDefault="00F77FF2" w:rsidP="00F77FF2">
      <w:pPr>
        <w:pStyle w:val="ListParagraph"/>
        <w:numPr>
          <w:ilvl w:val="0"/>
          <w:numId w:val="42"/>
        </w:numPr>
        <w:spacing w:after="160" w:line="259" w:lineRule="auto"/>
        <w:contextualSpacing/>
      </w:pPr>
      <w:r>
        <w:t>A = 25 points</w:t>
      </w:r>
    </w:p>
    <w:p w14:paraId="62BEF894" w14:textId="77777777" w:rsidR="00F77FF2" w:rsidRDefault="00F77FF2" w:rsidP="00F77FF2">
      <w:pPr>
        <w:pStyle w:val="ListParagraph"/>
        <w:numPr>
          <w:ilvl w:val="0"/>
          <w:numId w:val="42"/>
        </w:numPr>
        <w:spacing w:after="160" w:line="259" w:lineRule="auto"/>
        <w:contextualSpacing/>
      </w:pPr>
      <w:r>
        <w:t>B = 15 points</w:t>
      </w:r>
    </w:p>
    <w:p w14:paraId="535337BB" w14:textId="77777777" w:rsidR="00F77FF2" w:rsidRDefault="00F77FF2" w:rsidP="00F77FF2">
      <w:pPr>
        <w:pStyle w:val="ListParagraph"/>
        <w:numPr>
          <w:ilvl w:val="0"/>
          <w:numId w:val="42"/>
        </w:numPr>
        <w:spacing w:after="160" w:line="259" w:lineRule="auto"/>
        <w:contextualSpacing/>
      </w:pPr>
      <w:r>
        <w:t>C = 10 points</w:t>
      </w:r>
    </w:p>
    <w:p w14:paraId="3A8DE557" w14:textId="77777777" w:rsidR="00F77FF2" w:rsidRDefault="00F77FF2" w:rsidP="00F77FF2">
      <w:pPr>
        <w:pStyle w:val="ListParagraph"/>
        <w:ind w:left="1440"/>
      </w:pPr>
    </w:p>
    <w:p w14:paraId="70A3FD5D" w14:textId="77777777" w:rsidR="00F77FF2" w:rsidRDefault="00F77FF2" w:rsidP="00F77FF2">
      <w:pPr>
        <w:pStyle w:val="ListParagraph"/>
        <w:numPr>
          <w:ilvl w:val="0"/>
          <w:numId w:val="38"/>
        </w:numPr>
        <w:spacing w:after="160" w:line="259" w:lineRule="auto"/>
        <w:contextualSpacing/>
      </w:pPr>
      <w:r>
        <w:t>MAT 1100</w:t>
      </w:r>
    </w:p>
    <w:p w14:paraId="5E3BD2EB" w14:textId="77777777" w:rsidR="00F77FF2" w:rsidRDefault="00F77FF2" w:rsidP="00F77FF2">
      <w:pPr>
        <w:pStyle w:val="ListParagraph"/>
        <w:numPr>
          <w:ilvl w:val="0"/>
          <w:numId w:val="43"/>
        </w:numPr>
        <w:spacing w:after="160" w:line="259" w:lineRule="auto"/>
        <w:contextualSpacing/>
      </w:pPr>
      <w:r>
        <w:t>A = 25 points</w:t>
      </w:r>
    </w:p>
    <w:p w14:paraId="38175E35" w14:textId="77777777" w:rsidR="00F77FF2" w:rsidRDefault="00F77FF2" w:rsidP="00F77FF2">
      <w:pPr>
        <w:pStyle w:val="ListParagraph"/>
        <w:numPr>
          <w:ilvl w:val="0"/>
          <w:numId w:val="43"/>
        </w:numPr>
        <w:spacing w:after="160" w:line="259" w:lineRule="auto"/>
        <w:contextualSpacing/>
      </w:pPr>
      <w:r>
        <w:t>B = 15 points</w:t>
      </w:r>
    </w:p>
    <w:p w14:paraId="7385F31D" w14:textId="77777777" w:rsidR="00F77FF2" w:rsidRPr="00F73A89" w:rsidRDefault="00F77FF2" w:rsidP="00F77FF2">
      <w:pPr>
        <w:pStyle w:val="ListParagraph"/>
        <w:numPr>
          <w:ilvl w:val="0"/>
          <w:numId w:val="43"/>
        </w:numPr>
        <w:spacing w:after="160" w:line="259" w:lineRule="auto"/>
        <w:contextualSpacing/>
      </w:pPr>
      <w:r>
        <w:t>C = 10 points</w:t>
      </w:r>
    </w:p>
    <w:p w14:paraId="276DED5C" w14:textId="23454016" w:rsidR="00AA3ECB" w:rsidRDefault="00AA3ECB" w:rsidP="00D87E9D">
      <w:pPr>
        <w:pStyle w:val="Heading3"/>
        <w:rPr>
          <w:sz w:val="22"/>
          <w:szCs w:val="22"/>
        </w:rPr>
      </w:pPr>
      <w:bookmarkStart w:id="17" w:name="_Toc172550165"/>
      <w:r>
        <w:t>Admittance Decisions</w:t>
      </w:r>
      <w:r w:rsidR="0009264F">
        <w:t xml:space="preserve"> - Program</w:t>
      </w:r>
      <w:bookmarkEnd w:id="17"/>
    </w:p>
    <w:p w14:paraId="3F37A6AF" w14:textId="6EBD1A01" w:rsidR="00AA3ECB" w:rsidRDefault="00AA3ECB" w:rsidP="00AA3ECB">
      <w:pPr>
        <w:shd w:val="clear" w:color="auto" w:fill="FEFEFE"/>
        <w:spacing w:before="150" w:after="150"/>
        <w:textAlignment w:val="baseline"/>
        <w:rPr>
          <w:color w:val="0A0A0A"/>
        </w:rPr>
      </w:pPr>
      <w:r>
        <w:rPr>
          <w:color w:val="0A0A0A"/>
        </w:rPr>
        <w:t>Applicants to the AS in Respiratory Therapy program are ranked based on academic scores. Emphasis is placed on math and science coursework at all degree levels. Class sizes admitted are dependent on available clinical sites.</w:t>
      </w:r>
    </w:p>
    <w:p w14:paraId="6A295FAE" w14:textId="28CBB291" w:rsidR="00AA3ECB" w:rsidRDefault="00AA3ECB" w:rsidP="00AA3ECB">
      <w:pPr>
        <w:shd w:val="clear" w:color="auto" w:fill="FEFEFE"/>
        <w:spacing w:before="150" w:after="150"/>
        <w:textAlignment w:val="baseline"/>
        <w:rPr>
          <w:color w:val="0A0A0A"/>
        </w:rPr>
      </w:pPr>
      <w:r>
        <w:rPr>
          <w:color w:val="0A0A0A"/>
        </w:rPr>
        <w:t xml:space="preserve">In addition to course work, each student must provide proof of ability to perform the skills needed to practice as a Respiratory Therapist effectively. Health care facilities must meet federal guidelines, and students must also meet these requirements </w:t>
      </w:r>
      <w:proofErr w:type="gramStart"/>
      <w:r>
        <w:rPr>
          <w:color w:val="0A0A0A"/>
        </w:rPr>
        <w:t>in order to</w:t>
      </w:r>
      <w:proofErr w:type="gramEnd"/>
      <w:r>
        <w:rPr>
          <w:color w:val="0A0A0A"/>
        </w:rPr>
        <w:t xml:space="preserve"> be allowed to gain clinical experience in these facilities. To meet these requirements, each student must supply proof of </w:t>
      </w:r>
      <w:r w:rsidR="00E30BD8">
        <w:rPr>
          <w:color w:val="0A0A0A"/>
        </w:rPr>
        <w:t xml:space="preserve">health insurance, </w:t>
      </w:r>
      <w:r>
        <w:rPr>
          <w:color w:val="0A0A0A"/>
        </w:rPr>
        <w:t xml:space="preserve">a negative TB test, hepatitis B vaccine or waiver (if allowed by clinical affiliate), physical exam certifying ability to function in the required capacity, proof of immunizations (including MMR immunity/titer), and CPR training. </w:t>
      </w:r>
    </w:p>
    <w:p w14:paraId="55024D42" w14:textId="010CFBED" w:rsidR="00AA3ECB" w:rsidRDefault="00AA3ECB" w:rsidP="00AA3ECB">
      <w:pPr>
        <w:shd w:val="clear" w:color="auto" w:fill="FEFEFE"/>
        <w:spacing w:before="150" w:after="150"/>
        <w:textAlignment w:val="baseline"/>
        <w:rPr>
          <w:color w:val="0A0A0A"/>
        </w:rPr>
      </w:pPr>
      <w:r>
        <w:rPr>
          <w:color w:val="0A0A0A"/>
        </w:rPr>
        <w:t>Some clinical sites may also require proof of flu immunization. A criminal background check and drug screen are required for admission. If the background check reveals previous convictions, it is up to each clinical site to determine the eligibility of students to attend clinical at the site. Students who are denied clinical experiences due to past convictions may be unable to progress in the program which will result in failure to complete the required courses for the program. Students with past convictions are encouraged to contact the credentialing agency(s) to determine eligibility prior to program admission. Contact information may be obtained from the program faculty at the associated campus. In any case where a drug screen is positive and an authorized prescription is not produced to validate the presence of the drug in the individual’s system, a student may be disqualified as a candidate for admission. Upon notification of the drug screen results, the student will have 5 working days to provide prescription validation. Students are responsible for costs associated with any required testing.</w:t>
      </w:r>
    </w:p>
    <w:p w14:paraId="28A1AF75" w14:textId="77777777" w:rsidR="00636E66" w:rsidRDefault="00636E66" w:rsidP="00AA3ECB">
      <w:pPr>
        <w:shd w:val="clear" w:color="auto" w:fill="FEFEFE"/>
        <w:spacing w:before="150" w:after="150"/>
        <w:textAlignment w:val="baseline"/>
        <w:rPr>
          <w:color w:val="0A0A0A"/>
        </w:rPr>
      </w:pPr>
    </w:p>
    <w:p w14:paraId="7352AC7E" w14:textId="5A157909" w:rsidR="00BA55BC" w:rsidRDefault="00BA55BC" w:rsidP="00BA55BC">
      <w:pPr>
        <w:pStyle w:val="Heading3"/>
      </w:pPr>
      <w:bookmarkStart w:id="18" w:name="_Toc172550166"/>
      <w:r w:rsidRPr="00BA55BC">
        <w:t>Transfer Credits</w:t>
      </w:r>
      <w:bookmarkEnd w:id="18"/>
    </w:p>
    <w:p w14:paraId="6DD570EE" w14:textId="77777777" w:rsidR="002172FC" w:rsidRPr="002172FC" w:rsidRDefault="002172FC" w:rsidP="002172FC">
      <w:pPr>
        <w:shd w:val="clear" w:color="auto" w:fill="FEFEFE"/>
        <w:spacing w:before="150" w:after="150"/>
        <w:textAlignment w:val="baseline"/>
        <w:rPr>
          <w:color w:val="0A0A0A"/>
        </w:rPr>
      </w:pPr>
      <w:r w:rsidRPr="002172FC">
        <w:rPr>
          <w:color w:val="0A0A0A"/>
        </w:rPr>
        <w:t xml:space="preserve">Undergraduate - Credit for transfer work may be given if it was taken at an accredited collegiate institution, if it is equivalent to courses offered at South College, and if it carries a grade of C or better. Any coursework older than seven years, regardless of the institution at which it was taken, may be denied transfer credit due to the material being determined outdated. This also applies to courses taken at South College/Knoxville Business College/South College-Asheville.  Accepted time limits for all courses/programs are available via the South College website </w:t>
      </w:r>
      <w:r w:rsidRPr="002172FC">
        <w:rPr>
          <w:color w:val="0A0A0A"/>
        </w:rPr>
        <w:lastRenderedPageBreak/>
        <w:t>under the Admissions tab. Transfer credit will not be given for developmental courses such as basic mathematics or English. Other skill courses completed, such as computer courses and medical lab courses, will be reviewed on an individual basis. Students should consult with the registrar staff about questions related to acceptance of transfer credits. The institution reserves the right to request additional information (e.g. course syllabus, faculty credentials) about any courses requested for transfer evaluation.</w:t>
      </w:r>
    </w:p>
    <w:p w14:paraId="12DC99F6" w14:textId="77777777" w:rsidR="002172FC" w:rsidRPr="002172FC" w:rsidRDefault="002172FC" w:rsidP="002172FC">
      <w:pPr>
        <w:shd w:val="clear" w:color="auto" w:fill="FEFEFE"/>
        <w:spacing w:before="150" w:after="150"/>
        <w:textAlignment w:val="baseline"/>
        <w:rPr>
          <w:color w:val="0A0A0A"/>
        </w:rPr>
      </w:pPr>
      <w:r w:rsidRPr="002172FC">
        <w:rPr>
          <w:color w:val="0A0A0A"/>
        </w:rPr>
        <w:t>Credits earned at non-accredited or vocational institutions will not be accepted. Students transferring from such institutions may attempt to earn credit through the credit by examination process for those courses in which these examinations are available. South College does not award credit for experiential learning or for professional certification.</w:t>
      </w:r>
    </w:p>
    <w:p w14:paraId="29954E34" w14:textId="77777777" w:rsidR="002172FC" w:rsidRPr="002172FC" w:rsidRDefault="002172FC" w:rsidP="002172FC">
      <w:pPr>
        <w:shd w:val="clear" w:color="auto" w:fill="FEFEFE"/>
        <w:spacing w:before="150" w:after="150"/>
        <w:textAlignment w:val="baseline"/>
        <w:rPr>
          <w:color w:val="0A0A0A"/>
        </w:rPr>
      </w:pPr>
      <w:r w:rsidRPr="002172FC">
        <w:rPr>
          <w:color w:val="0A0A0A"/>
        </w:rPr>
        <w:t xml:space="preserve">Acceptance of credits earned at other institutions is limited to 75% of the total hours required for the </w:t>
      </w:r>
      <w:proofErr w:type="gramStart"/>
      <w:r w:rsidRPr="002172FC">
        <w:rPr>
          <w:color w:val="0A0A0A"/>
        </w:rPr>
        <w:t>particular degree</w:t>
      </w:r>
      <w:proofErr w:type="gramEnd"/>
      <w:r w:rsidRPr="002172FC">
        <w:rPr>
          <w:color w:val="0A0A0A"/>
        </w:rPr>
        <w:t xml:space="preserve"> or certificate program. Credit for transfer work may not be awarded until the applicable official transcripts are received by South College.  The final term of coursework must be completed at South College unless approved by the Chief Academic Officer.</w:t>
      </w:r>
    </w:p>
    <w:p w14:paraId="5FE5F482" w14:textId="0BE53DA2" w:rsidR="002172FC" w:rsidRPr="002172FC" w:rsidRDefault="002172FC" w:rsidP="002172FC">
      <w:pPr>
        <w:shd w:val="clear" w:color="auto" w:fill="FEFEFE"/>
        <w:spacing w:before="150" w:after="150"/>
        <w:textAlignment w:val="baseline"/>
        <w:rPr>
          <w:color w:val="0A0A0A"/>
          <w:u w:val="single"/>
        </w:rPr>
      </w:pPr>
      <w:r w:rsidRPr="002172FC">
        <w:rPr>
          <w:color w:val="0A0A0A"/>
          <w:u w:val="single"/>
        </w:rPr>
        <w:t xml:space="preserve">Transfer credits </w:t>
      </w:r>
      <w:r w:rsidR="00833FAC">
        <w:rPr>
          <w:color w:val="0A0A0A"/>
          <w:u w:val="single"/>
        </w:rPr>
        <w:t xml:space="preserve">and advanced placement </w:t>
      </w:r>
      <w:r w:rsidRPr="002172FC">
        <w:rPr>
          <w:color w:val="0A0A0A"/>
          <w:u w:val="single"/>
        </w:rPr>
        <w:t>will not be accepted for any respiratory therapy core courses.</w:t>
      </w:r>
    </w:p>
    <w:p w14:paraId="486A85D6" w14:textId="13E21458" w:rsidR="00BA55BC" w:rsidRDefault="002172FC" w:rsidP="002172FC">
      <w:pPr>
        <w:shd w:val="clear" w:color="auto" w:fill="FEFEFE"/>
        <w:spacing w:before="150" w:after="150"/>
        <w:textAlignment w:val="baseline"/>
        <w:rPr>
          <w:i/>
          <w:iCs/>
          <w:color w:val="0A0A0A"/>
        </w:rPr>
      </w:pPr>
      <w:r w:rsidRPr="002172FC">
        <w:rPr>
          <w:i/>
          <w:iCs/>
          <w:color w:val="0A0A0A"/>
        </w:rPr>
        <w:t>The college reserves the right to reject any or all credits from other institutions regardless of their accreditation status. The college reserves the right to refuse transfer credit for courses if the student’s subsequent grades in required courses in the same subject fall below a 2.0 average.</w:t>
      </w:r>
    </w:p>
    <w:p w14:paraId="205D160F" w14:textId="0828F313" w:rsidR="001D78D5" w:rsidRDefault="001D78D5" w:rsidP="001D78D5">
      <w:pPr>
        <w:pStyle w:val="Heading3"/>
      </w:pPr>
      <w:bookmarkStart w:id="19" w:name="_Toc172550167"/>
      <w:r>
        <w:t>Tuition and Fees</w:t>
      </w:r>
      <w:bookmarkEnd w:id="19"/>
    </w:p>
    <w:p w14:paraId="0D031D88" w14:textId="77777777" w:rsidR="001D78D5" w:rsidRPr="001D78D5" w:rsidRDefault="001D78D5" w:rsidP="001D78D5">
      <w:pPr>
        <w:widowControl w:val="0"/>
        <w:autoSpaceDE w:val="0"/>
        <w:autoSpaceDN w:val="0"/>
        <w:spacing w:before="46" w:after="1"/>
        <w:rPr>
          <w:sz w:val="20"/>
        </w:rPr>
      </w:pPr>
    </w:p>
    <w:p w14:paraId="4B90A872" w14:textId="77777777" w:rsidR="001D78D5" w:rsidRPr="001D78D5" w:rsidRDefault="001D78D5" w:rsidP="001D78D5">
      <w:pPr>
        <w:widowControl w:val="0"/>
        <w:autoSpaceDE w:val="0"/>
        <w:autoSpaceDN w:val="0"/>
        <w:spacing w:before="46" w:after="1"/>
        <w:rPr>
          <w:b/>
          <w:bCs/>
          <w:u w:val="single"/>
        </w:rPr>
      </w:pPr>
      <w:r w:rsidRPr="001D78D5">
        <w:rPr>
          <w:b/>
          <w:bCs/>
        </w:rPr>
        <w:t xml:space="preserve"> </w:t>
      </w:r>
      <w:r w:rsidRPr="001D78D5">
        <w:rPr>
          <w:b/>
          <w:bCs/>
          <w:u w:val="single"/>
        </w:rPr>
        <w:t>AS Respiratory Therapy Program – Tuition and Fees</w:t>
      </w:r>
    </w:p>
    <w:p w14:paraId="079B068B" w14:textId="77777777" w:rsidR="001D78D5" w:rsidRPr="001D78D5" w:rsidRDefault="001D78D5" w:rsidP="001D78D5">
      <w:pPr>
        <w:widowControl w:val="0"/>
        <w:autoSpaceDE w:val="0"/>
        <w:autoSpaceDN w:val="0"/>
        <w:spacing w:before="46" w:after="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1D78D5" w:rsidRPr="001D78D5" w14:paraId="04C1C13D" w14:textId="77777777" w:rsidTr="008751CE">
        <w:trPr>
          <w:trHeight w:val="551"/>
        </w:trPr>
        <w:tc>
          <w:tcPr>
            <w:tcW w:w="4676" w:type="dxa"/>
            <w:shd w:val="clear" w:color="auto" w:fill="BEBEBE"/>
          </w:tcPr>
          <w:p w14:paraId="6156AFE7" w14:textId="77777777" w:rsidR="001D78D5" w:rsidRPr="001D78D5" w:rsidRDefault="001D78D5" w:rsidP="001D78D5">
            <w:pPr>
              <w:widowControl w:val="0"/>
              <w:autoSpaceDE w:val="0"/>
              <w:autoSpaceDN w:val="0"/>
              <w:spacing w:line="276" w:lineRule="exact"/>
              <w:ind w:left="107" w:right="184"/>
              <w:rPr>
                <w:b/>
                <w:szCs w:val="22"/>
              </w:rPr>
            </w:pPr>
            <w:r w:rsidRPr="001D78D5">
              <w:rPr>
                <w:b/>
                <w:szCs w:val="22"/>
              </w:rPr>
              <w:t>General</w:t>
            </w:r>
            <w:r w:rsidRPr="001D78D5">
              <w:rPr>
                <w:b/>
                <w:spacing w:val="-12"/>
                <w:szCs w:val="22"/>
              </w:rPr>
              <w:t xml:space="preserve"> </w:t>
            </w:r>
            <w:r w:rsidRPr="001D78D5">
              <w:rPr>
                <w:b/>
                <w:szCs w:val="22"/>
              </w:rPr>
              <w:t>Education</w:t>
            </w:r>
            <w:r w:rsidRPr="001D78D5">
              <w:rPr>
                <w:b/>
                <w:spacing w:val="-12"/>
                <w:szCs w:val="22"/>
              </w:rPr>
              <w:t xml:space="preserve"> </w:t>
            </w:r>
            <w:r w:rsidRPr="001D78D5">
              <w:rPr>
                <w:b/>
                <w:szCs w:val="22"/>
              </w:rPr>
              <w:t>and</w:t>
            </w:r>
            <w:r w:rsidRPr="001D78D5">
              <w:rPr>
                <w:b/>
                <w:spacing w:val="-14"/>
                <w:szCs w:val="22"/>
              </w:rPr>
              <w:t xml:space="preserve"> </w:t>
            </w:r>
            <w:r w:rsidRPr="001D78D5">
              <w:rPr>
                <w:b/>
                <w:szCs w:val="22"/>
              </w:rPr>
              <w:t xml:space="preserve">Prerequisite </w:t>
            </w:r>
            <w:r w:rsidRPr="001D78D5">
              <w:rPr>
                <w:b/>
                <w:spacing w:val="-2"/>
                <w:szCs w:val="22"/>
              </w:rPr>
              <w:t>Classes</w:t>
            </w:r>
          </w:p>
        </w:tc>
        <w:tc>
          <w:tcPr>
            <w:tcW w:w="4676" w:type="dxa"/>
            <w:shd w:val="clear" w:color="auto" w:fill="BEBEBE"/>
          </w:tcPr>
          <w:p w14:paraId="55A70D9A" w14:textId="77777777" w:rsidR="001D78D5" w:rsidRPr="001D78D5" w:rsidRDefault="001D78D5" w:rsidP="001D78D5">
            <w:pPr>
              <w:widowControl w:val="0"/>
              <w:autoSpaceDE w:val="0"/>
              <w:autoSpaceDN w:val="0"/>
              <w:spacing w:line="275" w:lineRule="exact"/>
              <w:ind w:left="107"/>
              <w:rPr>
                <w:b/>
                <w:szCs w:val="22"/>
              </w:rPr>
            </w:pPr>
            <w:r w:rsidRPr="001D78D5">
              <w:rPr>
                <w:b/>
                <w:szCs w:val="22"/>
              </w:rPr>
              <w:t>Tuition Per</w:t>
            </w:r>
            <w:r w:rsidRPr="001D78D5">
              <w:rPr>
                <w:b/>
                <w:spacing w:val="-1"/>
                <w:szCs w:val="22"/>
              </w:rPr>
              <w:t xml:space="preserve"> </w:t>
            </w:r>
            <w:r w:rsidRPr="001D78D5">
              <w:rPr>
                <w:b/>
                <w:spacing w:val="-2"/>
                <w:szCs w:val="22"/>
              </w:rPr>
              <w:t>Quarter</w:t>
            </w:r>
          </w:p>
        </w:tc>
      </w:tr>
      <w:tr w:rsidR="001D78D5" w:rsidRPr="001D78D5" w14:paraId="28281D1B" w14:textId="77777777" w:rsidTr="008751CE">
        <w:trPr>
          <w:trHeight w:val="275"/>
        </w:trPr>
        <w:tc>
          <w:tcPr>
            <w:tcW w:w="4676" w:type="dxa"/>
          </w:tcPr>
          <w:p w14:paraId="181EF10B" w14:textId="77777777" w:rsidR="001D78D5" w:rsidRPr="001D78D5" w:rsidRDefault="001D78D5" w:rsidP="001D78D5">
            <w:pPr>
              <w:widowControl w:val="0"/>
              <w:autoSpaceDE w:val="0"/>
              <w:autoSpaceDN w:val="0"/>
              <w:spacing w:line="255" w:lineRule="exact"/>
              <w:ind w:left="107"/>
              <w:rPr>
                <w:szCs w:val="22"/>
              </w:rPr>
            </w:pPr>
            <w:r w:rsidRPr="001D78D5">
              <w:rPr>
                <w:szCs w:val="22"/>
              </w:rPr>
              <w:t>Quarter</w:t>
            </w:r>
            <w:r w:rsidRPr="001D78D5">
              <w:rPr>
                <w:spacing w:val="-4"/>
                <w:szCs w:val="22"/>
              </w:rPr>
              <w:t xml:space="preserve"> </w:t>
            </w:r>
            <w:r w:rsidRPr="001D78D5">
              <w:rPr>
                <w:spacing w:val="-10"/>
                <w:szCs w:val="22"/>
              </w:rPr>
              <w:t>1</w:t>
            </w:r>
          </w:p>
        </w:tc>
        <w:tc>
          <w:tcPr>
            <w:tcW w:w="4676" w:type="dxa"/>
          </w:tcPr>
          <w:p w14:paraId="7611E917" w14:textId="77777777" w:rsidR="001D78D5" w:rsidRPr="001D78D5" w:rsidRDefault="001D78D5" w:rsidP="001D78D5">
            <w:pPr>
              <w:widowControl w:val="0"/>
              <w:autoSpaceDE w:val="0"/>
              <w:autoSpaceDN w:val="0"/>
              <w:spacing w:line="255" w:lineRule="exact"/>
              <w:ind w:left="107"/>
              <w:rPr>
                <w:szCs w:val="22"/>
              </w:rPr>
            </w:pPr>
            <w:r w:rsidRPr="001D78D5">
              <w:rPr>
                <w:szCs w:val="22"/>
              </w:rPr>
              <w:t>$6975</w:t>
            </w:r>
            <w:r w:rsidRPr="001D78D5">
              <w:rPr>
                <w:spacing w:val="-2"/>
                <w:szCs w:val="22"/>
              </w:rPr>
              <w:t xml:space="preserve"> </w:t>
            </w:r>
            <w:r w:rsidRPr="001D78D5">
              <w:rPr>
                <w:szCs w:val="22"/>
              </w:rPr>
              <w:t>(10-20</w:t>
            </w:r>
            <w:r w:rsidRPr="001D78D5">
              <w:rPr>
                <w:spacing w:val="-1"/>
                <w:szCs w:val="22"/>
              </w:rPr>
              <w:t xml:space="preserve"> </w:t>
            </w:r>
            <w:r w:rsidRPr="001D78D5">
              <w:rPr>
                <w:szCs w:val="22"/>
              </w:rPr>
              <w:t>Credit</w:t>
            </w:r>
            <w:r w:rsidRPr="001D78D5">
              <w:rPr>
                <w:spacing w:val="-1"/>
                <w:szCs w:val="22"/>
              </w:rPr>
              <w:t xml:space="preserve"> </w:t>
            </w:r>
            <w:r w:rsidRPr="001D78D5">
              <w:rPr>
                <w:spacing w:val="-2"/>
                <w:szCs w:val="22"/>
              </w:rPr>
              <w:t>Hours)</w:t>
            </w:r>
          </w:p>
        </w:tc>
      </w:tr>
      <w:tr w:rsidR="001D78D5" w:rsidRPr="001D78D5" w14:paraId="72900249" w14:textId="77777777" w:rsidTr="008751CE">
        <w:trPr>
          <w:trHeight w:val="275"/>
        </w:trPr>
        <w:tc>
          <w:tcPr>
            <w:tcW w:w="4676" w:type="dxa"/>
          </w:tcPr>
          <w:p w14:paraId="25F15121" w14:textId="77777777" w:rsidR="001D78D5" w:rsidRPr="001D78D5" w:rsidRDefault="001D78D5" w:rsidP="001D78D5">
            <w:pPr>
              <w:widowControl w:val="0"/>
              <w:autoSpaceDE w:val="0"/>
              <w:autoSpaceDN w:val="0"/>
              <w:spacing w:line="256" w:lineRule="exact"/>
              <w:ind w:left="107"/>
              <w:rPr>
                <w:szCs w:val="22"/>
              </w:rPr>
            </w:pPr>
            <w:r w:rsidRPr="001D78D5">
              <w:rPr>
                <w:szCs w:val="22"/>
              </w:rPr>
              <w:t>Quarter</w:t>
            </w:r>
            <w:r w:rsidRPr="001D78D5">
              <w:rPr>
                <w:spacing w:val="-4"/>
                <w:szCs w:val="22"/>
              </w:rPr>
              <w:t xml:space="preserve"> </w:t>
            </w:r>
            <w:r w:rsidRPr="001D78D5">
              <w:rPr>
                <w:spacing w:val="-10"/>
                <w:szCs w:val="22"/>
              </w:rPr>
              <w:t>2</w:t>
            </w:r>
          </w:p>
        </w:tc>
        <w:tc>
          <w:tcPr>
            <w:tcW w:w="4676" w:type="dxa"/>
          </w:tcPr>
          <w:p w14:paraId="35C21AEF" w14:textId="77777777" w:rsidR="001D78D5" w:rsidRPr="001D78D5" w:rsidRDefault="001D78D5" w:rsidP="001D78D5">
            <w:pPr>
              <w:widowControl w:val="0"/>
              <w:autoSpaceDE w:val="0"/>
              <w:autoSpaceDN w:val="0"/>
              <w:spacing w:line="256" w:lineRule="exact"/>
              <w:ind w:left="107"/>
              <w:rPr>
                <w:szCs w:val="22"/>
              </w:rPr>
            </w:pPr>
            <w:r w:rsidRPr="001D78D5">
              <w:rPr>
                <w:szCs w:val="22"/>
              </w:rPr>
              <w:t>$6975</w:t>
            </w:r>
            <w:r w:rsidRPr="001D78D5">
              <w:rPr>
                <w:spacing w:val="-2"/>
                <w:szCs w:val="22"/>
              </w:rPr>
              <w:t xml:space="preserve"> </w:t>
            </w:r>
            <w:r w:rsidRPr="001D78D5">
              <w:rPr>
                <w:szCs w:val="22"/>
              </w:rPr>
              <w:t>(10-20</w:t>
            </w:r>
            <w:r w:rsidRPr="001D78D5">
              <w:rPr>
                <w:spacing w:val="-1"/>
                <w:szCs w:val="22"/>
              </w:rPr>
              <w:t xml:space="preserve"> </w:t>
            </w:r>
            <w:r w:rsidRPr="001D78D5">
              <w:rPr>
                <w:szCs w:val="22"/>
              </w:rPr>
              <w:t>Credit</w:t>
            </w:r>
            <w:r w:rsidRPr="001D78D5">
              <w:rPr>
                <w:spacing w:val="-1"/>
                <w:szCs w:val="22"/>
              </w:rPr>
              <w:t xml:space="preserve"> </w:t>
            </w:r>
            <w:r w:rsidRPr="001D78D5">
              <w:rPr>
                <w:spacing w:val="-2"/>
                <w:szCs w:val="22"/>
              </w:rPr>
              <w:t>Hours)</w:t>
            </w:r>
          </w:p>
        </w:tc>
      </w:tr>
      <w:tr w:rsidR="001D78D5" w:rsidRPr="001D78D5" w14:paraId="3898134A" w14:textId="77777777" w:rsidTr="008751CE">
        <w:trPr>
          <w:trHeight w:val="277"/>
        </w:trPr>
        <w:tc>
          <w:tcPr>
            <w:tcW w:w="4676" w:type="dxa"/>
          </w:tcPr>
          <w:p w14:paraId="19B4A4F4" w14:textId="77777777" w:rsidR="001D78D5" w:rsidRPr="001D78D5" w:rsidRDefault="001D78D5" w:rsidP="001D78D5">
            <w:pPr>
              <w:widowControl w:val="0"/>
              <w:autoSpaceDE w:val="0"/>
              <w:autoSpaceDN w:val="0"/>
              <w:spacing w:before="1" w:line="257" w:lineRule="exact"/>
              <w:ind w:left="107"/>
              <w:rPr>
                <w:szCs w:val="22"/>
              </w:rPr>
            </w:pPr>
            <w:r w:rsidRPr="001D78D5">
              <w:rPr>
                <w:szCs w:val="22"/>
              </w:rPr>
              <w:t>Quarter</w:t>
            </w:r>
            <w:r w:rsidRPr="001D78D5">
              <w:rPr>
                <w:spacing w:val="-4"/>
                <w:szCs w:val="22"/>
              </w:rPr>
              <w:t xml:space="preserve"> </w:t>
            </w:r>
            <w:r w:rsidRPr="001D78D5">
              <w:rPr>
                <w:spacing w:val="-10"/>
                <w:szCs w:val="22"/>
              </w:rPr>
              <w:t>3</w:t>
            </w:r>
          </w:p>
        </w:tc>
        <w:tc>
          <w:tcPr>
            <w:tcW w:w="4676" w:type="dxa"/>
          </w:tcPr>
          <w:p w14:paraId="4228F6FD" w14:textId="77777777" w:rsidR="001D78D5" w:rsidRPr="001D78D5" w:rsidRDefault="001D78D5" w:rsidP="001D78D5">
            <w:pPr>
              <w:widowControl w:val="0"/>
              <w:autoSpaceDE w:val="0"/>
              <w:autoSpaceDN w:val="0"/>
              <w:spacing w:before="1" w:line="257" w:lineRule="exact"/>
              <w:ind w:left="107"/>
              <w:rPr>
                <w:szCs w:val="22"/>
              </w:rPr>
            </w:pPr>
            <w:r w:rsidRPr="001D78D5">
              <w:rPr>
                <w:szCs w:val="22"/>
              </w:rPr>
              <w:t>$6975</w:t>
            </w:r>
            <w:r w:rsidRPr="001D78D5">
              <w:rPr>
                <w:spacing w:val="-2"/>
                <w:szCs w:val="22"/>
              </w:rPr>
              <w:t xml:space="preserve"> </w:t>
            </w:r>
            <w:r w:rsidRPr="001D78D5">
              <w:rPr>
                <w:szCs w:val="22"/>
              </w:rPr>
              <w:t>(10-20</w:t>
            </w:r>
            <w:r w:rsidRPr="001D78D5">
              <w:rPr>
                <w:spacing w:val="-1"/>
                <w:szCs w:val="22"/>
              </w:rPr>
              <w:t xml:space="preserve"> </w:t>
            </w:r>
            <w:r w:rsidRPr="001D78D5">
              <w:rPr>
                <w:szCs w:val="22"/>
              </w:rPr>
              <w:t>Credit</w:t>
            </w:r>
            <w:r w:rsidRPr="001D78D5">
              <w:rPr>
                <w:spacing w:val="-1"/>
                <w:szCs w:val="22"/>
              </w:rPr>
              <w:t xml:space="preserve"> </w:t>
            </w:r>
            <w:r w:rsidRPr="001D78D5">
              <w:rPr>
                <w:spacing w:val="-2"/>
                <w:szCs w:val="22"/>
              </w:rPr>
              <w:t>Hours)</w:t>
            </w:r>
          </w:p>
        </w:tc>
      </w:tr>
      <w:tr w:rsidR="001D78D5" w:rsidRPr="001D78D5" w14:paraId="203B6D38" w14:textId="77777777" w:rsidTr="008751CE">
        <w:trPr>
          <w:trHeight w:val="275"/>
        </w:trPr>
        <w:tc>
          <w:tcPr>
            <w:tcW w:w="4676" w:type="dxa"/>
          </w:tcPr>
          <w:p w14:paraId="3D28CD62" w14:textId="77777777" w:rsidR="001D78D5" w:rsidRPr="001D78D5" w:rsidRDefault="001D78D5" w:rsidP="001D78D5">
            <w:pPr>
              <w:widowControl w:val="0"/>
              <w:autoSpaceDE w:val="0"/>
              <w:autoSpaceDN w:val="0"/>
              <w:spacing w:line="256" w:lineRule="exact"/>
              <w:ind w:left="107"/>
              <w:rPr>
                <w:szCs w:val="22"/>
              </w:rPr>
            </w:pPr>
            <w:r w:rsidRPr="001D78D5">
              <w:rPr>
                <w:szCs w:val="22"/>
              </w:rPr>
              <w:t>Quarter</w:t>
            </w:r>
            <w:r w:rsidRPr="001D78D5">
              <w:rPr>
                <w:spacing w:val="-4"/>
                <w:szCs w:val="22"/>
              </w:rPr>
              <w:t xml:space="preserve"> </w:t>
            </w:r>
            <w:r w:rsidRPr="001D78D5">
              <w:rPr>
                <w:spacing w:val="-10"/>
                <w:szCs w:val="22"/>
              </w:rPr>
              <w:t>4</w:t>
            </w:r>
          </w:p>
        </w:tc>
        <w:tc>
          <w:tcPr>
            <w:tcW w:w="4676" w:type="dxa"/>
          </w:tcPr>
          <w:p w14:paraId="615BF7B9" w14:textId="77777777" w:rsidR="001D78D5" w:rsidRPr="001D78D5" w:rsidRDefault="001D78D5" w:rsidP="001D78D5">
            <w:pPr>
              <w:widowControl w:val="0"/>
              <w:autoSpaceDE w:val="0"/>
              <w:autoSpaceDN w:val="0"/>
              <w:spacing w:line="256" w:lineRule="exact"/>
              <w:ind w:left="107"/>
              <w:rPr>
                <w:szCs w:val="22"/>
              </w:rPr>
            </w:pPr>
            <w:r w:rsidRPr="001D78D5">
              <w:rPr>
                <w:szCs w:val="22"/>
              </w:rPr>
              <w:t>$6975</w:t>
            </w:r>
            <w:r w:rsidRPr="001D78D5">
              <w:rPr>
                <w:spacing w:val="-2"/>
                <w:szCs w:val="22"/>
              </w:rPr>
              <w:t xml:space="preserve"> </w:t>
            </w:r>
            <w:r w:rsidRPr="001D78D5">
              <w:rPr>
                <w:szCs w:val="22"/>
              </w:rPr>
              <w:t>(10-20</w:t>
            </w:r>
            <w:r w:rsidRPr="001D78D5">
              <w:rPr>
                <w:spacing w:val="-1"/>
                <w:szCs w:val="22"/>
              </w:rPr>
              <w:t xml:space="preserve"> </w:t>
            </w:r>
            <w:r w:rsidRPr="001D78D5">
              <w:rPr>
                <w:szCs w:val="22"/>
              </w:rPr>
              <w:t>Credit</w:t>
            </w:r>
            <w:r w:rsidRPr="001D78D5">
              <w:rPr>
                <w:spacing w:val="-1"/>
                <w:szCs w:val="22"/>
              </w:rPr>
              <w:t xml:space="preserve"> </w:t>
            </w:r>
            <w:r w:rsidRPr="001D78D5">
              <w:rPr>
                <w:spacing w:val="-2"/>
                <w:szCs w:val="22"/>
              </w:rPr>
              <w:t>Hours)</w:t>
            </w:r>
          </w:p>
        </w:tc>
      </w:tr>
      <w:tr w:rsidR="001D78D5" w:rsidRPr="001D78D5" w14:paraId="0C357630" w14:textId="77777777" w:rsidTr="008751CE">
        <w:trPr>
          <w:trHeight w:val="275"/>
        </w:trPr>
        <w:tc>
          <w:tcPr>
            <w:tcW w:w="4676" w:type="dxa"/>
          </w:tcPr>
          <w:p w14:paraId="22D9BE3C" w14:textId="77777777" w:rsidR="001D78D5" w:rsidRPr="001D78D5" w:rsidRDefault="001D78D5" w:rsidP="001D78D5">
            <w:pPr>
              <w:widowControl w:val="0"/>
              <w:autoSpaceDE w:val="0"/>
              <w:autoSpaceDN w:val="0"/>
              <w:rPr>
                <w:sz w:val="20"/>
                <w:szCs w:val="22"/>
              </w:rPr>
            </w:pPr>
          </w:p>
        </w:tc>
        <w:tc>
          <w:tcPr>
            <w:tcW w:w="4676" w:type="dxa"/>
          </w:tcPr>
          <w:p w14:paraId="1663C2D0" w14:textId="77777777" w:rsidR="001D78D5" w:rsidRPr="001D78D5" w:rsidRDefault="001D78D5" w:rsidP="001D78D5">
            <w:pPr>
              <w:widowControl w:val="0"/>
              <w:autoSpaceDE w:val="0"/>
              <w:autoSpaceDN w:val="0"/>
              <w:rPr>
                <w:sz w:val="20"/>
                <w:szCs w:val="22"/>
              </w:rPr>
            </w:pPr>
          </w:p>
        </w:tc>
      </w:tr>
      <w:tr w:rsidR="001D78D5" w:rsidRPr="001D78D5" w14:paraId="1EFBA7D3" w14:textId="77777777" w:rsidTr="008751CE">
        <w:trPr>
          <w:trHeight w:val="275"/>
        </w:trPr>
        <w:tc>
          <w:tcPr>
            <w:tcW w:w="4676" w:type="dxa"/>
            <w:shd w:val="clear" w:color="auto" w:fill="BEBEBE"/>
          </w:tcPr>
          <w:p w14:paraId="7A03D3FE" w14:textId="77777777" w:rsidR="001D78D5" w:rsidRPr="001D78D5" w:rsidRDefault="001D78D5" w:rsidP="001D78D5">
            <w:pPr>
              <w:widowControl w:val="0"/>
              <w:autoSpaceDE w:val="0"/>
              <w:autoSpaceDN w:val="0"/>
              <w:spacing w:line="256" w:lineRule="exact"/>
              <w:ind w:left="107"/>
              <w:rPr>
                <w:b/>
                <w:szCs w:val="22"/>
              </w:rPr>
            </w:pPr>
            <w:r w:rsidRPr="001D78D5">
              <w:rPr>
                <w:b/>
                <w:szCs w:val="22"/>
              </w:rPr>
              <w:t>Cohort</w:t>
            </w:r>
            <w:r w:rsidRPr="001D78D5">
              <w:rPr>
                <w:b/>
                <w:spacing w:val="-2"/>
                <w:szCs w:val="22"/>
              </w:rPr>
              <w:t xml:space="preserve"> Classes</w:t>
            </w:r>
          </w:p>
        </w:tc>
        <w:tc>
          <w:tcPr>
            <w:tcW w:w="4676" w:type="dxa"/>
            <w:shd w:val="clear" w:color="auto" w:fill="BEBEBE"/>
          </w:tcPr>
          <w:p w14:paraId="7FE8BF31" w14:textId="77777777" w:rsidR="001D78D5" w:rsidRPr="001D78D5" w:rsidRDefault="001D78D5" w:rsidP="001D78D5">
            <w:pPr>
              <w:widowControl w:val="0"/>
              <w:autoSpaceDE w:val="0"/>
              <w:autoSpaceDN w:val="0"/>
              <w:spacing w:line="256" w:lineRule="exact"/>
              <w:ind w:left="107"/>
              <w:rPr>
                <w:b/>
                <w:szCs w:val="22"/>
              </w:rPr>
            </w:pPr>
            <w:r w:rsidRPr="001D78D5">
              <w:rPr>
                <w:b/>
                <w:szCs w:val="22"/>
              </w:rPr>
              <w:t>Tuition Per</w:t>
            </w:r>
            <w:r w:rsidRPr="001D78D5">
              <w:rPr>
                <w:b/>
                <w:spacing w:val="-1"/>
                <w:szCs w:val="22"/>
              </w:rPr>
              <w:t xml:space="preserve"> </w:t>
            </w:r>
            <w:r w:rsidRPr="001D78D5">
              <w:rPr>
                <w:b/>
                <w:spacing w:val="-2"/>
                <w:szCs w:val="22"/>
              </w:rPr>
              <w:t>Quarter</w:t>
            </w:r>
          </w:p>
        </w:tc>
      </w:tr>
      <w:tr w:rsidR="001D78D5" w:rsidRPr="001D78D5" w14:paraId="6AF9E09A" w14:textId="77777777" w:rsidTr="008751CE">
        <w:trPr>
          <w:trHeight w:val="275"/>
        </w:trPr>
        <w:tc>
          <w:tcPr>
            <w:tcW w:w="4676" w:type="dxa"/>
          </w:tcPr>
          <w:p w14:paraId="37620838" w14:textId="77777777" w:rsidR="001D78D5" w:rsidRPr="001D78D5" w:rsidRDefault="001D78D5" w:rsidP="001D78D5">
            <w:pPr>
              <w:widowControl w:val="0"/>
              <w:autoSpaceDE w:val="0"/>
              <w:autoSpaceDN w:val="0"/>
              <w:spacing w:line="256" w:lineRule="exact"/>
              <w:ind w:left="107"/>
              <w:rPr>
                <w:szCs w:val="22"/>
              </w:rPr>
            </w:pPr>
            <w:r w:rsidRPr="001D78D5">
              <w:rPr>
                <w:szCs w:val="22"/>
              </w:rPr>
              <w:t>Quarter</w:t>
            </w:r>
            <w:r w:rsidRPr="001D78D5">
              <w:rPr>
                <w:spacing w:val="-5"/>
                <w:szCs w:val="22"/>
              </w:rPr>
              <w:t xml:space="preserve"> </w:t>
            </w:r>
            <w:r w:rsidRPr="001D78D5">
              <w:rPr>
                <w:spacing w:val="-10"/>
                <w:szCs w:val="22"/>
              </w:rPr>
              <w:t>5</w:t>
            </w:r>
          </w:p>
        </w:tc>
        <w:tc>
          <w:tcPr>
            <w:tcW w:w="4676" w:type="dxa"/>
          </w:tcPr>
          <w:p w14:paraId="46E21985" w14:textId="77777777" w:rsidR="001D78D5" w:rsidRPr="001D78D5" w:rsidRDefault="001D78D5" w:rsidP="001D78D5">
            <w:pPr>
              <w:widowControl w:val="0"/>
              <w:autoSpaceDE w:val="0"/>
              <w:autoSpaceDN w:val="0"/>
              <w:spacing w:line="256" w:lineRule="exact"/>
              <w:ind w:left="107"/>
              <w:rPr>
                <w:szCs w:val="22"/>
              </w:rPr>
            </w:pPr>
            <w:r w:rsidRPr="001D78D5">
              <w:rPr>
                <w:szCs w:val="22"/>
              </w:rPr>
              <w:t>$6975</w:t>
            </w:r>
            <w:r w:rsidRPr="001D78D5">
              <w:rPr>
                <w:spacing w:val="-2"/>
                <w:szCs w:val="22"/>
              </w:rPr>
              <w:t xml:space="preserve"> </w:t>
            </w:r>
            <w:r w:rsidRPr="001D78D5">
              <w:rPr>
                <w:szCs w:val="22"/>
              </w:rPr>
              <w:t>(10-20</w:t>
            </w:r>
            <w:r w:rsidRPr="001D78D5">
              <w:rPr>
                <w:spacing w:val="-1"/>
                <w:szCs w:val="22"/>
              </w:rPr>
              <w:t xml:space="preserve"> </w:t>
            </w:r>
            <w:r w:rsidRPr="001D78D5">
              <w:rPr>
                <w:szCs w:val="22"/>
              </w:rPr>
              <w:t>Credit</w:t>
            </w:r>
            <w:r w:rsidRPr="001D78D5">
              <w:rPr>
                <w:spacing w:val="-1"/>
                <w:szCs w:val="22"/>
              </w:rPr>
              <w:t xml:space="preserve"> </w:t>
            </w:r>
            <w:r w:rsidRPr="001D78D5">
              <w:rPr>
                <w:spacing w:val="-2"/>
                <w:szCs w:val="22"/>
              </w:rPr>
              <w:t>Hours)</w:t>
            </w:r>
          </w:p>
        </w:tc>
      </w:tr>
      <w:tr w:rsidR="001D78D5" w:rsidRPr="001D78D5" w14:paraId="618436B5" w14:textId="77777777" w:rsidTr="008751CE">
        <w:trPr>
          <w:trHeight w:val="275"/>
        </w:trPr>
        <w:tc>
          <w:tcPr>
            <w:tcW w:w="4676" w:type="dxa"/>
          </w:tcPr>
          <w:p w14:paraId="0F2A5342" w14:textId="77777777" w:rsidR="001D78D5" w:rsidRPr="001D78D5" w:rsidRDefault="001D78D5" w:rsidP="001D78D5">
            <w:pPr>
              <w:widowControl w:val="0"/>
              <w:autoSpaceDE w:val="0"/>
              <w:autoSpaceDN w:val="0"/>
              <w:spacing w:line="256" w:lineRule="exact"/>
              <w:ind w:left="107"/>
              <w:rPr>
                <w:szCs w:val="22"/>
              </w:rPr>
            </w:pPr>
            <w:r w:rsidRPr="001D78D5">
              <w:rPr>
                <w:szCs w:val="22"/>
              </w:rPr>
              <w:t>Quarter</w:t>
            </w:r>
            <w:r w:rsidRPr="001D78D5">
              <w:rPr>
                <w:spacing w:val="-5"/>
                <w:szCs w:val="22"/>
              </w:rPr>
              <w:t xml:space="preserve"> </w:t>
            </w:r>
            <w:r w:rsidRPr="001D78D5">
              <w:rPr>
                <w:spacing w:val="-10"/>
                <w:szCs w:val="22"/>
              </w:rPr>
              <w:t>6</w:t>
            </w:r>
          </w:p>
        </w:tc>
        <w:tc>
          <w:tcPr>
            <w:tcW w:w="4676" w:type="dxa"/>
          </w:tcPr>
          <w:p w14:paraId="65C8C040" w14:textId="77777777" w:rsidR="001D78D5" w:rsidRPr="001D78D5" w:rsidRDefault="001D78D5" w:rsidP="001D78D5">
            <w:pPr>
              <w:widowControl w:val="0"/>
              <w:autoSpaceDE w:val="0"/>
              <w:autoSpaceDN w:val="0"/>
              <w:spacing w:line="256" w:lineRule="exact"/>
              <w:ind w:left="107"/>
              <w:rPr>
                <w:szCs w:val="22"/>
              </w:rPr>
            </w:pPr>
            <w:r w:rsidRPr="001D78D5">
              <w:rPr>
                <w:szCs w:val="22"/>
              </w:rPr>
              <w:t>$6975</w:t>
            </w:r>
            <w:r w:rsidRPr="001D78D5">
              <w:rPr>
                <w:spacing w:val="-2"/>
                <w:szCs w:val="22"/>
              </w:rPr>
              <w:t xml:space="preserve"> </w:t>
            </w:r>
            <w:r w:rsidRPr="001D78D5">
              <w:rPr>
                <w:szCs w:val="22"/>
              </w:rPr>
              <w:t>(10-20</w:t>
            </w:r>
            <w:r w:rsidRPr="001D78D5">
              <w:rPr>
                <w:spacing w:val="-1"/>
                <w:szCs w:val="22"/>
              </w:rPr>
              <w:t xml:space="preserve"> </w:t>
            </w:r>
            <w:r w:rsidRPr="001D78D5">
              <w:rPr>
                <w:szCs w:val="22"/>
              </w:rPr>
              <w:t>Credit</w:t>
            </w:r>
            <w:r w:rsidRPr="001D78D5">
              <w:rPr>
                <w:spacing w:val="-1"/>
                <w:szCs w:val="22"/>
              </w:rPr>
              <w:t xml:space="preserve"> </w:t>
            </w:r>
            <w:r w:rsidRPr="001D78D5">
              <w:rPr>
                <w:spacing w:val="-2"/>
                <w:szCs w:val="22"/>
              </w:rPr>
              <w:t>Hours)</w:t>
            </w:r>
          </w:p>
        </w:tc>
      </w:tr>
      <w:tr w:rsidR="001D78D5" w:rsidRPr="001D78D5" w14:paraId="056CA843" w14:textId="77777777" w:rsidTr="008751CE">
        <w:trPr>
          <w:trHeight w:val="278"/>
        </w:trPr>
        <w:tc>
          <w:tcPr>
            <w:tcW w:w="4676" w:type="dxa"/>
          </w:tcPr>
          <w:p w14:paraId="2833A754" w14:textId="77777777" w:rsidR="001D78D5" w:rsidRPr="001D78D5" w:rsidRDefault="001D78D5" w:rsidP="001D78D5">
            <w:pPr>
              <w:widowControl w:val="0"/>
              <w:autoSpaceDE w:val="0"/>
              <w:autoSpaceDN w:val="0"/>
              <w:spacing w:before="1" w:line="257" w:lineRule="exact"/>
              <w:ind w:left="107"/>
              <w:rPr>
                <w:szCs w:val="22"/>
              </w:rPr>
            </w:pPr>
            <w:r w:rsidRPr="001D78D5">
              <w:rPr>
                <w:szCs w:val="22"/>
              </w:rPr>
              <w:t>Quarter</w:t>
            </w:r>
            <w:r w:rsidRPr="001D78D5">
              <w:rPr>
                <w:spacing w:val="-5"/>
                <w:szCs w:val="22"/>
              </w:rPr>
              <w:t xml:space="preserve"> </w:t>
            </w:r>
            <w:r w:rsidRPr="001D78D5">
              <w:rPr>
                <w:spacing w:val="-10"/>
                <w:szCs w:val="22"/>
              </w:rPr>
              <w:t>7</w:t>
            </w:r>
          </w:p>
        </w:tc>
        <w:tc>
          <w:tcPr>
            <w:tcW w:w="4676" w:type="dxa"/>
          </w:tcPr>
          <w:p w14:paraId="60A718BB" w14:textId="77777777" w:rsidR="001D78D5" w:rsidRPr="001D78D5" w:rsidRDefault="001D78D5" w:rsidP="001D78D5">
            <w:pPr>
              <w:widowControl w:val="0"/>
              <w:autoSpaceDE w:val="0"/>
              <w:autoSpaceDN w:val="0"/>
              <w:spacing w:before="1" w:line="257" w:lineRule="exact"/>
              <w:ind w:left="107"/>
              <w:rPr>
                <w:szCs w:val="22"/>
              </w:rPr>
            </w:pPr>
            <w:r w:rsidRPr="001D78D5">
              <w:rPr>
                <w:szCs w:val="22"/>
              </w:rPr>
              <w:t>$6975</w:t>
            </w:r>
            <w:r w:rsidRPr="001D78D5">
              <w:rPr>
                <w:spacing w:val="-2"/>
                <w:szCs w:val="22"/>
              </w:rPr>
              <w:t xml:space="preserve"> </w:t>
            </w:r>
            <w:r w:rsidRPr="001D78D5">
              <w:rPr>
                <w:szCs w:val="22"/>
              </w:rPr>
              <w:t>(10-20</w:t>
            </w:r>
            <w:r w:rsidRPr="001D78D5">
              <w:rPr>
                <w:spacing w:val="-1"/>
                <w:szCs w:val="22"/>
              </w:rPr>
              <w:t xml:space="preserve"> </w:t>
            </w:r>
            <w:r w:rsidRPr="001D78D5">
              <w:rPr>
                <w:szCs w:val="22"/>
              </w:rPr>
              <w:t>Credit</w:t>
            </w:r>
            <w:r w:rsidRPr="001D78D5">
              <w:rPr>
                <w:spacing w:val="-1"/>
                <w:szCs w:val="22"/>
              </w:rPr>
              <w:t xml:space="preserve"> </w:t>
            </w:r>
            <w:r w:rsidRPr="001D78D5">
              <w:rPr>
                <w:spacing w:val="-2"/>
                <w:szCs w:val="22"/>
              </w:rPr>
              <w:t>Hours)</w:t>
            </w:r>
          </w:p>
        </w:tc>
      </w:tr>
      <w:tr w:rsidR="001D78D5" w:rsidRPr="001D78D5" w14:paraId="7DA5CF13" w14:textId="77777777" w:rsidTr="008751CE">
        <w:trPr>
          <w:trHeight w:val="275"/>
        </w:trPr>
        <w:tc>
          <w:tcPr>
            <w:tcW w:w="4676" w:type="dxa"/>
          </w:tcPr>
          <w:p w14:paraId="347FBC27" w14:textId="77777777" w:rsidR="001D78D5" w:rsidRPr="001D78D5" w:rsidRDefault="001D78D5" w:rsidP="001D78D5">
            <w:pPr>
              <w:widowControl w:val="0"/>
              <w:autoSpaceDE w:val="0"/>
              <w:autoSpaceDN w:val="0"/>
              <w:spacing w:line="256" w:lineRule="exact"/>
              <w:ind w:left="107"/>
              <w:rPr>
                <w:szCs w:val="22"/>
              </w:rPr>
            </w:pPr>
            <w:r w:rsidRPr="001D78D5">
              <w:rPr>
                <w:szCs w:val="22"/>
              </w:rPr>
              <w:t>Quarter</w:t>
            </w:r>
            <w:r w:rsidRPr="001D78D5">
              <w:rPr>
                <w:spacing w:val="-4"/>
                <w:szCs w:val="22"/>
              </w:rPr>
              <w:t xml:space="preserve"> </w:t>
            </w:r>
            <w:r w:rsidRPr="001D78D5">
              <w:rPr>
                <w:spacing w:val="-10"/>
                <w:szCs w:val="22"/>
              </w:rPr>
              <w:t>8</w:t>
            </w:r>
          </w:p>
        </w:tc>
        <w:tc>
          <w:tcPr>
            <w:tcW w:w="4676" w:type="dxa"/>
          </w:tcPr>
          <w:p w14:paraId="2361E548" w14:textId="77777777" w:rsidR="001D78D5" w:rsidRPr="001D78D5" w:rsidRDefault="001D78D5" w:rsidP="001D78D5">
            <w:pPr>
              <w:widowControl w:val="0"/>
              <w:autoSpaceDE w:val="0"/>
              <w:autoSpaceDN w:val="0"/>
              <w:spacing w:line="256" w:lineRule="exact"/>
              <w:ind w:left="107"/>
              <w:rPr>
                <w:szCs w:val="22"/>
              </w:rPr>
            </w:pPr>
            <w:r w:rsidRPr="001D78D5">
              <w:rPr>
                <w:szCs w:val="22"/>
              </w:rPr>
              <w:t>$6975</w:t>
            </w:r>
            <w:r w:rsidRPr="001D78D5">
              <w:rPr>
                <w:spacing w:val="-2"/>
                <w:szCs w:val="22"/>
              </w:rPr>
              <w:t xml:space="preserve"> </w:t>
            </w:r>
            <w:r w:rsidRPr="001D78D5">
              <w:rPr>
                <w:szCs w:val="22"/>
              </w:rPr>
              <w:t>(10-20</w:t>
            </w:r>
            <w:r w:rsidRPr="001D78D5">
              <w:rPr>
                <w:spacing w:val="-1"/>
                <w:szCs w:val="22"/>
              </w:rPr>
              <w:t xml:space="preserve"> </w:t>
            </w:r>
            <w:r w:rsidRPr="001D78D5">
              <w:rPr>
                <w:szCs w:val="22"/>
              </w:rPr>
              <w:t>Credit</w:t>
            </w:r>
            <w:r w:rsidRPr="001D78D5">
              <w:rPr>
                <w:spacing w:val="-1"/>
                <w:szCs w:val="22"/>
              </w:rPr>
              <w:t xml:space="preserve"> </w:t>
            </w:r>
            <w:r w:rsidRPr="001D78D5">
              <w:rPr>
                <w:spacing w:val="-2"/>
                <w:szCs w:val="22"/>
              </w:rPr>
              <w:t>Hours)</w:t>
            </w:r>
          </w:p>
        </w:tc>
      </w:tr>
      <w:tr w:rsidR="001D78D5" w:rsidRPr="001D78D5" w14:paraId="5674BC6F" w14:textId="77777777" w:rsidTr="008751CE">
        <w:trPr>
          <w:trHeight w:val="275"/>
        </w:trPr>
        <w:tc>
          <w:tcPr>
            <w:tcW w:w="4676" w:type="dxa"/>
            <w:shd w:val="clear" w:color="auto" w:fill="BEBEBE"/>
          </w:tcPr>
          <w:p w14:paraId="5D05F686" w14:textId="77777777" w:rsidR="001D78D5" w:rsidRPr="001D78D5" w:rsidRDefault="001D78D5" w:rsidP="001D78D5">
            <w:pPr>
              <w:widowControl w:val="0"/>
              <w:autoSpaceDE w:val="0"/>
              <w:autoSpaceDN w:val="0"/>
              <w:spacing w:line="256" w:lineRule="exact"/>
              <w:ind w:left="107"/>
              <w:rPr>
                <w:b/>
                <w:szCs w:val="22"/>
              </w:rPr>
            </w:pPr>
            <w:r w:rsidRPr="001D78D5">
              <w:rPr>
                <w:b/>
                <w:szCs w:val="22"/>
              </w:rPr>
              <w:t>Total</w:t>
            </w:r>
            <w:r w:rsidRPr="001D78D5">
              <w:rPr>
                <w:b/>
                <w:spacing w:val="-1"/>
                <w:szCs w:val="22"/>
              </w:rPr>
              <w:t xml:space="preserve"> </w:t>
            </w:r>
            <w:r w:rsidRPr="001D78D5">
              <w:rPr>
                <w:b/>
                <w:szCs w:val="22"/>
              </w:rPr>
              <w:t>Cost</w:t>
            </w:r>
            <w:r w:rsidRPr="001D78D5">
              <w:rPr>
                <w:b/>
                <w:spacing w:val="-1"/>
                <w:szCs w:val="22"/>
              </w:rPr>
              <w:t xml:space="preserve"> </w:t>
            </w:r>
            <w:r w:rsidRPr="001D78D5">
              <w:rPr>
                <w:b/>
                <w:szCs w:val="22"/>
              </w:rPr>
              <w:t>for</w:t>
            </w:r>
            <w:r w:rsidRPr="001D78D5">
              <w:rPr>
                <w:b/>
                <w:spacing w:val="-1"/>
                <w:szCs w:val="22"/>
              </w:rPr>
              <w:t xml:space="preserve"> </w:t>
            </w:r>
            <w:r w:rsidRPr="001D78D5">
              <w:rPr>
                <w:b/>
                <w:szCs w:val="22"/>
              </w:rPr>
              <w:t>AS</w:t>
            </w:r>
            <w:r w:rsidRPr="001D78D5">
              <w:rPr>
                <w:b/>
                <w:spacing w:val="-1"/>
                <w:szCs w:val="22"/>
              </w:rPr>
              <w:t xml:space="preserve"> </w:t>
            </w:r>
            <w:r w:rsidRPr="001D78D5">
              <w:rPr>
                <w:b/>
                <w:szCs w:val="22"/>
              </w:rPr>
              <w:t xml:space="preserve">RT </w:t>
            </w:r>
            <w:r w:rsidRPr="001D78D5">
              <w:rPr>
                <w:b/>
                <w:spacing w:val="-2"/>
                <w:szCs w:val="22"/>
              </w:rPr>
              <w:t>Tuition*</w:t>
            </w:r>
          </w:p>
        </w:tc>
        <w:tc>
          <w:tcPr>
            <w:tcW w:w="4676" w:type="dxa"/>
            <w:shd w:val="clear" w:color="auto" w:fill="BEBEBE"/>
          </w:tcPr>
          <w:p w14:paraId="48CF5ECD" w14:textId="1D4AD866" w:rsidR="001D78D5" w:rsidRPr="001D78D5" w:rsidRDefault="001D78D5" w:rsidP="001D78D5">
            <w:pPr>
              <w:widowControl w:val="0"/>
              <w:autoSpaceDE w:val="0"/>
              <w:autoSpaceDN w:val="0"/>
              <w:spacing w:line="256" w:lineRule="exact"/>
              <w:ind w:left="107"/>
              <w:rPr>
                <w:b/>
                <w:szCs w:val="22"/>
              </w:rPr>
            </w:pPr>
            <w:r w:rsidRPr="001D78D5">
              <w:rPr>
                <w:b/>
                <w:szCs w:val="22"/>
              </w:rPr>
              <w:t>$55,</w:t>
            </w:r>
            <w:r w:rsidRPr="001D78D5">
              <w:rPr>
                <w:b/>
                <w:spacing w:val="-5"/>
                <w:szCs w:val="22"/>
              </w:rPr>
              <w:t>800</w:t>
            </w:r>
          </w:p>
        </w:tc>
      </w:tr>
    </w:tbl>
    <w:p w14:paraId="576DBF9F" w14:textId="77777777" w:rsidR="001D78D5" w:rsidRPr="001D78D5" w:rsidRDefault="001D78D5" w:rsidP="001D78D5">
      <w:pPr>
        <w:widowControl w:val="0"/>
        <w:autoSpaceDE w:val="0"/>
        <w:autoSpaceDN w:val="0"/>
        <w:spacing w:before="7"/>
        <w:ind w:left="100"/>
        <w:rPr>
          <w:i/>
          <w:sz w:val="20"/>
          <w:szCs w:val="22"/>
        </w:rPr>
      </w:pPr>
      <w:r w:rsidRPr="001D78D5">
        <w:rPr>
          <w:i/>
          <w:sz w:val="20"/>
          <w:szCs w:val="22"/>
        </w:rPr>
        <w:t>*Note</w:t>
      </w:r>
      <w:r w:rsidRPr="001D78D5">
        <w:rPr>
          <w:i/>
          <w:spacing w:val="-3"/>
          <w:sz w:val="20"/>
          <w:szCs w:val="22"/>
        </w:rPr>
        <w:t xml:space="preserve"> </w:t>
      </w:r>
      <w:r w:rsidRPr="001D78D5">
        <w:rPr>
          <w:i/>
          <w:sz w:val="20"/>
          <w:szCs w:val="22"/>
        </w:rPr>
        <w:t>–</w:t>
      </w:r>
      <w:r w:rsidRPr="001D78D5">
        <w:rPr>
          <w:i/>
          <w:spacing w:val="-2"/>
          <w:sz w:val="20"/>
          <w:szCs w:val="22"/>
        </w:rPr>
        <w:t xml:space="preserve"> </w:t>
      </w:r>
      <w:r w:rsidRPr="001D78D5">
        <w:rPr>
          <w:i/>
          <w:sz w:val="20"/>
          <w:szCs w:val="22"/>
        </w:rPr>
        <w:t>The</w:t>
      </w:r>
      <w:r w:rsidRPr="001D78D5">
        <w:rPr>
          <w:i/>
          <w:spacing w:val="-3"/>
          <w:sz w:val="20"/>
          <w:szCs w:val="22"/>
        </w:rPr>
        <w:t xml:space="preserve"> </w:t>
      </w:r>
      <w:r w:rsidRPr="001D78D5">
        <w:rPr>
          <w:i/>
          <w:sz w:val="20"/>
          <w:szCs w:val="22"/>
        </w:rPr>
        <w:t>above</w:t>
      </w:r>
      <w:r w:rsidRPr="001D78D5">
        <w:rPr>
          <w:i/>
          <w:spacing w:val="-3"/>
          <w:sz w:val="20"/>
          <w:szCs w:val="22"/>
        </w:rPr>
        <w:t xml:space="preserve"> </w:t>
      </w:r>
      <w:r w:rsidRPr="001D78D5">
        <w:rPr>
          <w:i/>
          <w:sz w:val="20"/>
          <w:szCs w:val="22"/>
        </w:rPr>
        <w:t>information</w:t>
      </w:r>
      <w:r w:rsidRPr="001D78D5">
        <w:rPr>
          <w:i/>
          <w:spacing w:val="-2"/>
          <w:sz w:val="20"/>
          <w:szCs w:val="22"/>
        </w:rPr>
        <w:t xml:space="preserve"> </w:t>
      </w:r>
      <w:r w:rsidRPr="001D78D5">
        <w:rPr>
          <w:i/>
          <w:sz w:val="20"/>
          <w:szCs w:val="22"/>
        </w:rPr>
        <w:t>does</w:t>
      </w:r>
      <w:r w:rsidRPr="001D78D5">
        <w:rPr>
          <w:i/>
          <w:spacing w:val="-4"/>
          <w:sz w:val="20"/>
          <w:szCs w:val="22"/>
        </w:rPr>
        <w:t xml:space="preserve"> </w:t>
      </w:r>
      <w:r w:rsidRPr="001D78D5">
        <w:rPr>
          <w:i/>
          <w:sz w:val="20"/>
          <w:szCs w:val="22"/>
        </w:rPr>
        <w:t>not</w:t>
      </w:r>
      <w:r w:rsidRPr="001D78D5">
        <w:rPr>
          <w:i/>
          <w:spacing w:val="-4"/>
          <w:sz w:val="20"/>
          <w:szCs w:val="22"/>
        </w:rPr>
        <w:t xml:space="preserve"> </w:t>
      </w:r>
      <w:r w:rsidRPr="001D78D5">
        <w:rPr>
          <w:i/>
          <w:sz w:val="20"/>
          <w:szCs w:val="22"/>
        </w:rPr>
        <w:t>consider</w:t>
      </w:r>
      <w:r w:rsidRPr="001D78D5">
        <w:rPr>
          <w:i/>
          <w:spacing w:val="-4"/>
          <w:sz w:val="20"/>
          <w:szCs w:val="22"/>
        </w:rPr>
        <w:t xml:space="preserve"> </w:t>
      </w:r>
      <w:r w:rsidRPr="001D78D5">
        <w:rPr>
          <w:i/>
          <w:sz w:val="20"/>
          <w:szCs w:val="22"/>
        </w:rPr>
        <w:t>any</w:t>
      </w:r>
      <w:r w:rsidRPr="001D78D5">
        <w:rPr>
          <w:i/>
          <w:spacing w:val="-5"/>
          <w:sz w:val="20"/>
          <w:szCs w:val="22"/>
        </w:rPr>
        <w:t xml:space="preserve"> </w:t>
      </w:r>
      <w:r w:rsidRPr="001D78D5">
        <w:rPr>
          <w:i/>
          <w:sz w:val="20"/>
          <w:szCs w:val="22"/>
        </w:rPr>
        <w:t>Transfer</w:t>
      </w:r>
      <w:r w:rsidRPr="001D78D5">
        <w:rPr>
          <w:i/>
          <w:spacing w:val="-4"/>
          <w:sz w:val="20"/>
          <w:szCs w:val="22"/>
        </w:rPr>
        <w:t xml:space="preserve"> </w:t>
      </w:r>
      <w:r w:rsidRPr="001D78D5">
        <w:rPr>
          <w:i/>
          <w:sz w:val="20"/>
          <w:szCs w:val="22"/>
        </w:rPr>
        <w:t>Credit</w:t>
      </w:r>
      <w:r w:rsidRPr="001D78D5">
        <w:rPr>
          <w:i/>
          <w:spacing w:val="-1"/>
          <w:sz w:val="20"/>
          <w:szCs w:val="22"/>
        </w:rPr>
        <w:t xml:space="preserve"> </w:t>
      </w:r>
      <w:r w:rsidRPr="001D78D5">
        <w:rPr>
          <w:i/>
          <w:sz w:val="20"/>
          <w:szCs w:val="22"/>
        </w:rPr>
        <w:t>which</w:t>
      </w:r>
      <w:r w:rsidRPr="001D78D5">
        <w:rPr>
          <w:i/>
          <w:spacing w:val="-2"/>
          <w:sz w:val="20"/>
          <w:szCs w:val="22"/>
        </w:rPr>
        <w:t xml:space="preserve"> </w:t>
      </w:r>
      <w:r w:rsidRPr="001D78D5">
        <w:rPr>
          <w:i/>
          <w:sz w:val="20"/>
          <w:szCs w:val="22"/>
        </w:rPr>
        <w:t>may</w:t>
      </w:r>
      <w:r w:rsidRPr="001D78D5">
        <w:rPr>
          <w:i/>
          <w:spacing w:val="-3"/>
          <w:sz w:val="20"/>
          <w:szCs w:val="22"/>
        </w:rPr>
        <w:t xml:space="preserve"> </w:t>
      </w:r>
      <w:r w:rsidRPr="001D78D5">
        <w:rPr>
          <w:i/>
          <w:sz w:val="20"/>
          <w:szCs w:val="22"/>
        </w:rPr>
        <w:t>be</w:t>
      </w:r>
      <w:r w:rsidRPr="001D78D5">
        <w:rPr>
          <w:i/>
          <w:spacing w:val="-3"/>
          <w:sz w:val="20"/>
          <w:szCs w:val="22"/>
        </w:rPr>
        <w:t xml:space="preserve"> </w:t>
      </w:r>
      <w:r w:rsidRPr="001D78D5">
        <w:rPr>
          <w:i/>
          <w:sz w:val="20"/>
          <w:szCs w:val="22"/>
        </w:rPr>
        <w:t>approved for</w:t>
      </w:r>
      <w:r w:rsidRPr="001D78D5">
        <w:rPr>
          <w:i/>
          <w:spacing w:val="-4"/>
          <w:sz w:val="20"/>
          <w:szCs w:val="22"/>
        </w:rPr>
        <w:t xml:space="preserve"> </w:t>
      </w:r>
      <w:r w:rsidRPr="001D78D5">
        <w:rPr>
          <w:i/>
          <w:sz w:val="20"/>
          <w:szCs w:val="22"/>
        </w:rPr>
        <w:t>general education/prerequisite courses.</w:t>
      </w:r>
    </w:p>
    <w:p w14:paraId="285D13AD" w14:textId="77777777" w:rsidR="001D78D5" w:rsidRPr="001D78D5" w:rsidRDefault="001D78D5" w:rsidP="001D78D5">
      <w:pPr>
        <w:widowControl w:val="0"/>
        <w:autoSpaceDE w:val="0"/>
        <w:autoSpaceDN w:val="0"/>
        <w:spacing w:before="46"/>
        <w:rPr>
          <w:i/>
          <w:sz w:val="20"/>
        </w:rPr>
      </w:pPr>
    </w:p>
    <w:p w14:paraId="15C89051" w14:textId="77777777" w:rsidR="001D78D5" w:rsidRPr="001204B9" w:rsidRDefault="001D78D5" w:rsidP="001204B9">
      <w:pPr>
        <w:rPr>
          <w:b/>
          <w:bCs/>
          <w:u w:val="single"/>
        </w:rPr>
      </w:pPr>
      <w:r w:rsidRPr="001204B9">
        <w:rPr>
          <w:b/>
          <w:bCs/>
          <w:u w:val="single"/>
        </w:rPr>
        <w:t>Costs</w:t>
      </w:r>
      <w:r w:rsidRPr="001204B9">
        <w:rPr>
          <w:b/>
          <w:bCs/>
          <w:spacing w:val="-2"/>
          <w:u w:val="single"/>
        </w:rPr>
        <w:t xml:space="preserve"> </w:t>
      </w:r>
      <w:r w:rsidRPr="001204B9">
        <w:rPr>
          <w:b/>
          <w:bCs/>
          <w:u w:val="single"/>
        </w:rPr>
        <w:t>of</w:t>
      </w:r>
      <w:r w:rsidRPr="001204B9">
        <w:rPr>
          <w:b/>
          <w:bCs/>
          <w:spacing w:val="-1"/>
          <w:u w:val="single"/>
        </w:rPr>
        <w:t xml:space="preserve"> </w:t>
      </w:r>
      <w:r w:rsidRPr="001204B9">
        <w:rPr>
          <w:b/>
          <w:bCs/>
          <w:u w:val="single"/>
        </w:rPr>
        <w:t>Additional</w:t>
      </w:r>
      <w:r w:rsidRPr="001204B9">
        <w:rPr>
          <w:b/>
          <w:bCs/>
          <w:spacing w:val="-1"/>
          <w:u w:val="single"/>
        </w:rPr>
        <w:t xml:space="preserve"> </w:t>
      </w:r>
      <w:r w:rsidRPr="001204B9">
        <w:rPr>
          <w:b/>
          <w:bCs/>
          <w:u w:val="single"/>
        </w:rPr>
        <w:t>Student</w:t>
      </w:r>
      <w:r w:rsidRPr="001204B9">
        <w:rPr>
          <w:b/>
          <w:bCs/>
          <w:spacing w:val="-1"/>
          <w:u w:val="single"/>
        </w:rPr>
        <w:t xml:space="preserve"> </w:t>
      </w:r>
      <w:r w:rsidRPr="001204B9">
        <w:rPr>
          <w:b/>
          <w:bCs/>
          <w:u w:val="single"/>
        </w:rPr>
        <w:t>Expenses</w:t>
      </w:r>
      <w:r w:rsidRPr="001204B9">
        <w:rPr>
          <w:b/>
          <w:bCs/>
          <w:spacing w:val="1"/>
          <w:u w:val="single"/>
        </w:rPr>
        <w:t xml:space="preserve"> </w:t>
      </w:r>
      <w:r w:rsidRPr="001204B9">
        <w:rPr>
          <w:b/>
          <w:bCs/>
          <w:u w:val="single"/>
        </w:rPr>
        <w:t>and</w:t>
      </w:r>
      <w:r w:rsidRPr="001204B9">
        <w:rPr>
          <w:b/>
          <w:bCs/>
          <w:spacing w:val="-1"/>
          <w:u w:val="single"/>
        </w:rPr>
        <w:t xml:space="preserve"> </w:t>
      </w:r>
      <w:r w:rsidRPr="001204B9">
        <w:rPr>
          <w:b/>
          <w:bCs/>
          <w:spacing w:val="-4"/>
          <w:u w:val="single"/>
        </w:rPr>
        <w:t>Fees</w:t>
      </w:r>
    </w:p>
    <w:p w14:paraId="4A553D4E" w14:textId="77777777" w:rsidR="001D78D5" w:rsidRPr="001D78D5" w:rsidRDefault="001D78D5" w:rsidP="001D78D5">
      <w:pPr>
        <w:widowControl w:val="0"/>
        <w:autoSpaceDE w:val="0"/>
        <w:autoSpaceDN w:val="0"/>
        <w:spacing w:before="4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1D78D5" w:rsidRPr="001D78D5" w14:paraId="0EC222BE" w14:textId="77777777" w:rsidTr="008751CE">
        <w:trPr>
          <w:trHeight w:val="330"/>
        </w:trPr>
        <w:tc>
          <w:tcPr>
            <w:tcW w:w="4676" w:type="dxa"/>
          </w:tcPr>
          <w:p w14:paraId="431DB6EC" w14:textId="77777777" w:rsidR="001D78D5" w:rsidRPr="001D78D5" w:rsidRDefault="001D78D5" w:rsidP="001D78D5">
            <w:pPr>
              <w:widowControl w:val="0"/>
              <w:autoSpaceDE w:val="0"/>
              <w:autoSpaceDN w:val="0"/>
              <w:spacing w:line="275" w:lineRule="exact"/>
              <w:ind w:left="107"/>
              <w:rPr>
                <w:szCs w:val="22"/>
              </w:rPr>
            </w:pPr>
            <w:r w:rsidRPr="001D78D5">
              <w:rPr>
                <w:szCs w:val="22"/>
              </w:rPr>
              <w:t>Application</w:t>
            </w:r>
            <w:r w:rsidRPr="001D78D5">
              <w:rPr>
                <w:spacing w:val="-1"/>
                <w:szCs w:val="22"/>
              </w:rPr>
              <w:t xml:space="preserve"> </w:t>
            </w:r>
            <w:r w:rsidRPr="001D78D5">
              <w:rPr>
                <w:szCs w:val="22"/>
              </w:rPr>
              <w:t>Fee</w:t>
            </w:r>
            <w:r w:rsidRPr="001D78D5">
              <w:rPr>
                <w:spacing w:val="-2"/>
                <w:szCs w:val="22"/>
              </w:rPr>
              <w:t xml:space="preserve"> </w:t>
            </w:r>
            <w:r w:rsidRPr="001D78D5">
              <w:rPr>
                <w:szCs w:val="22"/>
              </w:rPr>
              <w:t>(South</w:t>
            </w:r>
            <w:r w:rsidRPr="001D78D5">
              <w:rPr>
                <w:spacing w:val="-1"/>
                <w:szCs w:val="22"/>
              </w:rPr>
              <w:t xml:space="preserve"> </w:t>
            </w:r>
            <w:r w:rsidRPr="001D78D5">
              <w:rPr>
                <w:spacing w:val="-2"/>
                <w:szCs w:val="22"/>
              </w:rPr>
              <w:t>College)</w:t>
            </w:r>
          </w:p>
        </w:tc>
        <w:tc>
          <w:tcPr>
            <w:tcW w:w="4676" w:type="dxa"/>
          </w:tcPr>
          <w:p w14:paraId="65FF508D" w14:textId="77777777" w:rsidR="001D78D5" w:rsidRPr="001D78D5" w:rsidRDefault="001D78D5" w:rsidP="001D78D5">
            <w:pPr>
              <w:widowControl w:val="0"/>
              <w:autoSpaceDE w:val="0"/>
              <w:autoSpaceDN w:val="0"/>
              <w:spacing w:line="275" w:lineRule="exact"/>
              <w:ind w:left="107"/>
              <w:rPr>
                <w:szCs w:val="22"/>
              </w:rPr>
            </w:pPr>
            <w:r w:rsidRPr="001D78D5">
              <w:rPr>
                <w:spacing w:val="-5"/>
                <w:szCs w:val="22"/>
              </w:rPr>
              <w:t>$50</w:t>
            </w:r>
          </w:p>
        </w:tc>
      </w:tr>
      <w:tr w:rsidR="001D78D5" w:rsidRPr="001D78D5" w14:paraId="28FEF2FD" w14:textId="77777777" w:rsidTr="008751CE">
        <w:trPr>
          <w:trHeight w:val="551"/>
        </w:trPr>
        <w:tc>
          <w:tcPr>
            <w:tcW w:w="4676" w:type="dxa"/>
          </w:tcPr>
          <w:p w14:paraId="48BB8D9E" w14:textId="77777777" w:rsidR="001D78D5" w:rsidRPr="001D78D5" w:rsidRDefault="001D78D5" w:rsidP="001D78D5">
            <w:pPr>
              <w:widowControl w:val="0"/>
              <w:autoSpaceDE w:val="0"/>
              <w:autoSpaceDN w:val="0"/>
              <w:spacing w:line="275" w:lineRule="exact"/>
              <w:ind w:left="107"/>
              <w:rPr>
                <w:szCs w:val="22"/>
              </w:rPr>
            </w:pPr>
            <w:r w:rsidRPr="001D78D5">
              <w:rPr>
                <w:spacing w:val="-2"/>
                <w:szCs w:val="22"/>
              </w:rPr>
              <w:t>Transcript</w:t>
            </w:r>
          </w:p>
        </w:tc>
        <w:tc>
          <w:tcPr>
            <w:tcW w:w="4676" w:type="dxa"/>
          </w:tcPr>
          <w:p w14:paraId="5E34C1E2" w14:textId="77777777" w:rsidR="001D78D5" w:rsidRPr="001D78D5" w:rsidRDefault="001D78D5" w:rsidP="001D78D5">
            <w:pPr>
              <w:widowControl w:val="0"/>
              <w:autoSpaceDE w:val="0"/>
              <w:autoSpaceDN w:val="0"/>
              <w:spacing w:line="276" w:lineRule="exact"/>
              <w:ind w:left="107" w:right="184"/>
              <w:rPr>
                <w:szCs w:val="22"/>
              </w:rPr>
            </w:pPr>
            <w:r w:rsidRPr="001D78D5">
              <w:rPr>
                <w:szCs w:val="22"/>
              </w:rPr>
              <w:t>1</w:t>
            </w:r>
            <w:r w:rsidRPr="001D78D5">
              <w:rPr>
                <w:szCs w:val="22"/>
                <w:vertAlign w:val="superscript"/>
              </w:rPr>
              <w:t>st</w:t>
            </w:r>
            <w:r w:rsidRPr="001D78D5">
              <w:rPr>
                <w:spacing w:val="-8"/>
                <w:szCs w:val="22"/>
              </w:rPr>
              <w:t xml:space="preserve"> </w:t>
            </w:r>
            <w:r w:rsidRPr="001D78D5">
              <w:rPr>
                <w:szCs w:val="22"/>
              </w:rPr>
              <w:t>Official</w:t>
            </w:r>
            <w:r w:rsidRPr="001D78D5">
              <w:rPr>
                <w:spacing w:val="-8"/>
                <w:szCs w:val="22"/>
              </w:rPr>
              <w:t xml:space="preserve"> </w:t>
            </w:r>
            <w:r w:rsidRPr="001D78D5">
              <w:rPr>
                <w:szCs w:val="22"/>
              </w:rPr>
              <w:t>No</w:t>
            </w:r>
            <w:r w:rsidRPr="001D78D5">
              <w:rPr>
                <w:spacing w:val="-8"/>
                <w:szCs w:val="22"/>
              </w:rPr>
              <w:t xml:space="preserve"> </w:t>
            </w:r>
            <w:r w:rsidRPr="001D78D5">
              <w:rPr>
                <w:szCs w:val="22"/>
              </w:rPr>
              <w:t>Cost/$15</w:t>
            </w:r>
            <w:r w:rsidRPr="001D78D5">
              <w:rPr>
                <w:spacing w:val="-8"/>
                <w:szCs w:val="22"/>
              </w:rPr>
              <w:t xml:space="preserve"> </w:t>
            </w:r>
            <w:r w:rsidRPr="001D78D5">
              <w:rPr>
                <w:szCs w:val="22"/>
              </w:rPr>
              <w:t>per</w:t>
            </w:r>
            <w:r w:rsidRPr="001D78D5">
              <w:rPr>
                <w:spacing w:val="-10"/>
                <w:szCs w:val="22"/>
              </w:rPr>
              <w:t xml:space="preserve"> </w:t>
            </w:r>
            <w:r w:rsidRPr="001D78D5">
              <w:rPr>
                <w:szCs w:val="22"/>
              </w:rPr>
              <w:t xml:space="preserve">Additional </w:t>
            </w:r>
            <w:r w:rsidRPr="001D78D5">
              <w:rPr>
                <w:spacing w:val="-2"/>
                <w:szCs w:val="22"/>
              </w:rPr>
              <w:t>Official</w:t>
            </w:r>
          </w:p>
        </w:tc>
      </w:tr>
      <w:tr w:rsidR="001D78D5" w:rsidRPr="001D78D5" w14:paraId="32B04D9E" w14:textId="77777777" w:rsidTr="008751CE">
        <w:trPr>
          <w:trHeight w:val="275"/>
        </w:trPr>
        <w:tc>
          <w:tcPr>
            <w:tcW w:w="4676" w:type="dxa"/>
          </w:tcPr>
          <w:p w14:paraId="57BC9F5D" w14:textId="77777777" w:rsidR="001D78D5" w:rsidRPr="001D78D5" w:rsidRDefault="001D78D5" w:rsidP="001D78D5">
            <w:pPr>
              <w:widowControl w:val="0"/>
              <w:autoSpaceDE w:val="0"/>
              <w:autoSpaceDN w:val="0"/>
              <w:spacing w:line="255" w:lineRule="exact"/>
              <w:ind w:left="107"/>
              <w:rPr>
                <w:szCs w:val="22"/>
              </w:rPr>
            </w:pPr>
            <w:r w:rsidRPr="001D78D5">
              <w:rPr>
                <w:szCs w:val="22"/>
              </w:rPr>
              <w:t>Technology/Service</w:t>
            </w:r>
            <w:r w:rsidRPr="001D78D5">
              <w:rPr>
                <w:spacing w:val="-4"/>
                <w:szCs w:val="22"/>
              </w:rPr>
              <w:t xml:space="preserve"> </w:t>
            </w:r>
            <w:r w:rsidRPr="001D78D5">
              <w:rPr>
                <w:spacing w:val="-5"/>
                <w:szCs w:val="22"/>
              </w:rPr>
              <w:t>Fee</w:t>
            </w:r>
          </w:p>
        </w:tc>
        <w:tc>
          <w:tcPr>
            <w:tcW w:w="4676" w:type="dxa"/>
          </w:tcPr>
          <w:p w14:paraId="7A3A8940" w14:textId="77777777" w:rsidR="001D78D5" w:rsidRPr="001D78D5" w:rsidRDefault="001D78D5" w:rsidP="001D78D5">
            <w:pPr>
              <w:widowControl w:val="0"/>
              <w:autoSpaceDE w:val="0"/>
              <w:autoSpaceDN w:val="0"/>
              <w:spacing w:line="255" w:lineRule="exact"/>
              <w:ind w:left="107"/>
              <w:rPr>
                <w:szCs w:val="22"/>
              </w:rPr>
            </w:pPr>
            <w:r w:rsidRPr="001D78D5">
              <w:rPr>
                <w:szCs w:val="22"/>
              </w:rPr>
              <w:t>$495</w:t>
            </w:r>
            <w:r w:rsidRPr="001D78D5">
              <w:rPr>
                <w:spacing w:val="-1"/>
                <w:szCs w:val="22"/>
              </w:rPr>
              <w:t xml:space="preserve"> </w:t>
            </w:r>
            <w:r w:rsidRPr="001D78D5">
              <w:rPr>
                <w:szCs w:val="22"/>
              </w:rPr>
              <w:t>(per</w:t>
            </w:r>
            <w:r w:rsidRPr="001D78D5">
              <w:rPr>
                <w:spacing w:val="-1"/>
                <w:szCs w:val="22"/>
              </w:rPr>
              <w:t xml:space="preserve"> </w:t>
            </w:r>
            <w:r w:rsidRPr="001D78D5">
              <w:rPr>
                <w:spacing w:val="-2"/>
                <w:szCs w:val="22"/>
              </w:rPr>
              <w:t>quarter)</w:t>
            </w:r>
          </w:p>
        </w:tc>
      </w:tr>
      <w:tr w:rsidR="001D78D5" w:rsidRPr="001D78D5" w14:paraId="20B60B9C" w14:textId="77777777" w:rsidTr="008751CE">
        <w:trPr>
          <w:trHeight w:val="277"/>
        </w:trPr>
        <w:tc>
          <w:tcPr>
            <w:tcW w:w="4676" w:type="dxa"/>
          </w:tcPr>
          <w:p w14:paraId="309E797F" w14:textId="77777777" w:rsidR="001D78D5" w:rsidRPr="001D78D5" w:rsidRDefault="001D78D5" w:rsidP="001D78D5">
            <w:pPr>
              <w:widowControl w:val="0"/>
              <w:autoSpaceDE w:val="0"/>
              <w:autoSpaceDN w:val="0"/>
              <w:spacing w:before="1" w:line="257" w:lineRule="exact"/>
              <w:ind w:left="107"/>
              <w:rPr>
                <w:szCs w:val="22"/>
              </w:rPr>
            </w:pPr>
            <w:r w:rsidRPr="001D78D5">
              <w:rPr>
                <w:szCs w:val="22"/>
              </w:rPr>
              <w:t>Graduation</w:t>
            </w:r>
            <w:r w:rsidRPr="001D78D5">
              <w:rPr>
                <w:spacing w:val="-2"/>
                <w:szCs w:val="22"/>
              </w:rPr>
              <w:t xml:space="preserve"> </w:t>
            </w:r>
            <w:r w:rsidRPr="001D78D5">
              <w:rPr>
                <w:spacing w:val="-5"/>
                <w:szCs w:val="22"/>
              </w:rPr>
              <w:t>Fee</w:t>
            </w:r>
          </w:p>
        </w:tc>
        <w:tc>
          <w:tcPr>
            <w:tcW w:w="4676" w:type="dxa"/>
          </w:tcPr>
          <w:p w14:paraId="4AA7C179" w14:textId="77777777" w:rsidR="001D78D5" w:rsidRPr="001D78D5" w:rsidRDefault="001D78D5" w:rsidP="001D78D5">
            <w:pPr>
              <w:widowControl w:val="0"/>
              <w:autoSpaceDE w:val="0"/>
              <w:autoSpaceDN w:val="0"/>
              <w:spacing w:before="1" w:line="257" w:lineRule="exact"/>
              <w:ind w:left="107"/>
              <w:rPr>
                <w:szCs w:val="22"/>
              </w:rPr>
            </w:pPr>
            <w:r w:rsidRPr="001D78D5">
              <w:rPr>
                <w:spacing w:val="-4"/>
                <w:szCs w:val="22"/>
              </w:rPr>
              <w:t>$300</w:t>
            </w:r>
          </w:p>
        </w:tc>
      </w:tr>
    </w:tbl>
    <w:p w14:paraId="02E8328C" w14:textId="77777777" w:rsidR="001D78D5" w:rsidRPr="001D78D5" w:rsidRDefault="001D78D5" w:rsidP="001D78D5">
      <w:pPr>
        <w:widowControl w:val="0"/>
        <w:autoSpaceDE w:val="0"/>
        <w:autoSpaceDN w:val="0"/>
        <w:spacing w:before="2"/>
        <w:rPr>
          <w:b/>
        </w:rPr>
      </w:pPr>
    </w:p>
    <w:p w14:paraId="20E7D44B" w14:textId="77777777" w:rsidR="001D78D5" w:rsidRPr="001D78D5" w:rsidRDefault="001D78D5" w:rsidP="001D78D5">
      <w:pPr>
        <w:widowControl w:val="0"/>
        <w:autoSpaceDE w:val="0"/>
        <w:autoSpaceDN w:val="0"/>
        <w:ind w:left="100"/>
        <w:rPr>
          <w:b/>
        </w:rPr>
      </w:pPr>
      <w:r w:rsidRPr="001D78D5">
        <w:t>The purpose of the following information is to provide the student with approximate program expenses that will be incurred, in addition to college tuition, to complete the</w:t>
      </w:r>
      <w:r w:rsidRPr="001D78D5">
        <w:rPr>
          <w:spacing w:val="-6"/>
        </w:rPr>
        <w:t xml:space="preserve"> </w:t>
      </w:r>
      <w:r w:rsidRPr="001D78D5">
        <w:t>AS Respiratory Therapy</w:t>
      </w:r>
      <w:r w:rsidRPr="001D78D5">
        <w:rPr>
          <w:spacing w:val="-4"/>
        </w:rPr>
        <w:t xml:space="preserve"> </w:t>
      </w:r>
      <w:r w:rsidRPr="001D78D5">
        <w:t>program</w:t>
      </w:r>
      <w:r w:rsidRPr="001D78D5">
        <w:rPr>
          <w:spacing w:val="-3"/>
        </w:rPr>
        <w:t xml:space="preserve"> </w:t>
      </w:r>
      <w:r w:rsidRPr="001D78D5">
        <w:t>and</w:t>
      </w:r>
      <w:r w:rsidRPr="001D78D5">
        <w:rPr>
          <w:spacing w:val="-4"/>
        </w:rPr>
        <w:t xml:space="preserve"> </w:t>
      </w:r>
      <w:r w:rsidRPr="001D78D5">
        <w:t>seek</w:t>
      </w:r>
      <w:r w:rsidRPr="001D78D5">
        <w:rPr>
          <w:spacing w:val="-3"/>
        </w:rPr>
        <w:t xml:space="preserve"> </w:t>
      </w:r>
      <w:r w:rsidRPr="001D78D5">
        <w:t>certification</w:t>
      </w:r>
      <w:r w:rsidRPr="001D78D5">
        <w:rPr>
          <w:spacing w:val="-2"/>
        </w:rPr>
        <w:t xml:space="preserve"> </w:t>
      </w:r>
      <w:r w:rsidRPr="001D78D5">
        <w:lastRenderedPageBreak/>
        <w:t>to</w:t>
      </w:r>
      <w:r w:rsidRPr="001D78D5">
        <w:rPr>
          <w:spacing w:val="-3"/>
        </w:rPr>
        <w:t xml:space="preserve"> </w:t>
      </w:r>
      <w:r w:rsidRPr="001D78D5">
        <w:t>practice</w:t>
      </w:r>
      <w:r w:rsidRPr="001D78D5">
        <w:rPr>
          <w:spacing w:val="-2"/>
        </w:rPr>
        <w:t xml:space="preserve"> </w:t>
      </w:r>
      <w:r w:rsidRPr="001D78D5">
        <w:t>as</w:t>
      </w:r>
      <w:r w:rsidRPr="001D78D5">
        <w:rPr>
          <w:spacing w:val="-2"/>
        </w:rPr>
        <w:t xml:space="preserve"> </w:t>
      </w:r>
      <w:r w:rsidRPr="001D78D5">
        <w:t>a</w:t>
      </w:r>
      <w:r w:rsidRPr="001D78D5">
        <w:rPr>
          <w:spacing w:val="-4"/>
        </w:rPr>
        <w:t xml:space="preserve"> </w:t>
      </w:r>
      <w:r w:rsidRPr="001D78D5">
        <w:t>Respiratory</w:t>
      </w:r>
      <w:r w:rsidRPr="001D78D5">
        <w:rPr>
          <w:spacing w:val="-6"/>
        </w:rPr>
        <w:t xml:space="preserve"> </w:t>
      </w:r>
      <w:r w:rsidRPr="001D78D5">
        <w:t>Therapist.</w:t>
      </w:r>
      <w:r w:rsidRPr="001D78D5">
        <w:rPr>
          <w:spacing w:val="40"/>
        </w:rPr>
        <w:t xml:space="preserve"> </w:t>
      </w:r>
      <w:r w:rsidRPr="001D78D5">
        <w:rPr>
          <w:b/>
        </w:rPr>
        <w:t>These</w:t>
      </w:r>
      <w:r w:rsidRPr="001D78D5">
        <w:rPr>
          <w:b/>
          <w:spacing w:val="-4"/>
        </w:rPr>
        <w:t xml:space="preserve"> </w:t>
      </w:r>
      <w:r w:rsidRPr="001D78D5">
        <w:rPr>
          <w:b/>
        </w:rPr>
        <w:t>costs</w:t>
      </w:r>
      <w:r w:rsidRPr="001D78D5">
        <w:rPr>
          <w:b/>
          <w:spacing w:val="-4"/>
        </w:rPr>
        <w:t xml:space="preserve"> </w:t>
      </w:r>
      <w:r w:rsidRPr="001D78D5">
        <w:rPr>
          <w:b/>
        </w:rPr>
        <w:t>are</w:t>
      </w:r>
    </w:p>
    <w:p w14:paraId="78C7F3E6" w14:textId="77777777" w:rsidR="001D78D5" w:rsidRPr="001D78D5" w:rsidRDefault="001D78D5" w:rsidP="001D78D5">
      <w:pPr>
        <w:widowControl w:val="0"/>
        <w:autoSpaceDE w:val="0"/>
        <w:autoSpaceDN w:val="0"/>
        <w:ind w:left="100"/>
        <w:rPr>
          <w:b/>
          <w:szCs w:val="22"/>
        </w:rPr>
      </w:pPr>
      <w:r w:rsidRPr="001D78D5">
        <w:rPr>
          <w:b/>
          <w:szCs w:val="22"/>
        </w:rPr>
        <w:t>only</w:t>
      </w:r>
      <w:r w:rsidRPr="001D78D5">
        <w:rPr>
          <w:b/>
          <w:spacing w:val="-3"/>
          <w:szCs w:val="22"/>
        </w:rPr>
        <w:t xml:space="preserve"> </w:t>
      </w:r>
      <w:r w:rsidRPr="001D78D5">
        <w:rPr>
          <w:b/>
          <w:szCs w:val="22"/>
        </w:rPr>
        <w:t>an</w:t>
      </w:r>
      <w:r w:rsidRPr="001D78D5">
        <w:rPr>
          <w:b/>
          <w:spacing w:val="-2"/>
          <w:szCs w:val="22"/>
        </w:rPr>
        <w:t xml:space="preserve"> </w:t>
      </w:r>
      <w:r w:rsidRPr="001D78D5">
        <w:rPr>
          <w:b/>
          <w:szCs w:val="22"/>
        </w:rPr>
        <w:t>approximation</w:t>
      </w:r>
      <w:r w:rsidRPr="001D78D5">
        <w:rPr>
          <w:b/>
          <w:spacing w:val="-5"/>
          <w:szCs w:val="22"/>
        </w:rPr>
        <w:t xml:space="preserve"> </w:t>
      </w:r>
      <w:r w:rsidRPr="001D78D5">
        <w:rPr>
          <w:b/>
          <w:szCs w:val="22"/>
        </w:rPr>
        <w:t>and</w:t>
      </w:r>
      <w:r w:rsidRPr="001D78D5">
        <w:rPr>
          <w:b/>
          <w:spacing w:val="-3"/>
          <w:szCs w:val="22"/>
        </w:rPr>
        <w:t xml:space="preserve"> </w:t>
      </w:r>
      <w:r w:rsidRPr="001D78D5">
        <w:rPr>
          <w:b/>
          <w:szCs w:val="22"/>
        </w:rPr>
        <w:t>are</w:t>
      </w:r>
      <w:r w:rsidRPr="001D78D5">
        <w:rPr>
          <w:b/>
          <w:spacing w:val="-4"/>
          <w:szCs w:val="22"/>
        </w:rPr>
        <w:t xml:space="preserve"> </w:t>
      </w:r>
      <w:r w:rsidRPr="001D78D5">
        <w:rPr>
          <w:b/>
          <w:szCs w:val="22"/>
        </w:rPr>
        <w:t>subject</w:t>
      </w:r>
      <w:r w:rsidRPr="001D78D5">
        <w:rPr>
          <w:b/>
          <w:spacing w:val="-3"/>
          <w:szCs w:val="22"/>
        </w:rPr>
        <w:t xml:space="preserve"> </w:t>
      </w:r>
      <w:r w:rsidRPr="001D78D5">
        <w:rPr>
          <w:b/>
          <w:szCs w:val="22"/>
        </w:rPr>
        <w:t>to</w:t>
      </w:r>
      <w:r w:rsidRPr="001D78D5">
        <w:rPr>
          <w:b/>
          <w:spacing w:val="-3"/>
          <w:szCs w:val="22"/>
        </w:rPr>
        <w:t xml:space="preserve"> </w:t>
      </w:r>
      <w:r w:rsidRPr="001D78D5">
        <w:rPr>
          <w:b/>
          <w:szCs w:val="22"/>
        </w:rPr>
        <w:t>change.</w:t>
      </w:r>
      <w:r w:rsidRPr="001D78D5">
        <w:rPr>
          <w:b/>
          <w:spacing w:val="-3"/>
          <w:szCs w:val="22"/>
        </w:rPr>
        <w:t xml:space="preserve"> </w:t>
      </w:r>
      <w:r w:rsidRPr="001D78D5">
        <w:rPr>
          <w:b/>
          <w:szCs w:val="22"/>
        </w:rPr>
        <w:t>Every</w:t>
      </w:r>
      <w:r w:rsidRPr="001D78D5">
        <w:rPr>
          <w:b/>
          <w:spacing w:val="-3"/>
          <w:szCs w:val="22"/>
        </w:rPr>
        <w:t xml:space="preserve"> </w:t>
      </w:r>
      <w:r w:rsidRPr="001D78D5">
        <w:rPr>
          <w:b/>
          <w:szCs w:val="22"/>
        </w:rPr>
        <w:t>effort</w:t>
      </w:r>
      <w:r w:rsidRPr="001D78D5">
        <w:rPr>
          <w:b/>
          <w:spacing w:val="-3"/>
          <w:szCs w:val="22"/>
        </w:rPr>
        <w:t xml:space="preserve"> </w:t>
      </w:r>
      <w:r w:rsidRPr="001D78D5">
        <w:rPr>
          <w:b/>
          <w:szCs w:val="22"/>
        </w:rPr>
        <w:t>has</w:t>
      </w:r>
      <w:r w:rsidRPr="001D78D5">
        <w:rPr>
          <w:b/>
          <w:spacing w:val="-4"/>
          <w:szCs w:val="22"/>
        </w:rPr>
        <w:t xml:space="preserve"> </w:t>
      </w:r>
      <w:r w:rsidRPr="001D78D5">
        <w:rPr>
          <w:b/>
          <w:szCs w:val="22"/>
        </w:rPr>
        <w:t>been</w:t>
      </w:r>
      <w:r w:rsidRPr="001D78D5">
        <w:rPr>
          <w:b/>
          <w:spacing w:val="-3"/>
          <w:szCs w:val="22"/>
        </w:rPr>
        <w:t xml:space="preserve"> </w:t>
      </w:r>
      <w:r w:rsidRPr="001D78D5">
        <w:rPr>
          <w:b/>
          <w:szCs w:val="22"/>
        </w:rPr>
        <w:t>made</w:t>
      </w:r>
      <w:r w:rsidRPr="001D78D5">
        <w:rPr>
          <w:b/>
          <w:spacing w:val="-4"/>
          <w:szCs w:val="22"/>
        </w:rPr>
        <w:t xml:space="preserve"> </w:t>
      </w:r>
      <w:r w:rsidRPr="001D78D5">
        <w:rPr>
          <w:b/>
          <w:szCs w:val="22"/>
        </w:rPr>
        <w:t>to</w:t>
      </w:r>
      <w:r w:rsidRPr="001D78D5">
        <w:rPr>
          <w:b/>
          <w:spacing w:val="-3"/>
          <w:szCs w:val="22"/>
        </w:rPr>
        <w:t xml:space="preserve"> </w:t>
      </w:r>
      <w:r w:rsidRPr="001D78D5">
        <w:rPr>
          <w:b/>
          <w:szCs w:val="22"/>
        </w:rPr>
        <w:t>identify</w:t>
      </w:r>
      <w:r w:rsidRPr="001D78D5">
        <w:rPr>
          <w:b/>
          <w:spacing w:val="-3"/>
          <w:szCs w:val="22"/>
        </w:rPr>
        <w:t xml:space="preserve"> </w:t>
      </w:r>
      <w:r w:rsidRPr="001D78D5">
        <w:rPr>
          <w:b/>
          <w:szCs w:val="22"/>
        </w:rPr>
        <w:t>all major costs.</w:t>
      </w:r>
    </w:p>
    <w:p w14:paraId="29E4A74E" w14:textId="77777777" w:rsidR="001D78D5" w:rsidRPr="001D78D5" w:rsidRDefault="001D78D5" w:rsidP="001D78D5">
      <w:pPr>
        <w:widowControl w:val="0"/>
        <w:autoSpaceDE w:val="0"/>
        <w:autoSpaceDN w:val="0"/>
        <w:spacing w:before="4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D78D5" w:rsidRPr="001D78D5" w14:paraId="63EFD528" w14:textId="77777777" w:rsidTr="008751CE">
        <w:trPr>
          <w:trHeight w:val="275"/>
        </w:trPr>
        <w:tc>
          <w:tcPr>
            <w:tcW w:w="9352" w:type="dxa"/>
          </w:tcPr>
          <w:p w14:paraId="43F332C7" w14:textId="77777777" w:rsidR="001D78D5" w:rsidRPr="001D78D5" w:rsidRDefault="001D78D5" w:rsidP="001D78D5">
            <w:pPr>
              <w:widowControl w:val="0"/>
              <w:tabs>
                <w:tab w:val="left" w:pos="7201"/>
              </w:tabs>
              <w:autoSpaceDE w:val="0"/>
              <w:autoSpaceDN w:val="0"/>
              <w:spacing w:line="256" w:lineRule="exact"/>
              <w:ind w:right="184"/>
              <w:jc w:val="right"/>
              <w:rPr>
                <w:b/>
                <w:szCs w:val="22"/>
              </w:rPr>
            </w:pPr>
            <w:r w:rsidRPr="001D78D5">
              <w:rPr>
                <w:b/>
                <w:spacing w:val="-4"/>
                <w:szCs w:val="22"/>
              </w:rPr>
              <w:t>Item</w:t>
            </w:r>
            <w:r w:rsidRPr="001D78D5">
              <w:rPr>
                <w:b/>
                <w:szCs w:val="22"/>
              </w:rPr>
              <w:tab/>
            </w:r>
            <w:r w:rsidRPr="001D78D5">
              <w:rPr>
                <w:b/>
                <w:spacing w:val="-4"/>
                <w:szCs w:val="22"/>
              </w:rPr>
              <w:t>Cost</w:t>
            </w:r>
          </w:p>
        </w:tc>
      </w:tr>
      <w:tr w:rsidR="001D78D5" w:rsidRPr="001D78D5" w14:paraId="320566FE" w14:textId="77777777" w:rsidTr="008751CE">
        <w:trPr>
          <w:trHeight w:val="251"/>
        </w:trPr>
        <w:tc>
          <w:tcPr>
            <w:tcW w:w="9352" w:type="dxa"/>
          </w:tcPr>
          <w:p w14:paraId="02D149B5" w14:textId="77777777" w:rsidR="001D78D5" w:rsidRPr="001D78D5" w:rsidRDefault="001D78D5" w:rsidP="001D78D5">
            <w:pPr>
              <w:widowControl w:val="0"/>
              <w:tabs>
                <w:tab w:val="left" w:pos="8727"/>
              </w:tabs>
              <w:autoSpaceDE w:val="0"/>
              <w:autoSpaceDN w:val="0"/>
              <w:spacing w:line="232" w:lineRule="exact"/>
              <w:ind w:right="173"/>
              <w:jc w:val="right"/>
              <w:rPr>
                <w:sz w:val="22"/>
                <w:szCs w:val="22"/>
              </w:rPr>
            </w:pPr>
            <w:r w:rsidRPr="001D78D5">
              <w:rPr>
                <w:sz w:val="22"/>
                <w:szCs w:val="22"/>
              </w:rPr>
              <w:t>Health</w:t>
            </w:r>
            <w:r w:rsidRPr="001D78D5">
              <w:rPr>
                <w:spacing w:val="-5"/>
                <w:sz w:val="22"/>
                <w:szCs w:val="22"/>
              </w:rPr>
              <w:t xml:space="preserve"> </w:t>
            </w:r>
            <w:r w:rsidRPr="001D78D5">
              <w:rPr>
                <w:sz w:val="22"/>
                <w:szCs w:val="22"/>
              </w:rPr>
              <w:t>Physical</w:t>
            </w:r>
            <w:r w:rsidRPr="001D78D5">
              <w:rPr>
                <w:spacing w:val="-6"/>
                <w:sz w:val="22"/>
                <w:szCs w:val="22"/>
              </w:rPr>
              <w:t xml:space="preserve"> </w:t>
            </w:r>
            <w:r w:rsidRPr="001D78D5">
              <w:rPr>
                <w:sz w:val="22"/>
                <w:szCs w:val="22"/>
              </w:rPr>
              <w:t>(including</w:t>
            </w:r>
            <w:r w:rsidRPr="001D78D5">
              <w:rPr>
                <w:spacing w:val="-8"/>
                <w:sz w:val="22"/>
                <w:szCs w:val="22"/>
              </w:rPr>
              <w:t xml:space="preserve"> </w:t>
            </w:r>
            <w:r w:rsidRPr="001D78D5">
              <w:rPr>
                <w:sz w:val="22"/>
                <w:szCs w:val="22"/>
              </w:rPr>
              <w:t>exam,</w:t>
            </w:r>
            <w:r w:rsidRPr="001D78D5">
              <w:rPr>
                <w:spacing w:val="-4"/>
                <w:sz w:val="22"/>
                <w:szCs w:val="22"/>
              </w:rPr>
              <w:t xml:space="preserve"> </w:t>
            </w:r>
            <w:r w:rsidRPr="001D78D5">
              <w:rPr>
                <w:sz w:val="22"/>
                <w:szCs w:val="22"/>
              </w:rPr>
              <w:t>tests,</w:t>
            </w:r>
            <w:r w:rsidRPr="001D78D5">
              <w:rPr>
                <w:spacing w:val="-4"/>
                <w:sz w:val="22"/>
                <w:szCs w:val="22"/>
              </w:rPr>
              <w:t xml:space="preserve"> </w:t>
            </w:r>
            <w:r w:rsidRPr="001D78D5">
              <w:rPr>
                <w:spacing w:val="-2"/>
                <w:sz w:val="22"/>
                <w:szCs w:val="22"/>
              </w:rPr>
              <w:t>immunizations)</w:t>
            </w:r>
            <w:r w:rsidRPr="001D78D5">
              <w:rPr>
                <w:sz w:val="22"/>
                <w:szCs w:val="22"/>
              </w:rPr>
              <w:tab/>
            </w:r>
            <w:r w:rsidRPr="001D78D5">
              <w:rPr>
                <w:spacing w:val="-5"/>
                <w:sz w:val="22"/>
                <w:szCs w:val="22"/>
              </w:rPr>
              <w:t>$85</w:t>
            </w:r>
          </w:p>
        </w:tc>
      </w:tr>
      <w:tr w:rsidR="001D78D5" w:rsidRPr="001D78D5" w14:paraId="07033D00" w14:textId="77777777" w:rsidTr="008751CE">
        <w:trPr>
          <w:trHeight w:val="714"/>
        </w:trPr>
        <w:tc>
          <w:tcPr>
            <w:tcW w:w="9352" w:type="dxa"/>
          </w:tcPr>
          <w:p w14:paraId="144CE7A2" w14:textId="77777777" w:rsidR="001D78D5" w:rsidRPr="001D78D5" w:rsidRDefault="001D78D5" w:rsidP="001D78D5">
            <w:pPr>
              <w:widowControl w:val="0"/>
              <w:tabs>
                <w:tab w:val="left" w:pos="8756"/>
              </w:tabs>
              <w:autoSpaceDE w:val="0"/>
              <w:autoSpaceDN w:val="0"/>
              <w:spacing w:before="1"/>
              <w:ind w:left="107"/>
              <w:rPr>
                <w:sz w:val="22"/>
                <w:szCs w:val="22"/>
              </w:rPr>
            </w:pPr>
            <w:r w:rsidRPr="001D78D5">
              <w:rPr>
                <w:sz w:val="22"/>
                <w:szCs w:val="22"/>
              </w:rPr>
              <w:t>Medical</w:t>
            </w:r>
            <w:r w:rsidRPr="001D78D5">
              <w:rPr>
                <w:spacing w:val="-3"/>
                <w:sz w:val="22"/>
                <w:szCs w:val="22"/>
              </w:rPr>
              <w:t xml:space="preserve"> </w:t>
            </w:r>
            <w:r w:rsidRPr="001D78D5">
              <w:rPr>
                <w:sz w:val="22"/>
                <w:szCs w:val="22"/>
              </w:rPr>
              <w:t>Insurance</w:t>
            </w:r>
            <w:r w:rsidRPr="001D78D5">
              <w:rPr>
                <w:spacing w:val="-5"/>
                <w:sz w:val="22"/>
                <w:szCs w:val="22"/>
              </w:rPr>
              <w:t xml:space="preserve"> </w:t>
            </w:r>
            <w:r w:rsidRPr="001D78D5">
              <w:rPr>
                <w:sz w:val="22"/>
                <w:szCs w:val="22"/>
              </w:rPr>
              <w:t>and</w:t>
            </w:r>
            <w:r w:rsidRPr="001D78D5">
              <w:rPr>
                <w:spacing w:val="-3"/>
                <w:sz w:val="22"/>
                <w:szCs w:val="22"/>
              </w:rPr>
              <w:t xml:space="preserve"> </w:t>
            </w:r>
            <w:r w:rsidRPr="001D78D5">
              <w:rPr>
                <w:sz w:val="22"/>
                <w:szCs w:val="22"/>
              </w:rPr>
              <w:t>Health</w:t>
            </w:r>
            <w:r w:rsidRPr="001D78D5">
              <w:rPr>
                <w:spacing w:val="-6"/>
                <w:sz w:val="22"/>
                <w:szCs w:val="22"/>
              </w:rPr>
              <w:t xml:space="preserve"> </w:t>
            </w:r>
            <w:r w:rsidRPr="001D78D5">
              <w:rPr>
                <w:sz w:val="22"/>
                <w:szCs w:val="22"/>
              </w:rPr>
              <w:t>care</w:t>
            </w:r>
            <w:r w:rsidRPr="001D78D5">
              <w:rPr>
                <w:spacing w:val="-3"/>
                <w:sz w:val="22"/>
                <w:szCs w:val="22"/>
              </w:rPr>
              <w:t xml:space="preserve"> </w:t>
            </w:r>
            <w:r w:rsidRPr="001D78D5">
              <w:rPr>
                <w:spacing w:val="-2"/>
                <w:sz w:val="22"/>
                <w:szCs w:val="22"/>
              </w:rPr>
              <w:t>expenses</w:t>
            </w:r>
            <w:r w:rsidRPr="001D78D5">
              <w:rPr>
                <w:sz w:val="22"/>
                <w:szCs w:val="22"/>
              </w:rPr>
              <w:tab/>
            </w:r>
            <w:r w:rsidRPr="001D78D5">
              <w:rPr>
                <w:spacing w:val="-4"/>
                <w:sz w:val="22"/>
                <w:szCs w:val="22"/>
              </w:rPr>
              <w:t>$120</w:t>
            </w:r>
          </w:p>
          <w:p w14:paraId="655EF5A9" w14:textId="77777777" w:rsidR="001D78D5" w:rsidRPr="001D78D5" w:rsidRDefault="001D78D5" w:rsidP="001D78D5">
            <w:pPr>
              <w:widowControl w:val="0"/>
              <w:autoSpaceDE w:val="0"/>
              <w:autoSpaceDN w:val="0"/>
              <w:spacing w:line="230" w:lineRule="atLeast"/>
              <w:ind w:left="107" w:right="2412"/>
              <w:rPr>
                <w:sz w:val="16"/>
                <w:szCs w:val="22"/>
              </w:rPr>
            </w:pPr>
            <w:r w:rsidRPr="001D78D5">
              <w:rPr>
                <w:sz w:val="20"/>
                <w:szCs w:val="22"/>
              </w:rPr>
              <w:t>Students</w:t>
            </w:r>
            <w:r w:rsidRPr="001D78D5">
              <w:rPr>
                <w:spacing w:val="-5"/>
                <w:sz w:val="20"/>
                <w:szCs w:val="22"/>
              </w:rPr>
              <w:t xml:space="preserve"> </w:t>
            </w:r>
            <w:r w:rsidRPr="001D78D5">
              <w:rPr>
                <w:sz w:val="20"/>
                <w:szCs w:val="22"/>
              </w:rPr>
              <w:t>are</w:t>
            </w:r>
            <w:r w:rsidRPr="001D78D5">
              <w:rPr>
                <w:spacing w:val="-4"/>
                <w:sz w:val="20"/>
                <w:szCs w:val="22"/>
              </w:rPr>
              <w:t xml:space="preserve"> </w:t>
            </w:r>
            <w:r w:rsidRPr="001D78D5">
              <w:rPr>
                <w:sz w:val="20"/>
                <w:szCs w:val="22"/>
              </w:rPr>
              <w:t>responsible</w:t>
            </w:r>
            <w:r w:rsidRPr="001D78D5">
              <w:rPr>
                <w:spacing w:val="-4"/>
                <w:sz w:val="20"/>
                <w:szCs w:val="22"/>
              </w:rPr>
              <w:t xml:space="preserve"> </w:t>
            </w:r>
            <w:r w:rsidRPr="001D78D5">
              <w:rPr>
                <w:sz w:val="20"/>
                <w:szCs w:val="22"/>
              </w:rPr>
              <w:t>for</w:t>
            </w:r>
            <w:r w:rsidRPr="001D78D5">
              <w:rPr>
                <w:spacing w:val="-4"/>
                <w:sz w:val="20"/>
                <w:szCs w:val="22"/>
              </w:rPr>
              <w:t xml:space="preserve"> </w:t>
            </w:r>
            <w:r w:rsidRPr="001D78D5">
              <w:rPr>
                <w:sz w:val="20"/>
                <w:szCs w:val="22"/>
              </w:rPr>
              <w:t>the</w:t>
            </w:r>
            <w:r w:rsidRPr="001D78D5">
              <w:rPr>
                <w:spacing w:val="-4"/>
                <w:sz w:val="20"/>
                <w:szCs w:val="22"/>
              </w:rPr>
              <w:t xml:space="preserve"> </w:t>
            </w:r>
            <w:r w:rsidRPr="001D78D5">
              <w:rPr>
                <w:sz w:val="20"/>
                <w:szCs w:val="22"/>
              </w:rPr>
              <w:t>cost</w:t>
            </w:r>
            <w:r w:rsidRPr="001D78D5">
              <w:rPr>
                <w:spacing w:val="-5"/>
                <w:sz w:val="20"/>
                <w:szCs w:val="22"/>
              </w:rPr>
              <w:t xml:space="preserve"> </w:t>
            </w:r>
            <w:r w:rsidRPr="001D78D5">
              <w:rPr>
                <w:sz w:val="20"/>
                <w:szCs w:val="22"/>
              </w:rPr>
              <w:t>of</w:t>
            </w:r>
            <w:r w:rsidRPr="001D78D5">
              <w:rPr>
                <w:spacing w:val="-4"/>
                <w:sz w:val="20"/>
                <w:szCs w:val="22"/>
              </w:rPr>
              <w:t xml:space="preserve"> </w:t>
            </w:r>
            <w:r w:rsidRPr="001D78D5">
              <w:rPr>
                <w:sz w:val="20"/>
                <w:szCs w:val="22"/>
              </w:rPr>
              <w:t>any</w:t>
            </w:r>
            <w:r w:rsidRPr="001D78D5">
              <w:rPr>
                <w:spacing w:val="-4"/>
                <w:sz w:val="20"/>
                <w:szCs w:val="22"/>
              </w:rPr>
              <w:t xml:space="preserve"> </w:t>
            </w:r>
            <w:r w:rsidRPr="001D78D5">
              <w:rPr>
                <w:sz w:val="20"/>
                <w:szCs w:val="22"/>
              </w:rPr>
              <w:t>medical</w:t>
            </w:r>
            <w:r w:rsidRPr="001D78D5">
              <w:rPr>
                <w:spacing w:val="-4"/>
                <w:sz w:val="20"/>
                <w:szCs w:val="22"/>
              </w:rPr>
              <w:t xml:space="preserve"> </w:t>
            </w:r>
            <w:r w:rsidRPr="001D78D5">
              <w:rPr>
                <w:sz w:val="20"/>
                <w:szCs w:val="22"/>
              </w:rPr>
              <w:t>services</w:t>
            </w:r>
            <w:r w:rsidRPr="001D78D5">
              <w:rPr>
                <w:spacing w:val="-7"/>
                <w:sz w:val="20"/>
                <w:szCs w:val="22"/>
              </w:rPr>
              <w:t xml:space="preserve"> </w:t>
            </w:r>
            <w:r w:rsidRPr="001D78D5">
              <w:rPr>
                <w:sz w:val="20"/>
                <w:szCs w:val="22"/>
              </w:rPr>
              <w:t>including</w:t>
            </w:r>
            <w:r w:rsidRPr="001D78D5">
              <w:rPr>
                <w:spacing w:val="-4"/>
                <w:sz w:val="20"/>
                <w:szCs w:val="22"/>
              </w:rPr>
              <w:t xml:space="preserve"> </w:t>
            </w:r>
            <w:r w:rsidRPr="001D78D5">
              <w:rPr>
                <w:sz w:val="20"/>
                <w:szCs w:val="22"/>
              </w:rPr>
              <w:t xml:space="preserve">emergency care while on fieldwork assignments as a student </w:t>
            </w:r>
            <w:proofErr w:type="gramStart"/>
            <w:r w:rsidRPr="001D78D5">
              <w:rPr>
                <w:sz w:val="20"/>
                <w:szCs w:val="22"/>
              </w:rPr>
              <w:t>of</w:t>
            </w:r>
            <w:proofErr w:type="gramEnd"/>
            <w:r w:rsidRPr="001D78D5">
              <w:rPr>
                <w:sz w:val="20"/>
                <w:szCs w:val="22"/>
              </w:rPr>
              <w:t xml:space="preserve"> the College</w:t>
            </w:r>
            <w:r w:rsidRPr="001D78D5">
              <w:rPr>
                <w:sz w:val="16"/>
                <w:szCs w:val="22"/>
              </w:rPr>
              <w:t>.</w:t>
            </w:r>
          </w:p>
        </w:tc>
      </w:tr>
      <w:tr w:rsidR="001D78D5" w:rsidRPr="001D78D5" w14:paraId="3769A272" w14:textId="77777777" w:rsidTr="008751CE">
        <w:trPr>
          <w:trHeight w:val="251"/>
        </w:trPr>
        <w:tc>
          <w:tcPr>
            <w:tcW w:w="9352" w:type="dxa"/>
          </w:tcPr>
          <w:p w14:paraId="2247CBFE" w14:textId="77777777" w:rsidR="001D78D5" w:rsidRPr="001D78D5" w:rsidRDefault="001D78D5" w:rsidP="001D78D5">
            <w:pPr>
              <w:widowControl w:val="0"/>
              <w:tabs>
                <w:tab w:val="left" w:pos="8691"/>
              </w:tabs>
              <w:autoSpaceDE w:val="0"/>
              <w:autoSpaceDN w:val="0"/>
              <w:spacing w:line="232" w:lineRule="exact"/>
              <w:ind w:right="213"/>
              <w:jc w:val="right"/>
              <w:rPr>
                <w:sz w:val="22"/>
                <w:szCs w:val="22"/>
              </w:rPr>
            </w:pPr>
            <w:r w:rsidRPr="001D78D5">
              <w:rPr>
                <w:sz w:val="22"/>
                <w:szCs w:val="22"/>
              </w:rPr>
              <w:t>Background</w:t>
            </w:r>
            <w:r w:rsidRPr="001D78D5">
              <w:rPr>
                <w:spacing w:val="-5"/>
                <w:sz w:val="22"/>
                <w:szCs w:val="22"/>
              </w:rPr>
              <w:t xml:space="preserve"> </w:t>
            </w:r>
            <w:r w:rsidRPr="001D78D5">
              <w:rPr>
                <w:sz w:val="22"/>
                <w:szCs w:val="22"/>
              </w:rPr>
              <w:t>Check/Drug</w:t>
            </w:r>
            <w:r w:rsidRPr="001D78D5">
              <w:rPr>
                <w:spacing w:val="-5"/>
                <w:sz w:val="22"/>
                <w:szCs w:val="22"/>
              </w:rPr>
              <w:t xml:space="preserve"> </w:t>
            </w:r>
            <w:r w:rsidRPr="001D78D5">
              <w:rPr>
                <w:spacing w:val="-2"/>
                <w:sz w:val="22"/>
                <w:szCs w:val="22"/>
              </w:rPr>
              <w:t>Screen</w:t>
            </w:r>
            <w:r w:rsidRPr="001D78D5">
              <w:rPr>
                <w:sz w:val="22"/>
                <w:szCs w:val="22"/>
              </w:rPr>
              <w:tab/>
            </w:r>
            <w:r w:rsidRPr="001D78D5">
              <w:rPr>
                <w:spacing w:val="-5"/>
                <w:sz w:val="22"/>
                <w:szCs w:val="22"/>
              </w:rPr>
              <w:t>$60</w:t>
            </w:r>
          </w:p>
        </w:tc>
      </w:tr>
      <w:tr w:rsidR="001D78D5" w:rsidRPr="001D78D5" w14:paraId="10BB4F20" w14:textId="77777777" w:rsidTr="008751CE">
        <w:trPr>
          <w:trHeight w:val="506"/>
        </w:trPr>
        <w:tc>
          <w:tcPr>
            <w:tcW w:w="9352" w:type="dxa"/>
          </w:tcPr>
          <w:p w14:paraId="6A89BAB7" w14:textId="77777777" w:rsidR="001D78D5" w:rsidRPr="001D78D5" w:rsidRDefault="001D78D5" w:rsidP="001D78D5">
            <w:pPr>
              <w:widowControl w:val="0"/>
              <w:tabs>
                <w:tab w:val="left" w:pos="8806"/>
              </w:tabs>
              <w:autoSpaceDE w:val="0"/>
              <w:autoSpaceDN w:val="0"/>
              <w:spacing w:line="252" w:lineRule="exact"/>
              <w:ind w:left="107"/>
              <w:rPr>
                <w:sz w:val="22"/>
                <w:szCs w:val="22"/>
              </w:rPr>
            </w:pPr>
            <w:r w:rsidRPr="001D78D5">
              <w:rPr>
                <w:sz w:val="22"/>
                <w:szCs w:val="22"/>
              </w:rPr>
              <w:t>Program</w:t>
            </w:r>
            <w:r w:rsidRPr="001D78D5">
              <w:rPr>
                <w:spacing w:val="-1"/>
                <w:sz w:val="22"/>
                <w:szCs w:val="22"/>
              </w:rPr>
              <w:t xml:space="preserve"> </w:t>
            </w:r>
            <w:r w:rsidRPr="001D78D5">
              <w:rPr>
                <w:spacing w:val="-2"/>
                <w:sz w:val="22"/>
                <w:szCs w:val="22"/>
              </w:rPr>
              <w:t>Uniforms/Scrubs</w:t>
            </w:r>
            <w:r w:rsidRPr="001D78D5">
              <w:rPr>
                <w:sz w:val="22"/>
                <w:szCs w:val="22"/>
              </w:rPr>
              <w:tab/>
            </w:r>
            <w:r w:rsidRPr="001D78D5">
              <w:rPr>
                <w:spacing w:val="-5"/>
                <w:sz w:val="22"/>
                <w:szCs w:val="22"/>
              </w:rPr>
              <w:t>$75</w:t>
            </w:r>
          </w:p>
          <w:p w14:paraId="40CCED60" w14:textId="77777777" w:rsidR="001D78D5" w:rsidRPr="001D78D5" w:rsidRDefault="001D78D5" w:rsidP="001D78D5">
            <w:pPr>
              <w:widowControl w:val="0"/>
              <w:autoSpaceDE w:val="0"/>
              <w:autoSpaceDN w:val="0"/>
              <w:spacing w:before="1" w:line="233" w:lineRule="exact"/>
              <w:ind w:left="107"/>
              <w:rPr>
                <w:sz w:val="22"/>
                <w:szCs w:val="22"/>
              </w:rPr>
            </w:pPr>
            <w:r w:rsidRPr="001D78D5">
              <w:rPr>
                <w:sz w:val="22"/>
                <w:szCs w:val="22"/>
              </w:rPr>
              <w:t>(AS</w:t>
            </w:r>
            <w:r w:rsidRPr="001D78D5">
              <w:rPr>
                <w:spacing w:val="-5"/>
                <w:sz w:val="22"/>
                <w:szCs w:val="22"/>
              </w:rPr>
              <w:t xml:space="preserve"> </w:t>
            </w:r>
            <w:r w:rsidRPr="001D78D5">
              <w:rPr>
                <w:sz w:val="22"/>
                <w:szCs w:val="22"/>
              </w:rPr>
              <w:t>RT</w:t>
            </w:r>
            <w:r w:rsidRPr="001D78D5">
              <w:rPr>
                <w:spacing w:val="-10"/>
                <w:sz w:val="22"/>
                <w:szCs w:val="22"/>
              </w:rPr>
              <w:t xml:space="preserve"> </w:t>
            </w:r>
            <w:r w:rsidRPr="001D78D5">
              <w:rPr>
                <w:sz w:val="22"/>
                <w:szCs w:val="22"/>
              </w:rPr>
              <w:t>program</w:t>
            </w:r>
            <w:r w:rsidRPr="001D78D5">
              <w:rPr>
                <w:spacing w:val="-4"/>
                <w:sz w:val="22"/>
                <w:szCs w:val="22"/>
              </w:rPr>
              <w:t xml:space="preserve"> </w:t>
            </w:r>
            <w:r w:rsidRPr="001D78D5">
              <w:rPr>
                <w:sz w:val="22"/>
                <w:szCs w:val="22"/>
              </w:rPr>
              <w:t>patches</w:t>
            </w:r>
            <w:r w:rsidRPr="001D78D5">
              <w:rPr>
                <w:spacing w:val="-4"/>
                <w:sz w:val="22"/>
                <w:szCs w:val="22"/>
              </w:rPr>
              <w:t xml:space="preserve"> </w:t>
            </w:r>
            <w:r w:rsidRPr="001D78D5">
              <w:rPr>
                <w:sz w:val="22"/>
                <w:szCs w:val="22"/>
              </w:rPr>
              <w:t>provided</w:t>
            </w:r>
            <w:r w:rsidRPr="001D78D5">
              <w:rPr>
                <w:spacing w:val="-7"/>
                <w:sz w:val="22"/>
                <w:szCs w:val="22"/>
              </w:rPr>
              <w:t xml:space="preserve"> </w:t>
            </w:r>
            <w:r w:rsidRPr="001D78D5">
              <w:rPr>
                <w:sz w:val="22"/>
                <w:szCs w:val="22"/>
              </w:rPr>
              <w:t>by</w:t>
            </w:r>
            <w:r w:rsidRPr="001D78D5">
              <w:rPr>
                <w:spacing w:val="-5"/>
                <w:sz w:val="22"/>
                <w:szCs w:val="22"/>
              </w:rPr>
              <w:t xml:space="preserve"> </w:t>
            </w:r>
            <w:r w:rsidRPr="001D78D5">
              <w:rPr>
                <w:sz w:val="22"/>
                <w:szCs w:val="22"/>
              </w:rPr>
              <w:t>the</w:t>
            </w:r>
            <w:r w:rsidRPr="001D78D5">
              <w:rPr>
                <w:spacing w:val="-4"/>
                <w:sz w:val="22"/>
                <w:szCs w:val="22"/>
              </w:rPr>
              <w:t xml:space="preserve"> </w:t>
            </w:r>
            <w:r w:rsidRPr="001D78D5">
              <w:rPr>
                <w:spacing w:val="-2"/>
                <w:sz w:val="22"/>
                <w:szCs w:val="22"/>
              </w:rPr>
              <w:t>College)</w:t>
            </w:r>
          </w:p>
        </w:tc>
      </w:tr>
      <w:tr w:rsidR="001D78D5" w:rsidRPr="001D78D5" w14:paraId="65878E2D" w14:textId="77777777" w:rsidTr="008751CE">
        <w:trPr>
          <w:trHeight w:val="253"/>
        </w:trPr>
        <w:tc>
          <w:tcPr>
            <w:tcW w:w="9352" w:type="dxa"/>
          </w:tcPr>
          <w:p w14:paraId="7CD72A88" w14:textId="77777777" w:rsidR="001D78D5" w:rsidRPr="001D78D5" w:rsidRDefault="001D78D5" w:rsidP="001D78D5">
            <w:pPr>
              <w:widowControl w:val="0"/>
              <w:tabs>
                <w:tab w:val="left" w:pos="8557"/>
              </w:tabs>
              <w:autoSpaceDE w:val="0"/>
              <w:autoSpaceDN w:val="0"/>
              <w:spacing w:line="234" w:lineRule="exact"/>
              <w:ind w:right="233"/>
              <w:jc w:val="right"/>
              <w:rPr>
                <w:sz w:val="22"/>
                <w:szCs w:val="22"/>
              </w:rPr>
            </w:pPr>
            <w:r w:rsidRPr="001D78D5">
              <w:rPr>
                <w:sz w:val="22"/>
                <w:szCs w:val="22"/>
              </w:rPr>
              <w:t>School</w:t>
            </w:r>
            <w:r w:rsidRPr="001D78D5">
              <w:rPr>
                <w:spacing w:val="-5"/>
                <w:sz w:val="22"/>
                <w:szCs w:val="22"/>
              </w:rPr>
              <w:t xml:space="preserve"> </w:t>
            </w:r>
            <w:r w:rsidRPr="001D78D5">
              <w:rPr>
                <w:sz w:val="22"/>
                <w:szCs w:val="22"/>
              </w:rPr>
              <w:t>Supplies/Laptop</w:t>
            </w:r>
            <w:r w:rsidRPr="001D78D5">
              <w:rPr>
                <w:spacing w:val="-7"/>
                <w:sz w:val="22"/>
                <w:szCs w:val="22"/>
              </w:rPr>
              <w:t xml:space="preserve"> </w:t>
            </w:r>
            <w:r w:rsidRPr="001D78D5">
              <w:rPr>
                <w:sz w:val="22"/>
                <w:szCs w:val="22"/>
              </w:rPr>
              <w:t>with</w:t>
            </w:r>
            <w:r w:rsidRPr="001D78D5">
              <w:rPr>
                <w:spacing w:val="-8"/>
                <w:sz w:val="22"/>
                <w:szCs w:val="22"/>
              </w:rPr>
              <w:t xml:space="preserve"> </w:t>
            </w:r>
            <w:r w:rsidRPr="001D78D5">
              <w:rPr>
                <w:spacing w:val="-2"/>
                <w:sz w:val="22"/>
                <w:szCs w:val="22"/>
              </w:rPr>
              <w:t>Webcam</w:t>
            </w:r>
            <w:r w:rsidRPr="001D78D5">
              <w:rPr>
                <w:sz w:val="22"/>
                <w:szCs w:val="22"/>
              </w:rPr>
              <w:tab/>
            </w:r>
            <w:r w:rsidRPr="001D78D5">
              <w:rPr>
                <w:spacing w:val="-4"/>
                <w:sz w:val="22"/>
                <w:szCs w:val="22"/>
              </w:rPr>
              <w:t>$500</w:t>
            </w:r>
          </w:p>
        </w:tc>
      </w:tr>
      <w:tr w:rsidR="001D78D5" w:rsidRPr="001D78D5" w14:paraId="1BDAC180" w14:textId="77777777" w:rsidTr="008751CE">
        <w:trPr>
          <w:trHeight w:val="251"/>
        </w:trPr>
        <w:tc>
          <w:tcPr>
            <w:tcW w:w="9352" w:type="dxa"/>
          </w:tcPr>
          <w:p w14:paraId="1C664E69" w14:textId="77777777" w:rsidR="001D78D5" w:rsidRPr="001D78D5" w:rsidRDefault="001D78D5" w:rsidP="001D78D5">
            <w:pPr>
              <w:widowControl w:val="0"/>
              <w:tabs>
                <w:tab w:val="left" w:pos="8562"/>
              </w:tabs>
              <w:autoSpaceDE w:val="0"/>
              <w:autoSpaceDN w:val="0"/>
              <w:spacing w:line="232" w:lineRule="exact"/>
              <w:ind w:right="228"/>
              <w:jc w:val="right"/>
              <w:rPr>
                <w:sz w:val="22"/>
                <w:szCs w:val="22"/>
              </w:rPr>
            </w:pPr>
            <w:r w:rsidRPr="001D78D5">
              <w:rPr>
                <w:sz w:val="22"/>
                <w:szCs w:val="22"/>
              </w:rPr>
              <w:t>Textbooks</w:t>
            </w:r>
            <w:r w:rsidRPr="001D78D5">
              <w:rPr>
                <w:spacing w:val="-10"/>
                <w:sz w:val="22"/>
                <w:szCs w:val="22"/>
              </w:rPr>
              <w:t xml:space="preserve"> </w:t>
            </w:r>
            <w:r w:rsidRPr="001D78D5">
              <w:rPr>
                <w:sz w:val="22"/>
                <w:szCs w:val="22"/>
              </w:rPr>
              <w:t>(average</w:t>
            </w:r>
            <w:r w:rsidRPr="001D78D5">
              <w:rPr>
                <w:spacing w:val="-7"/>
                <w:sz w:val="22"/>
                <w:szCs w:val="22"/>
              </w:rPr>
              <w:t xml:space="preserve"> </w:t>
            </w:r>
            <w:r w:rsidRPr="001D78D5">
              <w:rPr>
                <w:sz w:val="22"/>
                <w:szCs w:val="22"/>
              </w:rPr>
              <w:t>cost</w:t>
            </w:r>
            <w:r w:rsidRPr="001D78D5">
              <w:rPr>
                <w:spacing w:val="-8"/>
                <w:sz w:val="22"/>
                <w:szCs w:val="22"/>
              </w:rPr>
              <w:t xml:space="preserve"> </w:t>
            </w:r>
            <w:r w:rsidRPr="001D78D5">
              <w:rPr>
                <w:sz w:val="22"/>
                <w:szCs w:val="22"/>
              </w:rPr>
              <w:t>per</w:t>
            </w:r>
            <w:r w:rsidRPr="001D78D5">
              <w:rPr>
                <w:spacing w:val="-5"/>
                <w:sz w:val="22"/>
                <w:szCs w:val="22"/>
              </w:rPr>
              <w:t xml:space="preserve"> </w:t>
            </w:r>
            <w:r w:rsidRPr="001D78D5">
              <w:rPr>
                <w:spacing w:val="-2"/>
                <w:sz w:val="22"/>
                <w:szCs w:val="22"/>
              </w:rPr>
              <w:t>quarter)</w:t>
            </w:r>
            <w:r w:rsidRPr="001D78D5">
              <w:rPr>
                <w:sz w:val="22"/>
                <w:szCs w:val="22"/>
              </w:rPr>
              <w:tab/>
            </w:r>
            <w:r w:rsidRPr="001D78D5">
              <w:rPr>
                <w:spacing w:val="-4"/>
                <w:sz w:val="22"/>
                <w:szCs w:val="22"/>
              </w:rPr>
              <w:t>$500</w:t>
            </w:r>
          </w:p>
        </w:tc>
      </w:tr>
      <w:tr w:rsidR="001D78D5" w:rsidRPr="001D78D5" w14:paraId="140059BB" w14:textId="77777777" w:rsidTr="008751CE">
        <w:trPr>
          <w:trHeight w:val="254"/>
        </w:trPr>
        <w:tc>
          <w:tcPr>
            <w:tcW w:w="9352" w:type="dxa"/>
          </w:tcPr>
          <w:p w14:paraId="323E1D8C" w14:textId="77777777" w:rsidR="001D78D5" w:rsidRPr="001D78D5" w:rsidRDefault="001D78D5" w:rsidP="001D78D5">
            <w:pPr>
              <w:widowControl w:val="0"/>
              <w:tabs>
                <w:tab w:val="left" w:pos="8629"/>
              </w:tabs>
              <w:autoSpaceDE w:val="0"/>
              <w:autoSpaceDN w:val="0"/>
              <w:spacing w:before="1" w:line="233" w:lineRule="exact"/>
              <w:ind w:right="228"/>
              <w:jc w:val="right"/>
              <w:rPr>
                <w:sz w:val="22"/>
                <w:szCs w:val="22"/>
              </w:rPr>
            </w:pPr>
            <w:r w:rsidRPr="001D78D5">
              <w:rPr>
                <w:sz w:val="22"/>
                <w:szCs w:val="22"/>
              </w:rPr>
              <w:t>AARC</w:t>
            </w:r>
            <w:r w:rsidRPr="001D78D5">
              <w:rPr>
                <w:spacing w:val="-5"/>
                <w:sz w:val="22"/>
                <w:szCs w:val="22"/>
              </w:rPr>
              <w:t xml:space="preserve"> </w:t>
            </w:r>
            <w:r w:rsidRPr="001D78D5">
              <w:rPr>
                <w:sz w:val="22"/>
                <w:szCs w:val="22"/>
              </w:rPr>
              <w:t>Student</w:t>
            </w:r>
            <w:r w:rsidRPr="001D78D5">
              <w:rPr>
                <w:spacing w:val="-4"/>
                <w:sz w:val="22"/>
                <w:szCs w:val="22"/>
              </w:rPr>
              <w:t xml:space="preserve"> </w:t>
            </w:r>
            <w:r w:rsidRPr="001D78D5">
              <w:rPr>
                <w:spacing w:val="-2"/>
                <w:sz w:val="22"/>
                <w:szCs w:val="22"/>
              </w:rPr>
              <w:t>Membership</w:t>
            </w:r>
            <w:r w:rsidRPr="001D78D5">
              <w:rPr>
                <w:sz w:val="22"/>
                <w:szCs w:val="22"/>
              </w:rPr>
              <w:tab/>
            </w:r>
            <w:r w:rsidRPr="001D78D5">
              <w:rPr>
                <w:spacing w:val="-5"/>
                <w:sz w:val="22"/>
                <w:szCs w:val="22"/>
              </w:rPr>
              <w:t>$25</w:t>
            </w:r>
          </w:p>
        </w:tc>
      </w:tr>
      <w:tr w:rsidR="001D78D5" w:rsidRPr="001D78D5" w14:paraId="62445936" w14:textId="77777777" w:rsidTr="008751CE">
        <w:trPr>
          <w:trHeight w:val="254"/>
        </w:trPr>
        <w:tc>
          <w:tcPr>
            <w:tcW w:w="9352" w:type="dxa"/>
            <w:shd w:val="clear" w:color="auto" w:fill="BEBEBE"/>
          </w:tcPr>
          <w:p w14:paraId="6C7F148D" w14:textId="77777777" w:rsidR="001D78D5" w:rsidRPr="001D78D5" w:rsidRDefault="001D78D5" w:rsidP="001D78D5">
            <w:pPr>
              <w:widowControl w:val="0"/>
              <w:tabs>
                <w:tab w:val="left" w:pos="8408"/>
              </w:tabs>
              <w:autoSpaceDE w:val="0"/>
              <w:autoSpaceDN w:val="0"/>
              <w:spacing w:line="234" w:lineRule="exact"/>
              <w:ind w:right="218"/>
              <w:jc w:val="right"/>
              <w:rPr>
                <w:b/>
                <w:sz w:val="22"/>
                <w:szCs w:val="22"/>
              </w:rPr>
            </w:pPr>
            <w:r w:rsidRPr="001D78D5">
              <w:rPr>
                <w:b/>
                <w:sz w:val="22"/>
                <w:szCs w:val="22"/>
              </w:rPr>
              <w:t>Additional</w:t>
            </w:r>
            <w:r w:rsidRPr="001D78D5">
              <w:rPr>
                <w:b/>
                <w:spacing w:val="-7"/>
                <w:sz w:val="22"/>
                <w:szCs w:val="22"/>
              </w:rPr>
              <w:t xml:space="preserve"> </w:t>
            </w:r>
            <w:r w:rsidRPr="001D78D5">
              <w:rPr>
                <w:b/>
                <w:sz w:val="22"/>
                <w:szCs w:val="22"/>
              </w:rPr>
              <w:t>Student</w:t>
            </w:r>
            <w:r w:rsidRPr="001D78D5">
              <w:rPr>
                <w:b/>
                <w:spacing w:val="-6"/>
                <w:sz w:val="22"/>
                <w:szCs w:val="22"/>
              </w:rPr>
              <w:t xml:space="preserve"> </w:t>
            </w:r>
            <w:r w:rsidRPr="001D78D5">
              <w:rPr>
                <w:b/>
                <w:sz w:val="22"/>
                <w:szCs w:val="22"/>
              </w:rPr>
              <w:t>expenses</w:t>
            </w:r>
            <w:r w:rsidRPr="001D78D5">
              <w:rPr>
                <w:b/>
                <w:spacing w:val="-6"/>
                <w:sz w:val="22"/>
                <w:szCs w:val="22"/>
              </w:rPr>
              <w:t xml:space="preserve"> </w:t>
            </w:r>
            <w:r w:rsidRPr="001D78D5">
              <w:rPr>
                <w:b/>
                <w:sz w:val="22"/>
                <w:szCs w:val="22"/>
              </w:rPr>
              <w:t>and</w:t>
            </w:r>
            <w:r w:rsidRPr="001D78D5">
              <w:rPr>
                <w:b/>
                <w:spacing w:val="-6"/>
                <w:sz w:val="22"/>
                <w:szCs w:val="22"/>
              </w:rPr>
              <w:t xml:space="preserve"> </w:t>
            </w:r>
            <w:r w:rsidRPr="001D78D5">
              <w:rPr>
                <w:b/>
                <w:sz w:val="22"/>
                <w:szCs w:val="22"/>
              </w:rPr>
              <w:t>additional</w:t>
            </w:r>
            <w:r w:rsidRPr="001D78D5">
              <w:rPr>
                <w:b/>
                <w:spacing w:val="-6"/>
                <w:sz w:val="22"/>
                <w:szCs w:val="22"/>
              </w:rPr>
              <w:t xml:space="preserve"> </w:t>
            </w:r>
            <w:r w:rsidRPr="001D78D5">
              <w:rPr>
                <w:b/>
                <w:sz w:val="22"/>
                <w:szCs w:val="22"/>
              </w:rPr>
              <w:t>fees</w:t>
            </w:r>
            <w:r w:rsidRPr="001D78D5">
              <w:rPr>
                <w:b/>
                <w:spacing w:val="-6"/>
                <w:sz w:val="22"/>
                <w:szCs w:val="22"/>
              </w:rPr>
              <w:t xml:space="preserve"> </w:t>
            </w:r>
            <w:r w:rsidRPr="001D78D5">
              <w:rPr>
                <w:b/>
                <w:sz w:val="22"/>
                <w:szCs w:val="22"/>
              </w:rPr>
              <w:t>(approx.)</w:t>
            </w:r>
            <w:r w:rsidRPr="001D78D5">
              <w:rPr>
                <w:b/>
                <w:spacing w:val="-5"/>
                <w:sz w:val="22"/>
                <w:szCs w:val="22"/>
              </w:rPr>
              <w:t xml:space="preserve"> </w:t>
            </w:r>
            <w:r w:rsidRPr="001D78D5">
              <w:rPr>
                <w:b/>
                <w:sz w:val="22"/>
                <w:szCs w:val="22"/>
              </w:rPr>
              <w:t>(8</w:t>
            </w:r>
            <w:r w:rsidRPr="001D78D5">
              <w:rPr>
                <w:b/>
                <w:spacing w:val="-6"/>
                <w:sz w:val="22"/>
                <w:szCs w:val="22"/>
              </w:rPr>
              <w:t xml:space="preserve"> </w:t>
            </w:r>
            <w:r w:rsidRPr="001D78D5">
              <w:rPr>
                <w:b/>
                <w:spacing w:val="-2"/>
                <w:sz w:val="22"/>
                <w:szCs w:val="22"/>
              </w:rPr>
              <w:t>quarters)</w:t>
            </w:r>
            <w:r w:rsidRPr="001D78D5">
              <w:rPr>
                <w:b/>
                <w:sz w:val="22"/>
                <w:szCs w:val="22"/>
              </w:rPr>
              <w:tab/>
            </w:r>
            <w:r w:rsidRPr="001D78D5">
              <w:rPr>
                <w:b/>
                <w:spacing w:val="-2"/>
                <w:sz w:val="22"/>
                <w:szCs w:val="22"/>
              </w:rPr>
              <w:t>$5,675</w:t>
            </w:r>
          </w:p>
        </w:tc>
      </w:tr>
    </w:tbl>
    <w:p w14:paraId="731F4D59" w14:textId="77777777" w:rsidR="001D78D5" w:rsidRPr="001D78D5" w:rsidRDefault="001D78D5" w:rsidP="001D78D5">
      <w:pPr>
        <w:widowControl w:val="0"/>
        <w:autoSpaceDE w:val="0"/>
        <w:autoSpaceDN w:val="0"/>
        <w:spacing w:line="234" w:lineRule="exact"/>
        <w:jc w:val="right"/>
        <w:rPr>
          <w:sz w:val="22"/>
          <w:szCs w:val="22"/>
        </w:rPr>
      </w:pPr>
    </w:p>
    <w:p w14:paraId="0CECC71F" w14:textId="77777777" w:rsidR="001D78D5" w:rsidRPr="001D78D5" w:rsidRDefault="001D78D5" w:rsidP="001D78D5">
      <w:pPr>
        <w:widowControl w:val="0"/>
        <w:autoSpaceDE w:val="0"/>
        <w:autoSpaceDN w:val="0"/>
        <w:spacing w:line="234" w:lineRule="exact"/>
        <w:rPr>
          <w:sz w:val="22"/>
          <w:szCs w:val="22"/>
        </w:rPr>
      </w:pPr>
    </w:p>
    <w:p w14:paraId="729FB69E" w14:textId="77777777" w:rsidR="001D78D5" w:rsidRPr="001D78D5" w:rsidRDefault="001D78D5" w:rsidP="001D78D5">
      <w:pPr>
        <w:widowControl w:val="0"/>
        <w:autoSpaceDE w:val="0"/>
        <w:autoSpaceDN w:val="0"/>
        <w:spacing w:line="234" w:lineRule="exact"/>
        <w:jc w:val="both"/>
        <w:rPr>
          <w:b/>
          <w:bCs/>
          <w:u w:val="single"/>
        </w:rPr>
      </w:pPr>
      <w:r w:rsidRPr="001D78D5">
        <w:rPr>
          <w:sz w:val="22"/>
          <w:szCs w:val="22"/>
        </w:rPr>
        <w:t xml:space="preserve">  </w:t>
      </w:r>
      <w:r w:rsidRPr="001D78D5">
        <w:rPr>
          <w:b/>
          <w:bCs/>
          <w:u w:val="single"/>
        </w:rPr>
        <w:t>Provided by South College</w:t>
      </w:r>
    </w:p>
    <w:p w14:paraId="742DBABD" w14:textId="77777777" w:rsidR="001D78D5" w:rsidRPr="001D78D5" w:rsidRDefault="001D78D5" w:rsidP="001D78D5">
      <w:pPr>
        <w:widowControl w:val="0"/>
        <w:autoSpaceDE w:val="0"/>
        <w:autoSpaceDN w:val="0"/>
        <w:spacing w:line="234" w:lineRule="exact"/>
        <w:jc w:val="both"/>
        <w:rPr>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D78D5" w:rsidRPr="001D78D5" w14:paraId="5B22C934" w14:textId="77777777" w:rsidTr="008751CE">
        <w:trPr>
          <w:trHeight w:val="275"/>
        </w:trPr>
        <w:tc>
          <w:tcPr>
            <w:tcW w:w="9352" w:type="dxa"/>
          </w:tcPr>
          <w:p w14:paraId="1961E1DE" w14:textId="77777777" w:rsidR="001D78D5" w:rsidRPr="001D78D5" w:rsidRDefault="001D78D5" w:rsidP="001D78D5">
            <w:pPr>
              <w:widowControl w:val="0"/>
              <w:autoSpaceDE w:val="0"/>
              <w:autoSpaceDN w:val="0"/>
              <w:spacing w:line="256" w:lineRule="exact"/>
              <w:ind w:left="1487"/>
              <w:rPr>
                <w:b/>
                <w:szCs w:val="22"/>
              </w:rPr>
            </w:pPr>
            <w:r w:rsidRPr="001D78D5">
              <w:rPr>
                <w:b/>
                <w:spacing w:val="-4"/>
                <w:szCs w:val="22"/>
              </w:rPr>
              <w:t>Item</w:t>
            </w:r>
          </w:p>
        </w:tc>
      </w:tr>
      <w:tr w:rsidR="001D78D5" w:rsidRPr="001D78D5" w14:paraId="38643DB3" w14:textId="77777777" w:rsidTr="008751CE">
        <w:trPr>
          <w:trHeight w:val="253"/>
        </w:trPr>
        <w:tc>
          <w:tcPr>
            <w:tcW w:w="9352" w:type="dxa"/>
          </w:tcPr>
          <w:p w14:paraId="608DBBA3" w14:textId="77777777" w:rsidR="001D78D5" w:rsidRPr="001D78D5" w:rsidRDefault="001D78D5" w:rsidP="001D78D5">
            <w:pPr>
              <w:widowControl w:val="0"/>
              <w:autoSpaceDE w:val="0"/>
              <w:autoSpaceDN w:val="0"/>
              <w:spacing w:line="234" w:lineRule="exact"/>
              <w:ind w:left="107"/>
              <w:rPr>
                <w:sz w:val="22"/>
                <w:szCs w:val="22"/>
              </w:rPr>
            </w:pPr>
            <w:r w:rsidRPr="001D78D5">
              <w:rPr>
                <w:sz w:val="22"/>
                <w:szCs w:val="22"/>
              </w:rPr>
              <w:t>Liability</w:t>
            </w:r>
            <w:r w:rsidRPr="001D78D5">
              <w:rPr>
                <w:spacing w:val="-8"/>
                <w:sz w:val="22"/>
                <w:szCs w:val="22"/>
              </w:rPr>
              <w:t xml:space="preserve"> </w:t>
            </w:r>
            <w:r w:rsidRPr="001D78D5">
              <w:rPr>
                <w:sz w:val="22"/>
                <w:szCs w:val="22"/>
              </w:rPr>
              <w:t>Insurance</w:t>
            </w:r>
            <w:r w:rsidRPr="001D78D5">
              <w:rPr>
                <w:spacing w:val="-7"/>
                <w:sz w:val="22"/>
                <w:szCs w:val="22"/>
              </w:rPr>
              <w:t xml:space="preserve"> </w:t>
            </w:r>
            <w:r w:rsidRPr="001D78D5">
              <w:rPr>
                <w:sz w:val="22"/>
                <w:szCs w:val="22"/>
              </w:rPr>
              <w:t>for</w:t>
            </w:r>
            <w:r w:rsidRPr="001D78D5">
              <w:rPr>
                <w:spacing w:val="-5"/>
                <w:sz w:val="22"/>
                <w:szCs w:val="22"/>
              </w:rPr>
              <w:t xml:space="preserve"> </w:t>
            </w:r>
            <w:r w:rsidRPr="001D78D5">
              <w:rPr>
                <w:sz w:val="22"/>
                <w:szCs w:val="22"/>
              </w:rPr>
              <w:t>Educational</w:t>
            </w:r>
            <w:r w:rsidRPr="001D78D5">
              <w:rPr>
                <w:spacing w:val="-3"/>
                <w:sz w:val="22"/>
                <w:szCs w:val="22"/>
              </w:rPr>
              <w:t xml:space="preserve"> </w:t>
            </w:r>
            <w:r w:rsidRPr="001D78D5">
              <w:rPr>
                <w:spacing w:val="-2"/>
                <w:sz w:val="22"/>
                <w:szCs w:val="22"/>
              </w:rPr>
              <w:t>Fieldwork</w:t>
            </w:r>
          </w:p>
        </w:tc>
      </w:tr>
      <w:tr w:rsidR="001D78D5" w:rsidRPr="001D78D5" w14:paraId="22EB84B7" w14:textId="77777777" w:rsidTr="008751CE">
        <w:trPr>
          <w:trHeight w:val="251"/>
        </w:trPr>
        <w:tc>
          <w:tcPr>
            <w:tcW w:w="9352" w:type="dxa"/>
          </w:tcPr>
          <w:p w14:paraId="789FBB90" w14:textId="77777777" w:rsidR="001D78D5" w:rsidRPr="001D78D5" w:rsidRDefault="001D78D5" w:rsidP="001D78D5">
            <w:pPr>
              <w:widowControl w:val="0"/>
              <w:autoSpaceDE w:val="0"/>
              <w:autoSpaceDN w:val="0"/>
              <w:spacing w:line="232" w:lineRule="exact"/>
              <w:ind w:left="107"/>
              <w:rPr>
                <w:sz w:val="22"/>
                <w:szCs w:val="22"/>
              </w:rPr>
            </w:pPr>
            <w:r w:rsidRPr="001D78D5">
              <w:rPr>
                <w:sz w:val="22"/>
                <w:szCs w:val="22"/>
              </w:rPr>
              <w:t>Littmann</w:t>
            </w:r>
            <w:r w:rsidRPr="001D78D5">
              <w:rPr>
                <w:spacing w:val="-3"/>
                <w:sz w:val="22"/>
                <w:szCs w:val="22"/>
              </w:rPr>
              <w:t xml:space="preserve"> </w:t>
            </w:r>
            <w:r w:rsidRPr="001D78D5">
              <w:rPr>
                <w:spacing w:val="-2"/>
                <w:sz w:val="22"/>
                <w:szCs w:val="22"/>
              </w:rPr>
              <w:t>Stethoscope</w:t>
            </w:r>
          </w:p>
        </w:tc>
      </w:tr>
      <w:tr w:rsidR="001D78D5" w:rsidRPr="001D78D5" w14:paraId="38BCC1A3" w14:textId="77777777" w:rsidTr="008751CE">
        <w:trPr>
          <w:trHeight w:val="253"/>
        </w:trPr>
        <w:tc>
          <w:tcPr>
            <w:tcW w:w="9352" w:type="dxa"/>
          </w:tcPr>
          <w:p w14:paraId="404F2EA2" w14:textId="77777777" w:rsidR="001D78D5" w:rsidRPr="001D78D5" w:rsidRDefault="001D78D5" w:rsidP="001D78D5">
            <w:pPr>
              <w:widowControl w:val="0"/>
              <w:autoSpaceDE w:val="0"/>
              <w:autoSpaceDN w:val="0"/>
              <w:spacing w:line="234" w:lineRule="exact"/>
              <w:ind w:left="107"/>
              <w:rPr>
                <w:sz w:val="22"/>
                <w:szCs w:val="22"/>
              </w:rPr>
            </w:pPr>
            <w:r w:rsidRPr="001D78D5">
              <w:rPr>
                <w:sz w:val="22"/>
                <w:szCs w:val="22"/>
              </w:rPr>
              <w:t>NBRC</w:t>
            </w:r>
            <w:r w:rsidRPr="001D78D5">
              <w:rPr>
                <w:spacing w:val="-5"/>
                <w:sz w:val="22"/>
                <w:szCs w:val="22"/>
              </w:rPr>
              <w:t xml:space="preserve"> </w:t>
            </w:r>
            <w:r w:rsidRPr="001D78D5">
              <w:rPr>
                <w:sz w:val="22"/>
                <w:szCs w:val="22"/>
              </w:rPr>
              <w:t>Exam</w:t>
            </w:r>
            <w:r w:rsidRPr="001D78D5">
              <w:rPr>
                <w:spacing w:val="-2"/>
                <w:sz w:val="22"/>
                <w:szCs w:val="22"/>
              </w:rPr>
              <w:t xml:space="preserve"> </w:t>
            </w:r>
            <w:r w:rsidRPr="001D78D5">
              <w:rPr>
                <w:spacing w:val="-4"/>
                <w:sz w:val="22"/>
                <w:szCs w:val="22"/>
              </w:rPr>
              <w:t>Prep</w:t>
            </w:r>
          </w:p>
        </w:tc>
      </w:tr>
      <w:tr w:rsidR="001D78D5" w:rsidRPr="001D78D5" w14:paraId="645E8F91" w14:textId="77777777" w:rsidTr="008751CE">
        <w:trPr>
          <w:trHeight w:val="251"/>
        </w:trPr>
        <w:tc>
          <w:tcPr>
            <w:tcW w:w="9352" w:type="dxa"/>
          </w:tcPr>
          <w:p w14:paraId="3C5D5A50" w14:textId="77777777" w:rsidR="001D78D5" w:rsidRPr="001D78D5" w:rsidRDefault="001D78D5" w:rsidP="001D78D5">
            <w:pPr>
              <w:widowControl w:val="0"/>
              <w:autoSpaceDE w:val="0"/>
              <w:autoSpaceDN w:val="0"/>
              <w:spacing w:line="232" w:lineRule="exact"/>
              <w:ind w:left="107"/>
              <w:rPr>
                <w:sz w:val="22"/>
                <w:szCs w:val="22"/>
              </w:rPr>
            </w:pPr>
            <w:r w:rsidRPr="001D78D5">
              <w:rPr>
                <w:spacing w:val="-2"/>
                <w:sz w:val="22"/>
                <w:szCs w:val="22"/>
              </w:rPr>
              <w:t>CPR/BLS/ACLS</w:t>
            </w:r>
            <w:r w:rsidRPr="001D78D5">
              <w:rPr>
                <w:spacing w:val="8"/>
                <w:sz w:val="22"/>
                <w:szCs w:val="22"/>
              </w:rPr>
              <w:t xml:space="preserve"> </w:t>
            </w:r>
            <w:r w:rsidRPr="001D78D5">
              <w:rPr>
                <w:spacing w:val="-2"/>
                <w:sz w:val="22"/>
                <w:szCs w:val="22"/>
              </w:rPr>
              <w:t>Training</w:t>
            </w:r>
          </w:p>
        </w:tc>
      </w:tr>
      <w:tr w:rsidR="001D78D5" w:rsidRPr="001D78D5" w14:paraId="6CF46583" w14:textId="77777777" w:rsidTr="008751CE">
        <w:trPr>
          <w:trHeight w:val="254"/>
        </w:trPr>
        <w:tc>
          <w:tcPr>
            <w:tcW w:w="9352" w:type="dxa"/>
          </w:tcPr>
          <w:p w14:paraId="1AB6AC15" w14:textId="77777777" w:rsidR="001D78D5" w:rsidRPr="001D78D5" w:rsidRDefault="001D78D5" w:rsidP="001D78D5">
            <w:pPr>
              <w:widowControl w:val="0"/>
              <w:autoSpaceDE w:val="0"/>
              <w:autoSpaceDN w:val="0"/>
              <w:spacing w:before="1" w:line="233" w:lineRule="exact"/>
              <w:ind w:left="107"/>
              <w:rPr>
                <w:sz w:val="22"/>
                <w:szCs w:val="22"/>
              </w:rPr>
            </w:pPr>
            <w:r w:rsidRPr="001D78D5">
              <w:rPr>
                <w:spacing w:val="-4"/>
                <w:sz w:val="22"/>
                <w:szCs w:val="22"/>
              </w:rPr>
              <w:t>RT</w:t>
            </w:r>
            <w:r w:rsidRPr="001D78D5">
              <w:rPr>
                <w:spacing w:val="-8"/>
                <w:sz w:val="22"/>
                <w:szCs w:val="22"/>
              </w:rPr>
              <w:t xml:space="preserve"> </w:t>
            </w:r>
            <w:r w:rsidRPr="001D78D5">
              <w:rPr>
                <w:spacing w:val="-2"/>
                <w:sz w:val="22"/>
                <w:szCs w:val="22"/>
              </w:rPr>
              <w:t>Patches</w:t>
            </w:r>
          </w:p>
        </w:tc>
      </w:tr>
      <w:tr w:rsidR="001D78D5" w:rsidRPr="001D78D5" w14:paraId="20E1E435" w14:textId="77777777" w:rsidTr="008751CE">
        <w:trPr>
          <w:trHeight w:val="253"/>
        </w:trPr>
        <w:tc>
          <w:tcPr>
            <w:tcW w:w="9352" w:type="dxa"/>
          </w:tcPr>
          <w:p w14:paraId="76E74228" w14:textId="77777777" w:rsidR="001D78D5" w:rsidRPr="001D78D5" w:rsidRDefault="001D78D5" w:rsidP="001D78D5">
            <w:pPr>
              <w:widowControl w:val="0"/>
              <w:autoSpaceDE w:val="0"/>
              <w:autoSpaceDN w:val="0"/>
              <w:spacing w:line="234" w:lineRule="exact"/>
              <w:ind w:left="107"/>
              <w:rPr>
                <w:sz w:val="22"/>
                <w:szCs w:val="22"/>
              </w:rPr>
            </w:pPr>
            <w:r w:rsidRPr="001D78D5">
              <w:rPr>
                <w:sz w:val="22"/>
                <w:szCs w:val="22"/>
              </w:rPr>
              <w:t>Certification</w:t>
            </w:r>
            <w:r w:rsidRPr="001D78D5">
              <w:rPr>
                <w:spacing w:val="-3"/>
                <w:sz w:val="22"/>
                <w:szCs w:val="22"/>
              </w:rPr>
              <w:t xml:space="preserve"> </w:t>
            </w:r>
            <w:r w:rsidRPr="001D78D5">
              <w:rPr>
                <w:sz w:val="22"/>
                <w:szCs w:val="22"/>
              </w:rPr>
              <w:t>Exam</w:t>
            </w:r>
            <w:r w:rsidRPr="001D78D5">
              <w:rPr>
                <w:spacing w:val="-2"/>
                <w:sz w:val="22"/>
                <w:szCs w:val="22"/>
              </w:rPr>
              <w:t xml:space="preserve"> </w:t>
            </w:r>
            <w:r w:rsidRPr="001D78D5">
              <w:rPr>
                <w:sz w:val="22"/>
                <w:szCs w:val="22"/>
              </w:rPr>
              <w:t>Fee</w:t>
            </w:r>
            <w:r w:rsidRPr="001D78D5">
              <w:rPr>
                <w:spacing w:val="50"/>
                <w:sz w:val="22"/>
                <w:szCs w:val="22"/>
              </w:rPr>
              <w:t xml:space="preserve"> </w:t>
            </w:r>
            <w:r w:rsidRPr="001D78D5">
              <w:rPr>
                <w:sz w:val="22"/>
                <w:szCs w:val="22"/>
              </w:rPr>
              <w:t>(TMC</w:t>
            </w:r>
            <w:r w:rsidRPr="001D78D5">
              <w:rPr>
                <w:spacing w:val="-3"/>
                <w:sz w:val="22"/>
                <w:szCs w:val="22"/>
              </w:rPr>
              <w:t xml:space="preserve"> </w:t>
            </w:r>
            <w:r w:rsidRPr="001D78D5">
              <w:rPr>
                <w:sz w:val="22"/>
                <w:szCs w:val="22"/>
              </w:rPr>
              <w:t>–</w:t>
            </w:r>
            <w:r w:rsidRPr="001D78D5">
              <w:rPr>
                <w:spacing w:val="-3"/>
                <w:sz w:val="22"/>
                <w:szCs w:val="22"/>
              </w:rPr>
              <w:t xml:space="preserve"> </w:t>
            </w:r>
            <w:r w:rsidRPr="001D78D5">
              <w:rPr>
                <w:sz w:val="22"/>
                <w:szCs w:val="22"/>
              </w:rPr>
              <w:t>1</w:t>
            </w:r>
            <w:r w:rsidRPr="001D78D5">
              <w:rPr>
                <w:sz w:val="22"/>
                <w:szCs w:val="22"/>
                <w:vertAlign w:val="superscript"/>
              </w:rPr>
              <w:t>st</w:t>
            </w:r>
            <w:r w:rsidRPr="001D78D5">
              <w:rPr>
                <w:spacing w:val="-4"/>
                <w:sz w:val="22"/>
                <w:szCs w:val="22"/>
              </w:rPr>
              <w:t xml:space="preserve"> </w:t>
            </w:r>
            <w:r w:rsidRPr="001D78D5">
              <w:rPr>
                <w:sz w:val="22"/>
                <w:szCs w:val="22"/>
              </w:rPr>
              <w:t>attempt</w:t>
            </w:r>
            <w:r w:rsidRPr="001D78D5">
              <w:rPr>
                <w:spacing w:val="-2"/>
                <w:sz w:val="22"/>
                <w:szCs w:val="22"/>
              </w:rPr>
              <w:t xml:space="preserve"> </w:t>
            </w:r>
            <w:r w:rsidRPr="001D78D5">
              <w:rPr>
                <w:spacing w:val="-4"/>
                <w:sz w:val="22"/>
                <w:szCs w:val="22"/>
              </w:rPr>
              <w:t>only)</w:t>
            </w:r>
          </w:p>
        </w:tc>
      </w:tr>
    </w:tbl>
    <w:p w14:paraId="14FC797B" w14:textId="77777777" w:rsidR="001D78D5" w:rsidRPr="001D78D5" w:rsidRDefault="001D78D5" w:rsidP="001D78D5">
      <w:pPr>
        <w:widowControl w:val="0"/>
        <w:autoSpaceDE w:val="0"/>
        <w:autoSpaceDN w:val="0"/>
        <w:rPr>
          <w:sz w:val="22"/>
          <w:szCs w:val="22"/>
        </w:rPr>
      </w:pPr>
    </w:p>
    <w:p w14:paraId="59146017" w14:textId="0E8EE4AD" w:rsidR="00276ABD" w:rsidRDefault="00276ABD" w:rsidP="00817BE7">
      <w:pPr>
        <w:pStyle w:val="Heading3"/>
      </w:pPr>
      <w:bookmarkStart w:id="20" w:name="_Toc172550168"/>
      <w:r>
        <w:t>Student Authentication</w:t>
      </w:r>
      <w:bookmarkEnd w:id="20"/>
    </w:p>
    <w:p w14:paraId="3F322C66" w14:textId="77777777" w:rsidR="00276ABD" w:rsidRPr="00276ABD" w:rsidRDefault="00276ABD" w:rsidP="00276ABD"/>
    <w:p w14:paraId="33C8A118" w14:textId="1DAA707F" w:rsidR="00276ABD" w:rsidRDefault="00276ABD" w:rsidP="00276ABD">
      <w:r w:rsidRPr="00276ABD">
        <w:t xml:space="preserve">The South College Student Network is built on the Cisco Systems infrastructure providing firewall protection, VLAN technology, and secure wireless connections across the campus and remotely. All Student South College resources require a secure login with the student’s South College username and password managed by Microsoft Active Directory. To obtain the username and password, students must meet admission requirements and be approved by the registrar’s office to move to a start status.  The unique username is assigned by the institution and a unique password is chosen by the student.  A password of ten characters or longer is required that includes upper/lower case and special character. The student must login and be authenticated to gain access to the Student Portal, Library Resources, Printing, Canvas Learning Management Sites, and South College student email. By logging into the Canvas online course resources, and participating in any course related activities or assignments, students are attesting that they are person who is registered for the course. As indicated in the South College Computer Code of Ethics, users are prohibited from accessing resources on the College’s network using a different username and password </w:t>
      </w:r>
      <w:proofErr w:type="gramStart"/>
      <w:r w:rsidRPr="00276ABD">
        <w:t>that</w:t>
      </w:r>
      <w:proofErr w:type="gramEnd"/>
      <w:r w:rsidRPr="00276ABD">
        <w:t xml:space="preserve"> the one assigned. Students should never share their South College username and password with others.  South College has also implemented use of Azure Multi-Factor Authentication that helps safeguard access to data and applications while maintaining simplicity for users. It provides additional security by requiring a second form of authentication and delivers strong authentication via a range of easy to use authentication methods such as a verification text to mobile or a call.</w:t>
      </w:r>
    </w:p>
    <w:p w14:paraId="5CCF591C" w14:textId="77777777" w:rsidR="00276ABD" w:rsidRDefault="00276ABD" w:rsidP="00276ABD"/>
    <w:p w14:paraId="57344BF6" w14:textId="73171346" w:rsidR="00276ABD" w:rsidRDefault="00276ABD" w:rsidP="00276ABD">
      <w:r w:rsidRPr="00276ABD">
        <w:t xml:space="preserve">South College does not charge additional fees for the authentication of student identity in online courses.  Student fees are published in the institutional catalog and via the website.  Tuition and fee charges are reinforced as students are required to visit the financial aid office to clear their class schedules.  </w:t>
      </w:r>
    </w:p>
    <w:p w14:paraId="15872B6F" w14:textId="77777777" w:rsidR="00636E66" w:rsidRDefault="00636E66" w:rsidP="00276ABD"/>
    <w:p w14:paraId="20AD8102" w14:textId="3D7D0150" w:rsidR="00276ABD" w:rsidRDefault="00276ABD" w:rsidP="00276ABD">
      <w:pPr>
        <w:pStyle w:val="Heading3"/>
      </w:pPr>
      <w:bookmarkStart w:id="21" w:name="_Toc172550169"/>
      <w:r w:rsidRPr="00276ABD">
        <w:lastRenderedPageBreak/>
        <w:t>Student Privacy</w:t>
      </w:r>
      <w:bookmarkEnd w:id="21"/>
    </w:p>
    <w:p w14:paraId="2E811522" w14:textId="77777777" w:rsidR="00276ABD" w:rsidRPr="00276ABD" w:rsidRDefault="00276ABD" w:rsidP="00276ABD"/>
    <w:p w14:paraId="5E5A1AD3" w14:textId="77777777" w:rsidR="00276ABD" w:rsidRDefault="00276ABD" w:rsidP="00276ABD">
      <w:r>
        <w:t xml:space="preserve">Faculty and staff members of South College have the responsibility to protect the confidentiality of educational records in their possession. The Family Educational Rights and Privacy Act (FERPA) specifies that in most circumstances personally identifiable information about a student or release of his/her educational records to third parties may not be disclosed without the student’s written and signed consent.  The South College Catalog includes information on what is considered directory information and released without written consent of the student. South College considers all items except those in the Directory, President’s and Dean’s List, campus newsletters, Expressions, and Commencement and Pinning Ceremony Programs to be confidential. Students who do not want even the directory information </w:t>
      </w:r>
      <w:proofErr w:type="gramStart"/>
      <w:r>
        <w:t>released,</w:t>
      </w:r>
      <w:proofErr w:type="gramEnd"/>
      <w:r>
        <w:t xml:space="preserve"> may give written notice to the Registrar.  The Catalog includes the policy and procedure relating to Confidentiality of Student Records.  These policies apply to all students and modalities.</w:t>
      </w:r>
    </w:p>
    <w:p w14:paraId="41C3EC5D" w14:textId="77777777" w:rsidR="00276ABD" w:rsidRDefault="00276ABD" w:rsidP="00276ABD"/>
    <w:p w14:paraId="195D6650" w14:textId="77777777" w:rsidR="00636E66" w:rsidRDefault="00276ABD" w:rsidP="00636E66">
      <w:r>
        <w:t>All South College Employees are required to complete a FERPA training session annually.</w:t>
      </w:r>
    </w:p>
    <w:p w14:paraId="15248E16" w14:textId="77777777" w:rsidR="00636E66" w:rsidRDefault="00636E66" w:rsidP="00636E66"/>
    <w:p w14:paraId="5CE8F463" w14:textId="2F2AB9BF" w:rsidR="00F4479F" w:rsidRPr="00636E66" w:rsidRDefault="00F4479F" w:rsidP="00636E66">
      <w:pPr>
        <w:pStyle w:val="Heading3"/>
      </w:pPr>
      <w:bookmarkStart w:id="22" w:name="_Toc172550170"/>
      <w:r w:rsidRPr="00636E66">
        <w:t>Student Advisement</w:t>
      </w:r>
      <w:bookmarkEnd w:id="22"/>
    </w:p>
    <w:p w14:paraId="5AD17BDE" w14:textId="5C1871C9" w:rsidR="00B52606" w:rsidRDefault="00F4479F" w:rsidP="00817BE7">
      <w:pPr>
        <w:shd w:val="clear" w:color="auto" w:fill="FEFEFE"/>
        <w:spacing w:before="150" w:after="150"/>
        <w:textAlignment w:val="baseline"/>
        <w:rPr>
          <w:color w:val="0A0A0A"/>
        </w:rPr>
      </w:pPr>
      <w:r>
        <w:rPr>
          <w:color w:val="0A0A0A"/>
        </w:rPr>
        <w:t xml:space="preserve">Once accepted into the Respiratory Therapy program, each student will be assigned </w:t>
      </w:r>
      <w:proofErr w:type="gramStart"/>
      <w:r>
        <w:rPr>
          <w:color w:val="0A0A0A"/>
        </w:rPr>
        <w:t>a RT</w:t>
      </w:r>
      <w:proofErr w:type="gramEnd"/>
      <w:r>
        <w:rPr>
          <w:color w:val="0A0A0A"/>
        </w:rPr>
        <w:t xml:space="preserve"> faculty advisor.  Advisors are available to assist students with successfully completing the program.  Students are expected to schedule a meeting with their advisor at least once during each quarter during pre-registration for the upcoming quarter.  These meetings will allow for students to: express any problems, needs, or concerns, review</w:t>
      </w:r>
      <w:r w:rsidR="00817BE7">
        <w:rPr>
          <w:color w:val="0A0A0A"/>
        </w:rPr>
        <w:t xml:space="preserve"> professional growth, discuss ways to be successful in the program, register for classes and provide </w:t>
      </w:r>
      <w:proofErr w:type="gramStart"/>
      <w:r w:rsidR="00817BE7">
        <w:rPr>
          <w:color w:val="0A0A0A"/>
        </w:rPr>
        <w:t>direction</w:t>
      </w:r>
      <w:proofErr w:type="gramEnd"/>
      <w:r w:rsidR="00817BE7">
        <w:rPr>
          <w:color w:val="0A0A0A"/>
        </w:rPr>
        <w:t xml:space="preserve"> to access other services and resources at the college.  </w:t>
      </w:r>
    </w:p>
    <w:p w14:paraId="7F0D75AF" w14:textId="77777777" w:rsidR="00636E66" w:rsidRDefault="00636E66" w:rsidP="00817BE7">
      <w:pPr>
        <w:shd w:val="clear" w:color="auto" w:fill="FEFEFE"/>
        <w:spacing w:before="150" w:after="150"/>
        <w:textAlignment w:val="baseline"/>
        <w:rPr>
          <w:b/>
          <w:bCs/>
        </w:rPr>
      </w:pPr>
    </w:p>
    <w:p w14:paraId="37DDF299" w14:textId="7E9D2692" w:rsidR="00B52606" w:rsidRDefault="00B52606" w:rsidP="00D87E9D">
      <w:pPr>
        <w:pStyle w:val="Heading3"/>
      </w:pPr>
      <w:bookmarkStart w:id="23" w:name="_Toc172550171"/>
      <w:r>
        <w:t>Functional Capacities</w:t>
      </w:r>
      <w:r w:rsidR="000763DA">
        <w:t xml:space="preserve"> (also known as Technical Standards)</w:t>
      </w:r>
      <w:bookmarkEnd w:id="23"/>
    </w:p>
    <w:p w14:paraId="2D5EEA9F" w14:textId="77777777" w:rsidR="00B52606" w:rsidRDefault="00B52606" w:rsidP="00B52606">
      <w:pPr>
        <w:rPr>
          <w:b/>
          <w:bCs/>
        </w:rPr>
      </w:pPr>
    </w:p>
    <w:p w14:paraId="2E4D5C92" w14:textId="5B1FC1F1" w:rsidR="00B52606" w:rsidRDefault="00B52606" w:rsidP="00B52606">
      <w:r>
        <w:t xml:space="preserve">Applicants to the Department of Respiratory Therapy must be able to meet the following functional capacities.  Students who believe they will not be able to meet one or more of these requirements without accommodation must notify the Respiratory Therapy Department Chair at the applicable campus and a determination will be made on a case-by-case basis whether reasonable accommodation may be made.  In no instance will </w:t>
      </w:r>
      <w:r w:rsidR="009B46CD">
        <w:t>accommodation</w:t>
      </w:r>
      <w:r>
        <w:t xml:space="preserve"> be </w:t>
      </w:r>
      <w:proofErr w:type="gramStart"/>
      <w:r>
        <w:t>made</w:t>
      </w:r>
      <w:proofErr w:type="gramEnd"/>
      <w:r>
        <w:t xml:space="preserve"> which will put the applicant, other students, or patients at risk.  </w:t>
      </w:r>
    </w:p>
    <w:p w14:paraId="1688F9F8" w14:textId="77777777" w:rsidR="00B52606" w:rsidRDefault="00B52606" w:rsidP="00B52606"/>
    <w:p w14:paraId="2AF447A7" w14:textId="77777777" w:rsidR="00B52606" w:rsidRDefault="00B52606" w:rsidP="00B526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B52606" w14:paraId="60C4DE85" w14:textId="77777777" w:rsidTr="00AF7059">
        <w:tc>
          <w:tcPr>
            <w:tcW w:w="3356" w:type="dxa"/>
          </w:tcPr>
          <w:p w14:paraId="10693C36" w14:textId="4DABA462" w:rsidR="00B52606" w:rsidRPr="00B52606" w:rsidRDefault="00B52606" w:rsidP="00B52606">
            <w:pPr>
              <w:rPr>
                <w:b/>
                <w:bCs/>
              </w:rPr>
            </w:pPr>
            <w:r>
              <w:rPr>
                <w:b/>
                <w:bCs/>
              </w:rPr>
              <w:t>Function</w:t>
            </w:r>
          </w:p>
        </w:tc>
        <w:tc>
          <w:tcPr>
            <w:tcW w:w="3357" w:type="dxa"/>
          </w:tcPr>
          <w:p w14:paraId="3037A64E" w14:textId="53199CC2" w:rsidR="00B52606" w:rsidRPr="00B52606" w:rsidRDefault="00B52606" w:rsidP="00B52606">
            <w:pPr>
              <w:rPr>
                <w:b/>
                <w:bCs/>
              </w:rPr>
            </w:pPr>
            <w:r>
              <w:rPr>
                <w:b/>
                <w:bCs/>
              </w:rPr>
              <w:t>Requirement</w:t>
            </w:r>
          </w:p>
        </w:tc>
        <w:tc>
          <w:tcPr>
            <w:tcW w:w="3357" w:type="dxa"/>
          </w:tcPr>
          <w:p w14:paraId="61F3CB23" w14:textId="43DA44E1" w:rsidR="00B52606" w:rsidRPr="00B52606" w:rsidRDefault="00B52606" w:rsidP="00B52606">
            <w:pPr>
              <w:rPr>
                <w:b/>
                <w:bCs/>
              </w:rPr>
            </w:pPr>
            <w:r>
              <w:rPr>
                <w:b/>
                <w:bCs/>
              </w:rPr>
              <w:t>Example Tasks</w:t>
            </w:r>
          </w:p>
        </w:tc>
      </w:tr>
      <w:tr w:rsidR="00B52606" w14:paraId="3A0BCACB" w14:textId="77777777" w:rsidTr="00AF7059">
        <w:tc>
          <w:tcPr>
            <w:tcW w:w="3356" w:type="dxa"/>
          </w:tcPr>
          <w:p w14:paraId="7CA881F5" w14:textId="7831082B" w:rsidR="00B52606" w:rsidRPr="00B52606" w:rsidRDefault="00230E97" w:rsidP="00B52606">
            <w:r>
              <w:t>Vision</w:t>
            </w:r>
          </w:p>
        </w:tc>
        <w:tc>
          <w:tcPr>
            <w:tcW w:w="3357" w:type="dxa"/>
          </w:tcPr>
          <w:p w14:paraId="678E8F1C" w14:textId="6E006C3D" w:rsidR="00B52606" w:rsidRPr="00230E97" w:rsidRDefault="00230E97" w:rsidP="00B52606">
            <w:r>
              <w:t>Adequate to ensure safety of self and others in didactic and clinical settings and to discriminate between black, white, and a scale of grays</w:t>
            </w:r>
          </w:p>
        </w:tc>
        <w:tc>
          <w:tcPr>
            <w:tcW w:w="3357" w:type="dxa"/>
          </w:tcPr>
          <w:p w14:paraId="63150FCB" w14:textId="20039917" w:rsidR="00B52606" w:rsidRPr="00230E97" w:rsidRDefault="00230E97" w:rsidP="00B52606">
            <w:r>
              <w:t>Discriminate diagnostic quality of radiographs; observation and visual assessment of a patient’s condition; ability to utilize a needle and syringe to obtain blood work</w:t>
            </w:r>
          </w:p>
        </w:tc>
      </w:tr>
      <w:tr w:rsidR="00230E97" w14:paraId="007F3A9D" w14:textId="77777777" w:rsidTr="00AF7059">
        <w:tc>
          <w:tcPr>
            <w:tcW w:w="3356" w:type="dxa"/>
          </w:tcPr>
          <w:p w14:paraId="774B585F" w14:textId="47E866CC" w:rsidR="00230E97" w:rsidRDefault="00230E97" w:rsidP="00B52606">
            <w:r>
              <w:t>Hearing</w:t>
            </w:r>
          </w:p>
        </w:tc>
        <w:tc>
          <w:tcPr>
            <w:tcW w:w="3357" w:type="dxa"/>
          </w:tcPr>
          <w:p w14:paraId="208A24D5" w14:textId="07E5D0A7" w:rsidR="00230E97" w:rsidRDefault="00230E97" w:rsidP="00B52606">
            <w:r>
              <w:t xml:space="preserve">Adequate and effective communication with others in </w:t>
            </w:r>
            <w:proofErr w:type="gramStart"/>
            <w:r>
              <w:t>close proximity</w:t>
            </w:r>
            <w:proofErr w:type="gramEnd"/>
            <w:r>
              <w:t xml:space="preserve"> (15 feet) and remote areas (30 feet); Ability to hear body sounds utilizing a stethoscope</w:t>
            </w:r>
          </w:p>
        </w:tc>
        <w:tc>
          <w:tcPr>
            <w:tcW w:w="3357" w:type="dxa"/>
          </w:tcPr>
          <w:p w14:paraId="6EB3BDA4" w14:textId="0CCB712F" w:rsidR="00230E97" w:rsidRDefault="00230E97" w:rsidP="00B52606">
            <w:r>
              <w:t>Verbal communication with patients, clinical staff, and others; telephone communication; responding to pagers and overhead announcements; ability to discriminate different breath and heart sounds</w:t>
            </w:r>
          </w:p>
        </w:tc>
      </w:tr>
    </w:tbl>
    <w:p w14:paraId="34F948A1" w14:textId="77777777" w:rsidR="008831E6" w:rsidRDefault="008831E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230E97" w14:paraId="74108DD7" w14:textId="77777777" w:rsidTr="00AF7059">
        <w:tc>
          <w:tcPr>
            <w:tcW w:w="3356" w:type="dxa"/>
          </w:tcPr>
          <w:p w14:paraId="278E08B6" w14:textId="30688669" w:rsidR="00230E97" w:rsidRDefault="00230E97" w:rsidP="00B52606">
            <w:r>
              <w:lastRenderedPageBreak/>
              <w:t>Gross motor strength and coordination</w:t>
            </w:r>
          </w:p>
        </w:tc>
        <w:tc>
          <w:tcPr>
            <w:tcW w:w="3357" w:type="dxa"/>
          </w:tcPr>
          <w:p w14:paraId="0EF100B1" w14:textId="5A4CEF89" w:rsidR="00230E97" w:rsidRDefault="00230E97" w:rsidP="00B52606">
            <w:r>
              <w:t>Adequate to allow effective mobility of self, respiratory therapy equipment, and patients; Ability to lift and maneuver 50 pounds; Stand and/or walk for a minimum of 8 hours</w:t>
            </w:r>
          </w:p>
        </w:tc>
        <w:tc>
          <w:tcPr>
            <w:tcW w:w="3357" w:type="dxa"/>
          </w:tcPr>
          <w:p w14:paraId="4EB44038" w14:textId="369324CD" w:rsidR="00230E97" w:rsidRDefault="00230E97" w:rsidP="00B52606">
            <w:r>
              <w:t xml:space="preserve">Safe transfer of patients; mobility and strength to move patients and equipment; </w:t>
            </w:r>
            <w:r w:rsidR="00AF7059">
              <w:t>complete assignments that require walking, standing, or running in various areas of the clinical site for at a minimum 8 hours</w:t>
            </w:r>
            <w:r>
              <w:t xml:space="preserve"> </w:t>
            </w:r>
          </w:p>
        </w:tc>
      </w:tr>
      <w:tr w:rsidR="00AF7059" w14:paraId="6EAC0DA0" w14:textId="77777777" w:rsidTr="00AF7059">
        <w:tc>
          <w:tcPr>
            <w:tcW w:w="3356" w:type="dxa"/>
          </w:tcPr>
          <w:p w14:paraId="237D551A" w14:textId="5BB9D812" w:rsidR="00AF7059" w:rsidRDefault="00AF7059" w:rsidP="00B52606">
            <w:r>
              <w:t>Fine motor strength and coordination</w:t>
            </w:r>
          </w:p>
        </w:tc>
        <w:tc>
          <w:tcPr>
            <w:tcW w:w="3357" w:type="dxa"/>
          </w:tcPr>
          <w:p w14:paraId="1A367F18" w14:textId="5B478A88" w:rsidR="00AF7059" w:rsidRDefault="00AF7059" w:rsidP="00B52606">
            <w:r>
              <w:t xml:space="preserve">Adequate to allow use of medical equipment while maintaining a safe environment to patients and others; Assist physicians in special procedures with various tools </w:t>
            </w:r>
          </w:p>
        </w:tc>
        <w:tc>
          <w:tcPr>
            <w:tcW w:w="3357" w:type="dxa"/>
          </w:tcPr>
          <w:p w14:paraId="37B67B7C" w14:textId="55AC71C0" w:rsidR="00AF7059" w:rsidRDefault="00AF7059" w:rsidP="00B52606">
            <w:r>
              <w:t>Adjusting control panels on various equipment; obtaining blood work; assisting with catheter manipulation, intubation, and bronchoscopy procedures</w:t>
            </w:r>
          </w:p>
        </w:tc>
      </w:tr>
      <w:tr w:rsidR="00AF7059" w14:paraId="7F1C2D47" w14:textId="77777777" w:rsidTr="00AF7059">
        <w:tc>
          <w:tcPr>
            <w:tcW w:w="3356" w:type="dxa"/>
          </w:tcPr>
          <w:p w14:paraId="2643EE12" w14:textId="6C947469" w:rsidR="00AF7059" w:rsidRDefault="00AF7059" w:rsidP="00B52606">
            <w:r>
              <w:t>Critical thinking ability</w:t>
            </w:r>
          </w:p>
        </w:tc>
        <w:tc>
          <w:tcPr>
            <w:tcW w:w="3357" w:type="dxa"/>
          </w:tcPr>
          <w:p w14:paraId="1710FEC9" w14:textId="4A3524F0" w:rsidR="00AF7059" w:rsidRDefault="00AF7059" w:rsidP="00B52606">
            <w:r>
              <w:t>Adequate to allow mastery of course content and demonstrate sound judgement in simulated and clinical situation; Adaptability to cope with constant environmental and patient changes</w:t>
            </w:r>
          </w:p>
        </w:tc>
        <w:tc>
          <w:tcPr>
            <w:tcW w:w="3357" w:type="dxa"/>
          </w:tcPr>
          <w:p w14:paraId="020B1B1F" w14:textId="58233FC2" w:rsidR="00AF7059" w:rsidRDefault="00AF7059" w:rsidP="00B52606">
            <w:r>
              <w:t>Identifying diagnoses from patient assessments, radiographs, bronchoscopies, and laboratory data; identifying cause and effect relationships in patient assessments and related anatomy;</w:t>
            </w:r>
          </w:p>
        </w:tc>
      </w:tr>
      <w:tr w:rsidR="00AF7059" w14:paraId="72C3A2AB" w14:textId="77777777" w:rsidTr="00AF7059">
        <w:tc>
          <w:tcPr>
            <w:tcW w:w="3356" w:type="dxa"/>
          </w:tcPr>
          <w:p w14:paraId="26F8DE1F" w14:textId="0475D6D2" w:rsidR="00AF7059" w:rsidRDefault="00AF7059" w:rsidP="00B52606">
            <w:r>
              <w:t>Interpersonal skills</w:t>
            </w:r>
          </w:p>
        </w:tc>
        <w:tc>
          <w:tcPr>
            <w:tcW w:w="3357" w:type="dxa"/>
          </w:tcPr>
          <w:p w14:paraId="346E1465" w14:textId="6D108F68" w:rsidR="00AF7059" w:rsidRDefault="00AF7059" w:rsidP="00B52606">
            <w:r>
              <w:t>Adequate to facilitate effective working relationships with peers, instructors, patients, and families</w:t>
            </w:r>
          </w:p>
        </w:tc>
        <w:tc>
          <w:tcPr>
            <w:tcW w:w="3357" w:type="dxa"/>
          </w:tcPr>
          <w:p w14:paraId="7E1124F4" w14:textId="69511842" w:rsidR="00AF7059" w:rsidRDefault="00AF7059" w:rsidP="00B52606">
            <w:r>
              <w:t xml:space="preserve">Interaction with </w:t>
            </w:r>
            <w:proofErr w:type="gramStart"/>
            <w:r>
              <w:t>severely injured,</w:t>
            </w:r>
            <w:proofErr w:type="gramEnd"/>
            <w:r>
              <w:t xml:space="preserve"> impaired, and critically ill patients; providing patient and family education; working in a stressful and continuously changing environment; providing quality patient care</w:t>
            </w:r>
          </w:p>
        </w:tc>
      </w:tr>
      <w:tr w:rsidR="00AF7059" w14:paraId="20BD1DEE" w14:textId="77777777" w:rsidTr="00AF7059">
        <w:tc>
          <w:tcPr>
            <w:tcW w:w="3356" w:type="dxa"/>
          </w:tcPr>
          <w:p w14:paraId="2ECC4A4E" w14:textId="679B962A" w:rsidR="00AF7059" w:rsidRDefault="00AF7059" w:rsidP="00B52606">
            <w:r>
              <w:t>Communication</w:t>
            </w:r>
          </w:p>
        </w:tc>
        <w:tc>
          <w:tcPr>
            <w:tcW w:w="3357" w:type="dxa"/>
          </w:tcPr>
          <w:p w14:paraId="6E4B6E6C" w14:textId="0B939B56" w:rsidR="00AF7059" w:rsidRDefault="00AF7059" w:rsidP="00B52606">
            <w:r>
              <w:t>Adequate to allow coursework completion and effective communication with patients, their families, peers, and clinical staff</w:t>
            </w:r>
          </w:p>
        </w:tc>
        <w:tc>
          <w:tcPr>
            <w:tcW w:w="3357" w:type="dxa"/>
          </w:tcPr>
          <w:p w14:paraId="5ED80823" w14:textId="10A58193" w:rsidR="00AF7059" w:rsidRDefault="00AF7059" w:rsidP="00B52606">
            <w:r>
              <w:t>Class and laboratory presentations; homework assignments; providing patient education and instruction; interaction with clinical staff</w:t>
            </w:r>
          </w:p>
        </w:tc>
      </w:tr>
    </w:tbl>
    <w:p w14:paraId="20B2DEE9" w14:textId="77777777" w:rsidR="00B52606" w:rsidRPr="00B52606" w:rsidRDefault="00B52606" w:rsidP="00B52606"/>
    <w:p w14:paraId="5EF74DCF" w14:textId="77777777" w:rsidR="00B52606" w:rsidRDefault="00B52606" w:rsidP="00B52606">
      <w:pPr>
        <w:rPr>
          <w:b/>
          <w:bCs/>
        </w:rPr>
      </w:pPr>
    </w:p>
    <w:p w14:paraId="49715901" w14:textId="61C878CE" w:rsidR="00AF7059" w:rsidRDefault="00256F2D" w:rsidP="00D87E9D">
      <w:pPr>
        <w:pStyle w:val="Heading3"/>
      </w:pPr>
      <w:bookmarkStart w:id="24" w:name="_Toc172550172"/>
      <w:r>
        <w:t>Academic Progression and Retention in the Department of Respiratory Therapy</w:t>
      </w:r>
      <w:bookmarkEnd w:id="24"/>
    </w:p>
    <w:p w14:paraId="7A2AEC96" w14:textId="77777777" w:rsidR="00256F2D" w:rsidRDefault="00256F2D" w:rsidP="00AF7059">
      <w:pPr>
        <w:tabs>
          <w:tab w:val="left" w:pos="495"/>
        </w:tabs>
        <w:rPr>
          <w:b/>
          <w:bCs/>
        </w:rPr>
      </w:pPr>
    </w:p>
    <w:p w14:paraId="68DFD5F6" w14:textId="7EE8F5DE" w:rsidR="00256F2D" w:rsidRDefault="00894A50" w:rsidP="00AF7059">
      <w:pPr>
        <w:tabs>
          <w:tab w:val="left" w:pos="495"/>
        </w:tabs>
      </w:pPr>
      <w:r>
        <w:t xml:space="preserve">Students admitted into the Respiratory Therapy program are required to earn a minimum grade of “C” in all major courses.  Students earning less than a “C” in any major course will not be allowed to continue in the current rotation of courses, must reapply for admission to the program in a later rotation, and must repeat the course, earning a grade of “C” or higher.  No guarantee of readmission is made.  </w:t>
      </w:r>
    </w:p>
    <w:p w14:paraId="4542A4D5" w14:textId="77777777" w:rsidR="004D5E84" w:rsidRDefault="004D5E84" w:rsidP="00AF7059">
      <w:pPr>
        <w:tabs>
          <w:tab w:val="left" w:pos="495"/>
        </w:tabs>
      </w:pPr>
    </w:p>
    <w:p w14:paraId="107365B7" w14:textId="4098389A" w:rsidR="004D5E84" w:rsidRPr="004D5E84" w:rsidRDefault="004D5E84" w:rsidP="005434AA">
      <w:pPr>
        <w:pStyle w:val="Heading3"/>
      </w:pPr>
      <w:bookmarkStart w:id="25" w:name="_Toc172550173"/>
      <w:r w:rsidRPr="004D5E84">
        <w:t>General Remediation</w:t>
      </w:r>
      <w:bookmarkEnd w:id="25"/>
    </w:p>
    <w:p w14:paraId="67F429CA" w14:textId="77777777" w:rsidR="003D6567" w:rsidRDefault="003D6567" w:rsidP="00AF7059">
      <w:pPr>
        <w:tabs>
          <w:tab w:val="left" w:pos="495"/>
        </w:tabs>
      </w:pPr>
    </w:p>
    <w:p w14:paraId="1D56764A" w14:textId="4A38FF20" w:rsidR="004D5E84" w:rsidRDefault="004D5E84" w:rsidP="004D5E84">
      <w:pPr>
        <w:tabs>
          <w:tab w:val="left" w:pos="495"/>
        </w:tabs>
      </w:pPr>
      <w:r w:rsidRPr="004D5E84">
        <w:t>A grade of less than 7</w:t>
      </w:r>
      <w:r>
        <w:t>0</w:t>
      </w:r>
      <w:r w:rsidRPr="004D5E84">
        <w:t>% i</w:t>
      </w:r>
      <w:r>
        <w:t>n</w:t>
      </w:r>
      <w:r w:rsidRPr="004D5E84">
        <w:t xml:space="preserve"> </w:t>
      </w:r>
      <w:r>
        <w:t>a Respiratory Therapy</w:t>
      </w:r>
      <w:r w:rsidRPr="004D5E84">
        <w:t xml:space="preserve"> course indicates a lack of understanding of the fundamental concepts of the course material necessary for progression.  Remediation will consist of performing a comprehensive remedial activity that covers the exam material presented.  The format of the remediation activity is at the discretion of the course instructor.  An official extended Action Plan may also be called for at the discretion of the course instructor.  Satisfactory mastery of the material will be decided by the course </w:t>
      </w:r>
      <w:r w:rsidRPr="004D5E84">
        <w:lastRenderedPageBreak/>
        <w:t>instructor.  </w:t>
      </w:r>
      <w:r w:rsidRPr="004D5E84">
        <w:rPr>
          <w:b/>
          <w:bCs/>
          <w:u w:val="single"/>
        </w:rPr>
        <w:t>Remediation does</w:t>
      </w:r>
      <w:r w:rsidRPr="004D5E84">
        <w:rPr>
          <w:u w:val="single"/>
        </w:rPr>
        <w:t> </w:t>
      </w:r>
      <w:r w:rsidRPr="004D5E84">
        <w:rPr>
          <w:b/>
          <w:bCs/>
          <w:u w:val="single"/>
        </w:rPr>
        <w:t>not include retakes of quizzes or the Final Exam</w:t>
      </w:r>
      <w:r w:rsidRPr="004D5E84">
        <w:t xml:space="preserve">.  </w:t>
      </w:r>
      <w:r w:rsidR="000763DA">
        <w:t xml:space="preserve">Remediation will continue until the student improves their grade to 70% or higher. </w:t>
      </w:r>
      <w:r w:rsidRPr="004D5E84">
        <w:t xml:space="preserve">Students who score higher than </w:t>
      </w:r>
      <w:r w:rsidR="002172FC" w:rsidRPr="004D5E84">
        <w:t>70</w:t>
      </w:r>
      <w:r w:rsidRPr="004D5E84">
        <w:t>% may elect to do the remediation work as well.</w:t>
      </w:r>
      <w:r w:rsidR="000763DA">
        <w:t xml:space="preserve">  </w:t>
      </w:r>
    </w:p>
    <w:p w14:paraId="5D4A7328" w14:textId="77777777" w:rsidR="004D5E84" w:rsidRDefault="004D5E84" w:rsidP="004D5E84">
      <w:pPr>
        <w:tabs>
          <w:tab w:val="left" w:pos="495"/>
        </w:tabs>
      </w:pPr>
    </w:p>
    <w:p w14:paraId="454F9848" w14:textId="66BC70E1" w:rsidR="004D5E84" w:rsidRPr="004D5E84" w:rsidRDefault="004D5E84" w:rsidP="005434AA">
      <w:pPr>
        <w:pStyle w:val="Heading3"/>
      </w:pPr>
      <w:bookmarkStart w:id="26" w:name="_Toc172550174"/>
      <w:r w:rsidRPr="004D5E84">
        <w:t>Academic Support Services</w:t>
      </w:r>
      <w:bookmarkEnd w:id="26"/>
    </w:p>
    <w:p w14:paraId="3E59EF60" w14:textId="77777777" w:rsidR="004D5E84" w:rsidRDefault="004D5E84" w:rsidP="004D5E84">
      <w:pPr>
        <w:tabs>
          <w:tab w:val="left" w:pos="495"/>
        </w:tabs>
      </w:pPr>
    </w:p>
    <w:p w14:paraId="2AD0C7F9" w14:textId="433B9BA0" w:rsidR="004D5E84" w:rsidRPr="004D5E84" w:rsidRDefault="004D5E84" w:rsidP="004D5E84">
      <w:pPr>
        <w:tabs>
          <w:tab w:val="left" w:pos="495"/>
        </w:tabs>
      </w:pPr>
      <w:r w:rsidRPr="004D5E84">
        <w:t>South College, through the Department of Student Services, assumes the responsibility of offering programs, enhancing student life, and adding to the educational experience.</w:t>
      </w:r>
    </w:p>
    <w:p w14:paraId="5FB1716F" w14:textId="77777777" w:rsidR="004D5E84" w:rsidRPr="00894A50" w:rsidRDefault="004D5E84" w:rsidP="00AF7059">
      <w:pPr>
        <w:tabs>
          <w:tab w:val="left" w:pos="495"/>
        </w:tabs>
      </w:pPr>
    </w:p>
    <w:p w14:paraId="1BF03D6A" w14:textId="77777777" w:rsidR="004D5E84" w:rsidRPr="004D5E84" w:rsidRDefault="004D5E84" w:rsidP="004D5E84">
      <w:pPr>
        <w:tabs>
          <w:tab w:val="left" w:pos="495"/>
        </w:tabs>
      </w:pPr>
      <w:r w:rsidRPr="004D5E84">
        <w:t>The mission of the Department of Student Services is two-fold: (1) to afford students an opportunity to grow personally and professionally through student interaction, activities, and leadership opportunities within the college and the community; and (2) to provide students with services and guidance that lead to effective problem-solving skills and personal satisfaction with their learning community and their learning experiences.</w:t>
      </w:r>
    </w:p>
    <w:p w14:paraId="6A70BA1C" w14:textId="77777777" w:rsidR="004D5E84" w:rsidRPr="004D5E84" w:rsidRDefault="004D5E84" w:rsidP="004D5E84">
      <w:pPr>
        <w:tabs>
          <w:tab w:val="left" w:pos="495"/>
        </w:tabs>
      </w:pPr>
      <w:r w:rsidRPr="004D5E84">
        <w:t>The following goals of the Department of Student Services are an extension of the philosophy and goals of the college. They serve to inform, educate, support, and encourage students in their endeavors. These goals are:</w:t>
      </w:r>
    </w:p>
    <w:p w14:paraId="01A0C3A1" w14:textId="77777777" w:rsidR="004D5E84" w:rsidRPr="004D5E84" w:rsidRDefault="004D5E84">
      <w:pPr>
        <w:numPr>
          <w:ilvl w:val="0"/>
          <w:numId w:val="31"/>
        </w:numPr>
        <w:tabs>
          <w:tab w:val="left" w:pos="495"/>
        </w:tabs>
      </w:pPr>
      <w:r w:rsidRPr="004D5E84">
        <w:t>To provide an orientation which will inform students of college policies, programs, and activities.</w:t>
      </w:r>
    </w:p>
    <w:p w14:paraId="0F7DA9D8" w14:textId="77777777" w:rsidR="004D5E84" w:rsidRPr="004D5E84" w:rsidRDefault="004D5E84">
      <w:pPr>
        <w:numPr>
          <w:ilvl w:val="0"/>
          <w:numId w:val="31"/>
        </w:numPr>
        <w:tabs>
          <w:tab w:val="left" w:pos="495"/>
        </w:tabs>
      </w:pPr>
      <w:r w:rsidRPr="004D5E84">
        <w:t>To provide support and assistance to students in making realistic decisions regarding academic and non-academic concerns.</w:t>
      </w:r>
    </w:p>
    <w:p w14:paraId="62E97957" w14:textId="77777777" w:rsidR="004D5E84" w:rsidRPr="004D5E84" w:rsidRDefault="004D5E84">
      <w:pPr>
        <w:numPr>
          <w:ilvl w:val="0"/>
          <w:numId w:val="31"/>
        </w:numPr>
        <w:tabs>
          <w:tab w:val="left" w:pos="495"/>
        </w:tabs>
      </w:pPr>
      <w:r w:rsidRPr="004D5E84">
        <w:t>To provide career services and resources.</w:t>
      </w:r>
    </w:p>
    <w:p w14:paraId="31E0FAF3" w14:textId="77777777" w:rsidR="004D5E84" w:rsidRPr="004D5E84" w:rsidRDefault="004D5E84">
      <w:pPr>
        <w:numPr>
          <w:ilvl w:val="0"/>
          <w:numId w:val="31"/>
        </w:numPr>
        <w:tabs>
          <w:tab w:val="left" w:pos="495"/>
        </w:tabs>
      </w:pPr>
      <w:r w:rsidRPr="004D5E84">
        <w:t>To provide programs and activities which encourage student involvement and participation in campus life and community service.</w:t>
      </w:r>
    </w:p>
    <w:p w14:paraId="1F08137F" w14:textId="77777777" w:rsidR="004D5E84" w:rsidRPr="004D5E84" w:rsidRDefault="004D5E84">
      <w:pPr>
        <w:numPr>
          <w:ilvl w:val="0"/>
          <w:numId w:val="31"/>
        </w:numPr>
        <w:tabs>
          <w:tab w:val="left" w:pos="495"/>
        </w:tabs>
      </w:pPr>
      <w:r w:rsidRPr="004D5E84">
        <w:t xml:space="preserve">To provide academic </w:t>
      </w:r>
      <w:proofErr w:type="gramStart"/>
      <w:r w:rsidRPr="004D5E84">
        <w:t>accommodations</w:t>
      </w:r>
      <w:proofErr w:type="gramEnd"/>
      <w:r w:rsidRPr="004D5E84">
        <w:t xml:space="preserve"> to students with disabilities in the classroom.</w:t>
      </w:r>
    </w:p>
    <w:p w14:paraId="13E0B31A" w14:textId="77777777" w:rsidR="004D5E84" w:rsidRPr="004D5E84" w:rsidRDefault="004D5E84">
      <w:pPr>
        <w:numPr>
          <w:ilvl w:val="0"/>
          <w:numId w:val="31"/>
        </w:numPr>
        <w:tabs>
          <w:tab w:val="left" w:pos="495"/>
        </w:tabs>
      </w:pPr>
      <w:r w:rsidRPr="004D5E84">
        <w:t>To provide avenues for students to obtain resources that supplement academic endeavors.</w:t>
      </w:r>
    </w:p>
    <w:p w14:paraId="2E439642" w14:textId="77777777" w:rsidR="004D5E84" w:rsidRPr="004D5E84" w:rsidRDefault="004D5E84">
      <w:pPr>
        <w:numPr>
          <w:ilvl w:val="0"/>
          <w:numId w:val="31"/>
        </w:numPr>
        <w:tabs>
          <w:tab w:val="left" w:pos="495"/>
        </w:tabs>
      </w:pPr>
      <w:r w:rsidRPr="004D5E84">
        <w:t>To provide fair and sound disciplinary and grievance procedures.</w:t>
      </w:r>
    </w:p>
    <w:p w14:paraId="71E82316" w14:textId="77777777" w:rsidR="004D5E84" w:rsidRDefault="004D5E84">
      <w:pPr>
        <w:numPr>
          <w:ilvl w:val="0"/>
          <w:numId w:val="31"/>
        </w:numPr>
        <w:tabs>
          <w:tab w:val="left" w:pos="495"/>
        </w:tabs>
      </w:pPr>
      <w:r w:rsidRPr="004D5E84">
        <w:t>To employ measures that promote a safe and secure environment</w:t>
      </w:r>
    </w:p>
    <w:p w14:paraId="22D16FEE" w14:textId="77777777" w:rsidR="004D5E84" w:rsidRDefault="004D5E84" w:rsidP="004D5E84">
      <w:pPr>
        <w:tabs>
          <w:tab w:val="left" w:pos="495"/>
        </w:tabs>
      </w:pPr>
    </w:p>
    <w:p w14:paraId="743807B6" w14:textId="22CC8DA4" w:rsidR="004D5E84" w:rsidRDefault="004D5E84" w:rsidP="004D5E84">
      <w:pPr>
        <w:tabs>
          <w:tab w:val="left" w:pos="495"/>
        </w:tabs>
      </w:pPr>
      <w:r>
        <w:t>Academic and Student Support Services offered to all students include:</w:t>
      </w:r>
    </w:p>
    <w:p w14:paraId="15D561F6" w14:textId="37903AA5" w:rsidR="004D5E84" w:rsidRDefault="004D5E84">
      <w:pPr>
        <w:pStyle w:val="ListParagraph"/>
        <w:numPr>
          <w:ilvl w:val="0"/>
          <w:numId w:val="32"/>
        </w:numPr>
        <w:tabs>
          <w:tab w:val="left" w:pos="495"/>
        </w:tabs>
      </w:pPr>
      <w:r>
        <w:t>Student advisor (assigned upon admission to the program)</w:t>
      </w:r>
    </w:p>
    <w:p w14:paraId="6D8771C1" w14:textId="6C31CC2F" w:rsidR="004D5E84" w:rsidRDefault="004D5E84">
      <w:pPr>
        <w:pStyle w:val="ListParagraph"/>
        <w:numPr>
          <w:ilvl w:val="0"/>
          <w:numId w:val="32"/>
        </w:numPr>
        <w:tabs>
          <w:tab w:val="left" w:pos="495"/>
        </w:tabs>
      </w:pPr>
      <w:r>
        <w:t>Student Assistance Plan (SAP)</w:t>
      </w:r>
    </w:p>
    <w:p w14:paraId="55942217" w14:textId="2641137A" w:rsidR="004D5E84" w:rsidRDefault="004D5E84">
      <w:pPr>
        <w:pStyle w:val="ListParagraph"/>
        <w:numPr>
          <w:ilvl w:val="1"/>
          <w:numId w:val="32"/>
        </w:numPr>
        <w:tabs>
          <w:tab w:val="left" w:pos="495"/>
        </w:tabs>
      </w:pPr>
      <w:r>
        <w:t>Offered through ComPsych – 24-hour access to licensed clinicians for students and family members</w:t>
      </w:r>
    </w:p>
    <w:p w14:paraId="51C76705" w14:textId="6889CF4C" w:rsidR="004D5E84" w:rsidRDefault="004D5E84">
      <w:pPr>
        <w:pStyle w:val="ListParagraph"/>
        <w:numPr>
          <w:ilvl w:val="0"/>
          <w:numId w:val="32"/>
        </w:numPr>
        <w:tabs>
          <w:tab w:val="left" w:pos="495"/>
        </w:tabs>
      </w:pPr>
      <w:r>
        <w:t>Disability services</w:t>
      </w:r>
    </w:p>
    <w:p w14:paraId="53CC263A" w14:textId="45154887" w:rsidR="004D5E84" w:rsidRDefault="004D5E84">
      <w:pPr>
        <w:pStyle w:val="ListParagraph"/>
        <w:numPr>
          <w:ilvl w:val="0"/>
          <w:numId w:val="32"/>
        </w:numPr>
        <w:tabs>
          <w:tab w:val="left" w:pos="495"/>
        </w:tabs>
      </w:pPr>
      <w:r>
        <w:t>Financial Aid services</w:t>
      </w:r>
    </w:p>
    <w:p w14:paraId="0D64209E" w14:textId="243A76CC" w:rsidR="004D5E84" w:rsidRDefault="004D5E84">
      <w:pPr>
        <w:pStyle w:val="ListParagraph"/>
        <w:numPr>
          <w:ilvl w:val="0"/>
          <w:numId w:val="32"/>
        </w:numPr>
        <w:tabs>
          <w:tab w:val="left" w:pos="495"/>
        </w:tabs>
      </w:pPr>
      <w:r>
        <w:t>Veteran services</w:t>
      </w:r>
    </w:p>
    <w:p w14:paraId="0E6B1D25" w14:textId="208CCC08" w:rsidR="004D5E84" w:rsidRDefault="004D5E84">
      <w:pPr>
        <w:pStyle w:val="ListParagraph"/>
        <w:numPr>
          <w:ilvl w:val="0"/>
          <w:numId w:val="32"/>
        </w:numPr>
        <w:tabs>
          <w:tab w:val="left" w:pos="495"/>
        </w:tabs>
      </w:pPr>
      <w:r>
        <w:t>Career services</w:t>
      </w:r>
    </w:p>
    <w:p w14:paraId="3462FC0D" w14:textId="417081B8" w:rsidR="004D5E84" w:rsidRDefault="005434AA">
      <w:pPr>
        <w:pStyle w:val="ListParagraph"/>
        <w:numPr>
          <w:ilvl w:val="0"/>
          <w:numId w:val="32"/>
        </w:numPr>
        <w:tabs>
          <w:tab w:val="left" w:pos="495"/>
        </w:tabs>
      </w:pPr>
      <w:r>
        <w:t>Resource Center and Library services</w:t>
      </w:r>
    </w:p>
    <w:p w14:paraId="286F205A" w14:textId="34FCC7CC" w:rsidR="005434AA" w:rsidRDefault="005434AA">
      <w:pPr>
        <w:pStyle w:val="ListParagraph"/>
        <w:numPr>
          <w:ilvl w:val="0"/>
          <w:numId w:val="32"/>
        </w:numPr>
        <w:tabs>
          <w:tab w:val="left" w:pos="495"/>
        </w:tabs>
      </w:pPr>
      <w:r>
        <w:t>Writing, Math, and Technology Lab</w:t>
      </w:r>
    </w:p>
    <w:p w14:paraId="1F926A90" w14:textId="68FD1E02" w:rsidR="005434AA" w:rsidRPr="004D5E84" w:rsidRDefault="005434AA">
      <w:pPr>
        <w:pStyle w:val="ListParagraph"/>
        <w:numPr>
          <w:ilvl w:val="0"/>
          <w:numId w:val="32"/>
        </w:numPr>
        <w:tabs>
          <w:tab w:val="left" w:pos="495"/>
        </w:tabs>
      </w:pPr>
      <w:r>
        <w:t>Tutoring services</w:t>
      </w:r>
    </w:p>
    <w:p w14:paraId="58E4C83F" w14:textId="77777777" w:rsidR="003D6567" w:rsidRDefault="003D6567" w:rsidP="00AF7059">
      <w:pPr>
        <w:tabs>
          <w:tab w:val="left" w:pos="495"/>
        </w:tabs>
        <w:rPr>
          <w:b/>
          <w:bCs/>
        </w:rPr>
      </w:pPr>
    </w:p>
    <w:p w14:paraId="50CF2601" w14:textId="1D7E1DAE" w:rsidR="00256F2D" w:rsidRDefault="00256F2D" w:rsidP="00D87E9D">
      <w:pPr>
        <w:pStyle w:val="Heading3"/>
      </w:pPr>
      <w:bookmarkStart w:id="27" w:name="_Toc172550175"/>
      <w:r>
        <w:t>Professional Licensure</w:t>
      </w:r>
      <w:bookmarkEnd w:id="27"/>
    </w:p>
    <w:p w14:paraId="5D4F39D0" w14:textId="77777777" w:rsidR="00256F2D" w:rsidRDefault="00256F2D" w:rsidP="00256F2D">
      <w:pPr>
        <w:rPr>
          <w:b/>
          <w:bCs/>
        </w:rPr>
      </w:pPr>
    </w:p>
    <w:p w14:paraId="4A23B2F6" w14:textId="40362551" w:rsidR="00256F2D" w:rsidRDefault="00256F2D" w:rsidP="00256F2D">
      <w:r>
        <w:rPr>
          <w:b/>
          <w:bCs/>
          <w:i/>
          <w:iCs/>
        </w:rPr>
        <w:t xml:space="preserve">Important Note for Prospective Students: </w:t>
      </w:r>
      <w:r>
        <w:t>If considering an academic program that leads to a professional license in your planned state of residence, it is highly recommended that you first seek guidance from the appropriate licensing agency in that state BEFORE beginning the academic program located outside that state.</w:t>
      </w:r>
    </w:p>
    <w:p w14:paraId="2833B0E0" w14:textId="77777777" w:rsidR="00256F2D" w:rsidRDefault="00256F2D" w:rsidP="00256F2D"/>
    <w:p w14:paraId="66F4AEB0" w14:textId="3C2E4FA5" w:rsidR="00256F2D" w:rsidRPr="00256F2D" w:rsidRDefault="00256F2D" w:rsidP="00256F2D">
      <w:r>
        <w:t xml:space="preserve">South College provides information during the enrollment and orientation process (which you must acknowledge receipt of), but it is important to follow-up yourself by contacting the appropriate licensing board to confirm whether a South College program will meet the requirements for licensure in that state.  For on ground/hybrid programs, the institution ensures that the program meets requirements for the state in which the campus is located.  </w:t>
      </w:r>
    </w:p>
    <w:p w14:paraId="07559E29" w14:textId="62CF61D5" w:rsidR="00AF7059" w:rsidRPr="00DF61CB" w:rsidRDefault="008C3860" w:rsidP="00AF7059">
      <w:pPr>
        <w:jc w:val="center"/>
        <w:rPr>
          <w:b/>
          <w:u w:val="single"/>
        </w:rPr>
      </w:pPr>
      <w:r w:rsidRPr="00256F2D">
        <w:br w:type="page"/>
      </w:r>
      <w:r w:rsidR="00AF7059" w:rsidRPr="00DF61CB">
        <w:rPr>
          <w:b/>
          <w:u w:val="single"/>
        </w:rPr>
        <w:lastRenderedPageBreak/>
        <w:t xml:space="preserve"> </w:t>
      </w:r>
    </w:p>
    <w:p w14:paraId="23AA9DC4" w14:textId="7FEBA4B4" w:rsidR="00577516" w:rsidRPr="000C1FB7" w:rsidRDefault="00C6131A" w:rsidP="00F87DEE">
      <w:pPr>
        <w:pStyle w:val="Heading1"/>
      </w:pPr>
      <w:bookmarkStart w:id="28" w:name="_Toc172550176"/>
      <w:r>
        <w:t>Section</w:t>
      </w:r>
      <w:r w:rsidR="00C10EBD" w:rsidRPr="000C1FB7">
        <w:t xml:space="preserve"> II</w:t>
      </w:r>
      <w:bookmarkEnd w:id="28"/>
    </w:p>
    <w:p w14:paraId="637332FB" w14:textId="77777777" w:rsidR="00735C5D" w:rsidRPr="000C1FB7" w:rsidRDefault="00735C5D" w:rsidP="00577516">
      <w:pPr>
        <w:jc w:val="center"/>
        <w:rPr>
          <w:b/>
          <w:sz w:val="40"/>
          <w:szCs w:val="40"/>
        </w:rPr>
      </w:pPr>
    </w:p>
    <w:p w14:paraId="5577ABA9" w14:textId="789963B0" w:rsidR="009E79FD" w:rsidRPr="00E55B45" w:rsidRDefault="00735C5D" w:rsidP="000C1FB7">
      <w:pPr>
        <w:jc w:val="center"/>
        <w:rPr>
          <w:b/>
          <w:bCs/>
          <w:color w:val="000000"/>
          <w:sz w:val="38"/>
          <w:szCs w:val="38"/>
        </w:rPr>
      </w:pPr>
      <w:r w:rsidRPr="00E55B45">
        <w:rPr>
          <w:b/>
          <w:sz w:val="38"/>
          <w:szCs w:val="38"/>
        </w:rPr>
        <w:t>American Association for Respiratory Care</w:t>
      </w:r>
      <w:r w:rsidR="000C1FB7" w:rsidRPr="00E55B45">
        <w:rPr>
          <w:b/>
          <w:sz w:val="38"/>
          <w:szCs w:val="38"/>
        </w:rPr>
        <w:t xml:space="preserve"> </w:t>
      </w:r>
      <w:r w:rsidRPr="00E55B45">
        <w:rPr>
          <w:b/>
          <w:bCs/>
          <w:color w:val="000000"/>
          <w:sz w:val="38"/>
          <w:szCs w:val="38"/>
        </w:rPr>
        <w:t>(</w:t>
      </w:r>
      <w:r w:rsidR="009E79FD" w:rsidRPr="00E55B45">
        <w:rPr>
          <w:b/>
          <w:bCs/>
          <w:color w:val="000000"/>
          <w:sz w:val="38"/>
          <w:szCs w:val="38"/>
        </w:rPr>
        <w:t>AARC</w:t>
      </w:r>
      <w:r w:rsidRPr="00E55B45">
        <w:rPr>
          <w:b/>
          <w:bCs/>
          <w:color w:val="000000"/>
          <w:sz w:val="38"/>
          <w:szCs w:val="38"/>
        </w:rPr>
        <w:t>)</w:t>
      </w:r>
      <w:r w:rsidR="009E79FD" w:rsidRPr="00E55B45">
        <w:rPr>
          <w:b/>
          <w:bCs/>
          <w:color w:val="000000"/>
          <w:sz w:val="38"/>
          <w:szCs w:val="38"/>
        </w:rPr>
        <w:t xml:space="preserve"> </w:t>
      </w:r>
    </w:p>
    <w:p w14:paraId="6B01627C" w14:textId="77777777" w:rsidR="0041761D" w:rsidRPr="00E55B45" w:rsidRDefault="0041761D" w:rsidP="000C1FB7">
      <w:pPr>
        <w:jc w:val="center"/>
        <w:rPr>
          <w:color w:val="000000"/>
          <w:sz w:val="38"/>
          <w:szCs w:val="38"/>
        </w:rPr>
      </w:pPr>
    </w:p>
    <w:p w14:paraId="69C284DD" w14:textId="19DFDFC0" w:rsidR="003B3DA6" w:rsidRPr="00E55B45" w:rsidRDefault="003B3DA6" w:rsidP="00577516">
      <w:pPr>
        <w:jc w:val="center"/>
        <w:rPr>
          <w:b/>
          <w:sz w:val="38"/>
          <w:szCs w:val="38"/>
        </w:rPr>
      </w:pPr>
      <w:r w:rsidRPr="00E55B45">
        <w:rPr>
          <w:b/>
          <w:sz w:val="38"/>
          <w:szCs w:val="38"/>
        </w:rPr>
        <w:t>Committee on Accreditation for Respiratory Care</w:t>
      </w:r>
      <w:r w:rsidR="000C1FB7" w:rsidRPr="00E55B45">
        <w:rPr>
          <w:b/>
          <w:sz w:val="38"/>
          <w:szCs w:val="38"/>
        </w:rPr>
        <w:t xml:space="preserve"> </w:t>
      </w:r>
      <w:r w:rsidRPr="00E55B45">
        <w:rPr>
          <w:b/>
          <w:sz w:val="38"/>
          <w:szCs w:val="38"/>
        </w:rPr>
        <w:t>(</w:t>
      </w:r>
      <w:proofErr w:type="spellStart"/>
      <w:r w:rsidRPr="00E55B45">
        <w:rPr>
          <w:b/>
          <w:sz w:val="38"/>
          <w:szCs w:val="38"/>
        </w:rPr>
        <w:t>CoARC</w:t>
      </w:r>
      <w:proofErr w:type="spellEnd"/>
      <w:r w:rsidRPr="00E55B45">
        <w:rPr>
          <w:b/>
          <w:sz w:val="38"/>
          <w:szCs w:val="38"/>
        </w:rPr>
        <w:t>)</w:t>
      </w:r>
    </w:p>
    <w:p w14:paraId="5873AEF8" w14:textId="77777777" w:rsidR="001867ED" w:rsidRPr="00E55B45" w:rsidRDefault="001867ED" w:rsidP="00577516">
      <w:pPr>
        <w:jc w:val="center"/>
        <w:rPr>
          <w:b/>
          <w:sz w:val="38"/>
          <w:szCs w:val="38"/>
        </w:rPr>
      </w:pPr>
    </w:p>
    <w:p w14:paraId="4EE579B9" w14:textId="133E58D3" w:rsidR="001867ED" w:rsidRPr="00E55B45" w:rsidRDefault="001867ED" w:rsidP="00577516">
      <w:pPr>
        <w:jc w:val="center"/>
        <w:rPr>
          <w:b/>
          <w:sz w:val="38"/>
          <w:szCs w:val="38"/>
        </w:rPr>
      </w:pPr>
      <w:r w:rsidRPr="00E55B45">
        <w:rPr>
          <w:b/>
          <w:sz w:val="38"/>
          <w:szCs w:val="38"/>
        </w:rPr>
        <w:t>National Board for Respiratory Care (NBRC)</w:t>
      </w:r>
    </w:p>
    <w:p w14:paraId="666FF62A" w14:textId="147DEB02" w:rsidR="000C1FB7" w:rsidRPr="00E55B45" w:rsidRDefault="000C1FB7" w:rsidP="00577516">
      <w:pPr>
        <w:jc w:val="center"/>
        <w:rPr>
          <w:b/>
          <w:sz w:val="38"/>
          <w:szCs w:val="38"/>
        </w:rPr>
      </w:pPr>
    </w:p>
    <w:p w14:paraId="69C3FF58" w14:textId="41AAF87B" w:rsidR="00C10826" w:rsidRPr="000C1FB7" w:rsidRDefault="00C10826" w:rsidP="00454DC6">
      <w:pPr>
        <w:rPr>
          <w:b/>
        </w:rPr>
      </w:pPr>
    </w:p>
    <w:p w14:paraId="1F27D379" w14:textId="570B5CC6" w:rsidR="00C10826" w:rsidRPr="000C1FB7" w:rsidRDefault="00953DD6" w:rsidP="00454DC6">
      <w:pPr>
        <w:rPr>
          <w:b/>
        </w:rPr>
      </w:pPr>
      <w:r w:rsidRPr="000C1FB7">
        <w:rPr>
          <w:noProof/>
          <w:sz w:val="20"/>
          <w:szCs w:val="20"/>
        </w:rPr>
        <w:drawing>
          <wp:anchor distT="0" distB="0" distL="114300" distR="114300" simplePos="0" relativeHeight="251666432" behindDoc="1" locked="0" layoutInCell="1" allowOverlap="1" wp14:anchorId="54360936" wp14:editId="69F30CD1">
            <wp:simplePos x="0" y="0"/>
            <wp:positionH relativeFrom="page">
              <wp:align>center</wp:align>
            </wp:positionH>
            <wp:positionV relativeFrom="paragraph">
              <wp:posOffset>13970</wp:posOffset>
            </wp:positionV>
            <wp:extent cx="1912620" cy="1724025"/>
            <wp:effectExtent l="0" t="0" r="0" b="9525"/>
            <wp:wrapNone/>
            <wp:docPr id="4" name="Picture 4" descr="http://upload.wikimedia.org/wikipedia/en/4/4b/American_associaion_for_respiratory_care_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4/4b/American_associaion_for_respiratory_care_logo_20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62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89023" w14:textId="77777777" w:rsidR="00C10826" w:rsidRPr="000C1FB7" w:rsidRDefault="007C1C51" w:rsidP="00454DC6">
      <w:pPr>
        <w:rPr>
          <w:b/>
        </w:rPr>
      </w:pPr>
      <w:r w:rsidRPr="000C1FB7">
        <w:rPr>
          <w:b/>
        </w:rPr>
        <w:tab/>
      </w:r>
      <w:r w:rsidRPr="000C1FB7">
        <w:rPr>
          <w:b/>
        </w:rPr>
        <w:tab/>
      </w:r>
      <w:r w:rsidRPr="000C1FB7">
        <w:rPr>
          <w:b/>
        </w:rPr>
        <w:tab/>
      </w:r>
      <w:r w:rsidRPr="000C1FB7">
        <w:rPr>
          <w:b/>
        </w:rPr>
        <w:tab/>
      </w:r>
      <w:r w:rsidRPr="000C1FB7">
        <w:rPr>
          <w:b/>
        </w:rPr>
        <w:tab/>
      </w:r>
      <w:r w:rsidRPr="000C1FB7">
        <w:rPr>
          <w:b/>
        </w:rPr>
        <w:tab/>
      </w:r>
      <w:r w:rsidRPr="000C1FB7">
        <w:rPr>
          <w:b/>
        </w:rPr>
        <w:tab/>
      </w:r>
    </w:p>
    <w:p w14:paraId="55EE7DFB" w14:textId="14D12969" w:rsidR="00C10826" w:rsidRPr="000C1FB7" w:rsidRDefault="00C10826" w:rsidP="00454DC6">
      <w:pPr>
        <w:rPr>
          <w:b/>
        </w:rPr>
      </w:pPr>
    </w:p>
    <w:p w14:paraId="3963FC45" w14:textId="64587BA5" w:rsidR="00C10EBD" w:rsidRPr="000C1FB7" w:rsidRDefault="00C10EBD" w:rsidP="00454DC6">
      <w:pPr>
        <w:rPr>
          <w:b/>
        </w:rPr>
      </w:pPr>
    </w:p>
    <w:p w14:paraId="4BD1C718" w14:textId="02930047" w:rsidR="00C10EBD" w:rsidRPr="000C1FB7" w:rsidRDefault="00735C5D" w:rsidP="00735C5D">
      <w:pPr>
        <w:rPr>
          <w:b/>
        </w:rPr>
      </w:pPr>
      <w:r w:rsidRPr="000C1FB7">
        <w:rPr>
          <w:b/>
        </w:rPr>
        <w:tab/>
      </w:r>
      <w:r w:rsidRPr="000C1FB7">
        <w:rPr>
          <w:b/>
        </w:rPr>
        <w:tab/>
      </w:r>
      <w:r w:rsidRPr="000C1FB7">
        <w:rPr>
          <w:b/>
        </w:rPr>
        <w:tab/>
      </w:r>
    </w:p>
    <w:p w14:paraId="49CFD05D" w14:textId="0C3F8923" w:rsidR="000C1FB7" w:rsidRPr="000C1FB7" w:rsidRDefault="000C1FB7" w:rsidP="00DB710C">
      <w:pPr>
        <w:autoSpaceDE w:val="0"/>
        <w:autoSpaceDN w:val="0"/>
        <w:adjustRightInd w:val="0"/>
        <w:jc w:val="center"/>
        <w:rPr>
          <w:b/>
          <w:bCs/>
          <w:color w:val="000000"/>
          <w:sz w:val="40"/>
          <w:szCs w:val="40"/>
          <w:u w:val="single"/>
        </w:rPr>
      </w:pPr>
    </w:p>
    <w:p w14:paraId="44796829" w14:textId="3B828B23" w:rsidR="000C1FB7" w:rsidRPr="000C1FB7" w:rsidRDefault="00953DD6">
      <w:pPr>
        <w:rPr>
          <w:b/>
          <w:bCs/>
          <w:color w:val="000000"/>
          <w:sz w:val="40"/>
          <w:szCs w:val="40"/>
          <w:u w:val="single"/>
        </w:rPr>
      </w:pPr>
      <w:r w:rsidRPr="000C1FB7">
        <w:rPr>
          <w:noProof/>
          <w:color w:val="1020D0"/>
          <w:sz w:val="20"/>
          <w:szCs w:val="20"/>
        </w:rPr>
        <w:drawing>
          <wp:anchor distT="0" distB="0" distL="114300" distR="114300" simplePos="0" relativeHeight="251665408" behindDoc="1" locked="0" layoutInCell="1" allowOverlap="1" wp14:anchorId="0EE0B087" wp14:editId="12E57DB4">
            <wp:simplePos x="0" y="0"/>
            <wp:positionH relativeFrom="column">
              <wp:posOffset>2011326</wp:posOffset>
            </wp:positionH>
            <wp:positionV relativeFrom="paragraph">
              <wp:posOffset>1294130</wp:posOffset>
            </wp:positionV>
            <wp:extent cx="3021330" cy="874844"/>
            <wp:effectExtent l="0" t="0" r="7620" b="1905"/>
            <wp:wrapNone/>
            <wp:docPr id="2" name="Picture 2" descr="http://tse1.mm.bing.net/th?&amp;id=OIP.Ma5dedee78b4c99246eca919b39f7765bo0&amp;w=300&amp;h=300&amp;c=0&amp;pid=1.9&amp;rs=0&amp;p=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a5dedee78b4c99246eca919b39f7765bo0&amp;w=300&amp;h=300&amp;c=0&amp;pid=1.9&amp;rs=0&amp;p=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1330" cy="874844"/>
                    </a:xfrm>
                    <a:prstGeom prst="rect">
                      <a:avLst/>
                    </a:prstGeom>
                    <a:noFill/>
                    <a:ln>
                      <a:noFill/>
                    </a:ln>
                  </pic:spPr>
                </pic:pic>
              </a:graphicData>
            </a:graphic>
            <wp14:sizeRelH relativeFrom="page">
              <wp14:pctWidth>0</wp14:pctWidth>
            </wp14:sizeRelH>
            <wp14:sizeRelV relativeFrom="page">
              <wp14:pctHeight>0</wp14:pctHeight>
            </wp14:sizeRelV>
          </wp:anchor>
        </w:drawing>
      </w:r>
      <w:r w:rsidR="001867ED">
        <w:rPr>
          <w:b/>
          <w:bCs/>
          <w:noProof/>
          <w:color w:val="000000"/>
          <w:sz w:val="40"/>
          <w:szCs w:val="40"/>
          <w:u w:val="single"/>
        </w:rPr>
        <w:drawing>
          <wp:anchor distT="0" distB="0" distL="114300" distR="114300" simplePos="0" relativeHeight="251678720" behindDoc="1" locked="0" layoutInCell="1" allowOverlap="1" wp14:anchorId="69C9008F" wp14:editId="5D68CD1F">
            <wp:simplePos x="0" y="0"/>
            <wp:positionH relativeFrom="page">
              <wp:align>center</wp:align>
            </wp:positionH>
            <wp:positionV relativeFrom="paragraph">
              <wp:posOffset>2846705</wp:posOffset>
            </wp:positionV>
            <wp:extent cx="2209800" cy="1104900"/>
            <wp:effectExtent l="0" t="0" r="0" b="0"/>
            <wp:wrapNone/>
            <wp:docPr id="569323021" name="Picture 569323021" descr="CHOOSE ONE: Every Breath Counts Campaign' Donates $200,000 for Respiratory  Care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OSE ONE: Every Breath Counts Campaign' Donates $200,000 for Respiratory  Care | Business Wi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FB7" w:rsidRPr="000C1FB7">
        <w:rPr>
          <w:b/>
          <w:bCs/>
          <w:color w:val="000000"/>
          <w:sz w:val="40"/>
          <w:szCs w:val="40"/>
          <w:u w:val="single"/>
        </w:rPr>
        <w:br w:type="page"/>
      </w:r>
    </w:p>
    <w:p w14:paraId="27AFB632" w14:textId="77870B0B" w:rsidR="006D46F3" w:rsidRPr="00F87DEE" w:rsidRDefault="006D46F3" w:rsidP="00F87DEE">
      <w:pPr>
        <w:pStyle w:val="Heading2"/>
        <w:jc w:val="center"/>
        <w:rPr>
          <w:sz w:val="44"/>
          <w:szCs w:val="44"/>
        </w:rPr>
      </w:pPr>
      <w:bookmarkStart w:id="29" w:name="_Toc172550177"/>
      <w:r w:rsidRPr="00F87DEE">
        <w:rPr>
          <w:sz w:val="44"/>
          <w:szCs w:val="44"/>
        </w:rPr>
        <w:lastRenderedPageBreak/>
        <w:t>American Association for Respiratory Care (AARC)</w:t>
      </w:r>
      <w:bookmarkEnd w:id="29"/>
    </w:p>
    <w:p w14:paraId="5C10E407" w14:textId="77777777" w:rsidR="006D46F3" w:rsidRPr="00F87DEE" w:rsidRDefault="006D46F3" w:rsidP="00DB710C">
      <w:pPr>
        <w:autoSpaceDE w:val="0"/>
        <w:autoSpaceDN w:val="0"/>
        <w:adjustRightInd w:val="0"/>
        <w:jc w:val="center"/>
        <w:rPr>
          <w:b/>
          <w:bCs/>
          <w:color w:val="000000"/>
        </w:rPr>
      </w:pPr>
    </w:p>
    <w:p w14:paraId="5D22506D" w14:textId="177BAD16" w:rsidR="006D46F3" w:rsidRDefault="006D46F3" w:rsidP="006D46F3">
      <w:pPr>
        <w:autoSpaceDE w:val="0"/>
        <w:autoSpaceDN w:val="0"/>
        <w:adjustRightInd w:val="0"/>
        <w:rPr>
          <w:b/>
          <w:bCs/>
          <w:color w:val="000000"/>
        </w:rPr>
      </w:pPr>
      <w:r>
        <w:rPr>
          <w:b/>
          <w:bCs/>
          <w:color w:val="000000"/>
        </w:rPr>
        <w:t>Purpose</w:t>
      </w:r>
    </w:p>
    <w:p w14:paraId="66BC32AC" w14:textId="77777777" w:rsidR="006D46F3" w:rsidRDefault="006D46F3" w:rsidP="006D46F3">
      <w:pPr>
        <w:autoSpaceDE w:val="0"/>
        <w:autoSpaceDN w:val="0"/>
        <w:adjustRightInd w:val="0"/>
        <w:rPr>
          <w:b/>
          <w:bCs/>
          <w:color w:val="000000"/>
        </w:rPr>
      </w:pPr>
    </w:p>
    <w:p w14:paraId="206E5736" w14:textId="7FB89F8D" w:rsidR="006D46F3" w:rsidRPr="006D46F3" w:rsidRDefault="006D46F3" w:rsidP="006D46F3">
      <w:pPr>
        <w:autoSpaceDE w:val="0"/>
        <w:autoSpaceDN w:val="0"/>
        <w:adjustRightInd w:val="0"/>
        <w:rPr>
          <w:color w:val="000000"/>
        </w:rPr>
      </w:pPr>
      <w:r>
        <w:rPr>
          <w:color w:val="000000"/>
        </w:rPr>
        <w:t>The AARC is the leading national and international professional association for respiratory care.  The AARC encourages and promotes professional excellence, advances the science and practice of respiratory care, and serves as an advocate for patients and their families, the public, and the profession of the respiratory therapist.</w:t>
      </w:r>
    </w:p>
    <w:p w14:paraId="24BE4130" w14:textId="77777777" w:rsidR="006D46F3" w:rsidRDefault="006D46F3" w:rsidP="006D46F3">
      <w:pPr>
        <w:autoSpaceDE w:val="0"/>
        <w:autoSpaceDN w:val="0"/>
        <w:adjustRightInd w:val="0"/>
        <w:rPr>
          <w:b/>
          <w:bCs/>
          <w:color w:val="000000"/>
        </w:rPr>
      </w:pPr>
    </w:p>
    <w:p w14:paraId="009DC7B6" w14:textId="1C626033" w:rsidR="009E79FD" w:rsidRPr="00F87DEE" w:rsidRDefault="009E79FD" w:rsidP="00F87DEE">
      <w:pPr>
        <w:pStyle w:val="Heading2"/>
        <w:jc w:val="center"/>
        <w:rPr>
          <w:sz w:val="44"/>
          <w:szCs w:val="44"/>
        </w:rPr>
      </w:pPr>
      <w:bookmarkStart w:id="30" w:name="_Toc172550178"/>
      <w:r w:rsidRPr="00F87DEE">
        <w:rPr>
          <w:sz w:val="44"/>
          <w:szCs w:val="44"/>
        </w:rPr>
        <w:t>AARC Statement of Ethics and Professional Conduct</w:t>
      </w:r>
      <w:bookmarkEnd w:id="30"/>
    </w:p>
    <w:p w14:paraId="40034A4A" w14:textId="77777777" w:rsidR="00DB710C" w:rsidRPr="000C1FB7" w:rsidRDefault="00DB710C" w:rsidP="00DB710C">
      <w:pPr>
        <w:autoSpaceDE w:val="0"/>
        <w:autoSpaceDN w:val="0"/>
        <w:adjustRightInd w:val="0"/>
        <w:jc w:val="center"/>
        <w:rPr>
          <w:color w:val="000000"/>
          <w:sz w:val="40"/>
          <w:szCs w:val="40"/>
          <w:u w:val="single"/>
        </w:rPr>
      </w:pPr>
    </w:p>
    <w:p w14:paraId="5945C310" w14:textId="1C94DEBC" w:rsidR="009E79FD" w:rsidRDefault="009E79FD" w:rsidP="009E79FD">
      <w:pPr>
        <w:autoSpaceDE w:val="0"/>
        <w:autoSpaceDN w:val="0"/>
        <w:adjustRightInd w:val="0"/>
        <w:rPr>
          <w:color w:val="000000"/>
        </w:rPr>
      </w:pPr>
      <w:r w:rsidRPr="000C1FB7">
        <w:rPr>
          <w:color w:val="000000"/>
        </w:rPr>
        <w:t xml:space="preserve">In the conduct of professional </w:t>
      </w:r>
      <w:r w:rsidR="009B46CD" w:rsidRPr="000C1FB7">
        <w:rPr>
          <w:color w:val="000000"/>
        </w:rPr>
        <w:t>activities,</w:t>
      </w:r>
      <w:r w:rsidRPr="000C1FB7">
        <w:rPr>
          <w:color w:val="000000"/>
        </w:rPr>
        <w:t xml:space="preserve"> the Respiratory Therapist shall be bound by the following ethical and professional principles. Respiratory Therapists shall: </w:t>
      </w:r>
    </w:p>
    <w:p w14:paraId="64591B5F" w14:textId="77777777" w:rsidR="0041761D" w:rsidRDefault="0041761D" w:rsidP="009E79FD">
      <w:pPr>
        <w:autoSpaceDE w:val="0"/>
        <w:autoSpaceDN w:val="0"/>
        <w:adjustRightInd w:val="0"/>
        <w:rPr>
          <w:color w:val="000000"/>
        </w:rPr>
      </w:pPr>
    </w:p>
    <w:p w14:paraId="497BEE31" w14:textId="77777777" w:rsidR="0041761D" w:rsidRDefault="0041761D">
      <w:pPr>
        <w:pStyle w:val="ListParagraph"/>
        <w:numPr>
          <w:ilvl w:val="0"/>
          <w:numId w:val="3"/>
        </w:numPr>
        <w:autoSpaceDE w:val="0"/>
        <w:autoSpaceDN w:val="0"/>
        <w:adjustRightInd w:val="0"/>
        <w:rPr>
          <w:color w:val="000000"/>
        </w:rPr>
      </w:pPr>
      <w:r>
        <w:rPr>
          <w:color w:val="000000"/>
        </w:rPr>
        <w:t>Demonstrate behavior that reflects integrity, supports objectivity, and fosters trust in the profession and its professionals</w:t>
      </w:r>
    </w:p>
    <w:p w14:paraId="67B0B0F1" w14:textId="6A98E9B5" w:rsidR="00597CDB" w:rsidRDefault="00597CDB">
      <w:pPr>
        <w:pStyle w:val="ListParagraph"/>
        <w:numPr>
          <w:ilvl w:val="0"/>
          <w:numId w:val="3"/>
        </w:numPr>
        <w:autoSpaceDE w:val="0"/>
        <w:autoSpaceDN w:val="0"/>
        <w:adjustRightInd w:val="0"/>
        <w:rPr>
          <w:color w:val="000000"/>
        </w:rPr>
      </w:pPr>
      <w:r>
        <w:rPr>
          <w:color w:val="000000"/>
        </w:rPr>
        <w:t>Promote and practice evidence-based medicine</w:t>
      </w:r>
    </w:p>
    <w:p w14:paraId="589B51E2" w14:textId="71C703CB" w:rsidR="00597CDB" w:rsidRDefault="00597CDB">
      <w:pPr>
        <w:pStyle w:val="ListParagraph"/>
        <w:numPr>
          <w:ilvl w:val="0"/>
          <w:numId w:val="3"/>
        </w:numPr>
        <w:autoSpaceDE w:val="0"/>
        <w:autoSpaceDN w:val="0"/>
        <w:adjustRightInd w:val="0"/>
        <w:rPr>
          <w:color w:val="000000"/>
        </w:rPr>
      </w:pPr>
      <w:r>
        <w:rPr>
          <w:color w:val="000000"/>
        </w:rPr>
        <w:t>Seek continuing education opportunities to improve and maintain their professional competence and document their participation accurately</w:t>
      </w:r>
    </w:p>
    <w:p w14:paraId="6B90B32D" w14:textId="3A1FC138" w:rsidR="00597CDB" w:rsidRDefault="00597CDB">
      <w:pPr>
        <w:pStyle w:val="ListParagraph"/>
        <w:numPr>
          <w:ilvl w:val="0"/>
          <w:numId w:val="3"/>
        </w:numPr>
        <w:autoSpaceDE w:val="0"/>
        <w:autoSpaceDN w:val="0"/>
        <w:adjustRightInd w:val="0"/>
        <w:rPr>
          <w:color w:val="000000"/>
        </w:rPr>
      </w:pPr>
      <w:r>
        <w:rPr>
          <w:color w:val="000000"/>
        </w:rPr>
        <w:t xml:space="preserve">Perform only those procedures or functions in which they are individually </w:t>
      </w:r>
      <w:proofErr w:type="gramStart"/>
      <w:r>
        <w:rPr>
          <w:color w:val="000000"/>
        </w:rPr>
        <w:t>competent</w:t>
      </w:r>
      <w:proofErr w:type="gramEnd"/>
      <w:r>
        <w:rPr>
          <w:color w:val="000000"/>
        </w:rPr>
        <w:t xml:space="preserve"> and which are within their scope of accepted and responsible practice</w:t>
      </w:r>
    </w:p>
    <w:p w14:paraId="2A9940B3" w14:textId="7EB082F0" w:rsidR="00597CDB" w:rsidRDefault="00597CDB">
      <w:pPr>
        <w:pStyle w:val="ListParagraph"/>
        <w:numPr>
          <w:ilvl w:val="0"/>
          <w:numId w:val="3"/>
        </w:numPr>
        <w:autoSpaceDE w:val="0"/>
        <w:autoSpaceDN w:val="0"/>
        <w:adjustRightInd w:val="0"/>
        <w:rPr>
          <w:color w:val="000000"/>
        </w:rPr>
      </w:pPr>
      <w:r>
        <w:rPr>
          <w:color w:val="000000"/>
        </w:rPr>
        <w:t>Respect and protect the legal and personal rights of patients, including the right to privacy, informed consent, and refusal of treatment</w:t>
      </w:r>
    </w:p>
    <w:p w14:paraId="08394E68" w14:textId="338E8FF0" w:rsidR="00597CDB" w:rsidRDefault="00597CDB">
      <w:pPr>
        <w:pStyle w:val="ListParagraph"/>
        <w:numPr>
          <w:ilvl w:val="0"/>
          <w:numId w:val="3"/>
        </w:numPr>
        <w:autoSpaceDE w:val="0"/>
        <w:autoSpaceDN w:val="0"/>
        <w:adjustRightInd w:val="0"/>
        <w:rPr>
          <w:color w:val="000000"/>
        </w:rPr>
      </w:pPr>
      <w:r>
        <w:rPr>
          <w:color w:val="000000"/>
        </w:rPr>
        <w:t>Divulge no protected information regarding any patient or family unless disclosure is required for the responsible performance of duty as authorized by the patient and/or family, or required by law</w:t>
      </w:r>
    </w:p>
    <w:p w14:paraId="26C9CCC9" w14:textId="5F2F8ACD" w:rsidR="00597CDB" w:rsidRDefault="00597CDB">
      <w:pPr>
        <w:pStyle w:val="ListParagraph"/>
        <w:numPr>
          <w:ilvl w:val="0"/>
          <w:numId w:val="3"/>
        </w:numPr>
        <w:autoSpaceDE w:val="0"/>
        <w:autoSpaceDN w:val="0"/>
        <w:adjustRightInd w:val="0"/>
        <w:rPr>
          <w:color w:val="000000"/>
        </w:rPr>
      </w:pPr>
      <w:r>
        <w:rPr>
          <w:color w:val="000000"/>
        </w:rPr>
        <w:t>Provide care without discrimination on any basis, with respect for the rights and dignity of all individuals</w:t>
      </w:r>
    </w:p>
    <w:p w14:paraId="3C7DB65B" w14:textId="4320B5F6" w:rsidR="00597CDB" w:rsidRDefault="00597CDB">
      <w:pPr>
        <w:pStyle w:val="ListParagraph"/>
        <w:numPr>
          <w:ilvl w:val="0"/>
          <w:numId w:val="3"/>
        </w:numPr>
        <w:autoSpaceDE w:val="0"/>
        <w:autoSpaceDN w:val="0"/>
        <w:adjustRightInd w:val="0"/>
        <w:rPr>
          <w:color w:val="000000"/>
        </w:rPr>
      </w:pPr>
      <w:r>
        <w:rPr>
          <w:color w:val="000000"/>
        </w:rPr>
        <w:t>Promote disease prevention and wellness</w:t>
      </w:r>
    </w:p>
    <w:p w14:paraId="42A8DA69" w14:textId="5E4C3C3C" w:rsidR="00597CDB" w:rsidRDefault="00597CDB">
      <w:pPr>
        <w:pStyle w:val="ListParagraph"/>
        <w:numPr>
          <w:ilvl w:val="0"/>
          <w:numId w:val="3"/>
        </w:numPr>
        <w:autoSpaceDE w:val="0"/>
        <w:autoSpaceDN w:val="0"/>
        <w:adjustRightInd w:val="0"/>
        <w:rPr>
          <w:color w:val="000000"/>
        </w:rPr>
      </w:pPr>
      <w:r>
        <w:rPr>
          <w:color w:val="000000"/>
        </w:rPr>
        <w:t>Refuse to participate in illegal or unethical acts</w:t>
      </w:r>
    </w:p>
    <w:p w14:paraId="4AC2E0BC" w14:textId="09527D20" w:rsidR="00597CDB" w:rsidRDefault="00597CDB">
      <w:pPr>
        <w:pStyle w:val="ListParagraph"/>
        <w:numPr>
          <w:ilvl w:val="0"/>
          <w:numId w:val="3"/>
        </w:numPr>
        <w:autoSpaceDE w:val="0"/>
        <w:autoSpaceDN w:val="0"/>
        <w:adjustRightInd w:val="0"/>
        <w:rPr>
          <w:color w:val="000000"/>
        </w:rPr>
      </w:pPr>
      <w:r>
        <w:rPr>
          <w:color w:val="000000"/>
        </w:rPr>
        <w:t>Refuse to conceal, and will report, the illegal, unethical, fraudulent, or incompetent acts of others</w:t>
      </w:r>
    </w:p>
    <w:p w14:paraId="061EEA6E" w14:textId="20A9F9EE" w:rsidR="00597CDB" w:rsidRDefault="00597CDB">
      <w:pPr>
        <w:pStyle w:val="ListParagraph"/>
        <w:numPr>
          <w:ilvl w:val="0"/>
          <w:numId w:val="3"/>
        </w:numPr>
        <w:autoSpaceDE w:val="0"/>
        <w:autoSpaceDN w:val="0"/>
        <w:adjustRightInd w:val="0"/>
        <w:rPr>
          <w:color w:val="000000"/>
        </w:rPr>
      </w:pPr>
      <w:r>
        <w:rPr>
          <w:color w:val="000000"/>
        </w:rPr>
        <w:t>Follow sound scientific procedures and ethical principles in research</w:t>
      </w:r>
    </w:p>
    <w:p w14:paraId="16E4E44E" w14:textId="701F41CE" w:rsidR="00597CDB" w:rsidRDefault="00597CDB">
      <w:pPr>
        <w:pStyle w:val="ListParagraph"/>
        <w:numPr>
          <w:ilvl w:val="0"/>
          <w:numId w:val="3"/>
        </w:numPr>
        <w:autoSpaceDE w:val="0"/>
        <w:autoSpaceDN w:val="0"/>
        <w:adjustRightInd w:val="0"/>
        <w:rPr>
          <w:color w:val="000000"/>
        </w:rPr>
      </w:pPr>
      <w:r>
        <w:rPr>
          <w:color w:val="000000"/>
        </w:rPr>
        <w:t>Comply with state or federal laws which govern and relate to their practice</w:t>
      </w:r>
    </w:p>
    <w:p w14:paraId="14BC9EB2" w14:textId="107266AE" w:rsidR="00597CDB" w:rsidRDefault="00597CDB">
      <w:pPr>
        <w:pStyle w:val="ListParagraph"/>
        <w:numPr>
          <w:ilvl w:val="0"/>
          <w:numId w:val="3"/>
        </w:numPr>
        <w:autoSpaceDE w:val="0"/>
        <w:autoSpaceDN w:val="0"/>
        <w:adjustRightInd w:val="0"/>
        <w:rPr>
          <w:color w:val="000000"/>
        </w:rPr>
      </w:pPr>
      <w:r>
        <w:rPr>
          <w:color w:val="000000"/>
        </w:rPr>
        <w:t>Avoid any form of conduct that is fraudulent or creates a conflict of interest, and shall follow the principles of ethical business behavior</w:t>
      </w:r>
    </w:p>
    <w:p w14:paraId="36254E8E" w14:textId="3E171584" w:rsidR="00597CDB" w:rsidRDefault="00597CDB">
      <w:pPr>
        <w:pStyle w:val="ListParagraph"/>
        <w:numPr>
          <w:ilvl w:val="0"/>
          <w:numId w:val="3"/>
        </w:numPr>
        <w:autoSpaceDE w:val="0"/>
        <w:autoSpaceDN w:val="0"/>
        <w:adjustRightInd w:val="0"/>
        <w:rPr>
          <w:color w:val="000000"/>
        </w:rPr>
      </w:pPr>
      <w:r>
        <w:rPr>
          <w:color w:val="000000"/>
        </w:rPr>
        <w:t>Promote health care delivery through improvement of the access, efficacy, and cost of patient care</w:t>
      </w:r>
    </w:p>
    <w:p w14:paraId="434A1A64" w14:textId="1A2BB278" w:rsidR="00597CDB" w:rsidRDefault="00597CDB">
      <w:pPr>
        <w:pStyle w:val="ListParagraph"/>
        <w:numPr>
          <w:ilvl w:val="0"/>
          <w:numId w:val="3"/>
        </w:numPr>
        <w:autoSpaceDE w:val="0"/>
        <w:autoSpaceDN w:val="0"/>
        <w:adjustRightInd w:val="0"/>
        <w:rPr>
          <w:color w:val="000000"/>
        </w:rPr>
      </w:pPr>
      <w:r>
        <w:rPr>
          <w:color w:val="000000"/>
        </w:rPr>
        <w:t>Encourage and promote appropriate stewardship of resources</w:t>
      </w:r>
    </w:p>
    <w:p w14:paraId="1EE524DA" w14:textId="7C89BBA9" w:rsidR="00597CDB" w:rsidRDefault="00597CDB">
      <w:pPr>
        <w:pStyle w:val="ListParagraph"/>
        <w:numPr>
          <w:ilvl w:val="0"/>
          <w:numId w:val="3"/>
        </w:numPr>
        <w:autoSpaceDE w:val="0"/>
        <w:autoSpaceDN w:val="0"/>
        <w:adjustRightInd w:val="0"/>
        <w:rPr>
          <w:color w:val="000000"/>
        </w:rPr>
      </w:pPr>
      <w:r>
        <w:rPr>
          <w:color w:val="000000"/>
        </w:rPr>
        <w:t>Work to achieve and maintain respectful, functional, beneficial relationships and communication with all health professionals.  It is the position of the American Association of Respiratory Care that there is no place in a professional practice environment for lateral violence and bullying among respiratory therapist or between healthcare professionals</w:t>
      </w:r>
    </w:p>
    <w:p w14:paraId="281F14C7" w14:textId="4B935175" w:rsidR="005A5DA7" w:rsidRDefault="005A5DA7" w:rsidP="005A5DA7">
      <w:pPr>
        <w:pStyle w:val="ListParagraph"/>
        <w:autoSpaceDE w:val="0"/>
        <w:autoSpaceDN w:val="0"/>
        <w:adjustRightInd w:val="0"/>
        <w:ind w:left="1440"/>
        <w:rPr>
          <w:color w:val="000000"/>
        </w:rPr>
      </w:pPr>
    </w:p>
    <w:p w14:paraId="0118A9C8" w14:textId="06DD2332" w:rsidR="00181377" w:rsidRPr="00B12E2D" w:rsidRDefault="00181377" w:rsidP="00181377">
      <w:pPr>
        <w:autoSpaceDE w:val="0"/>
        <w:autoSpaceDN w:val="0"/>
        <w:adjustRightInd w:val="0"/>
        <w:ind w:left="720"/>
        <w:rPr>
          <w:color w:val="000000"/>
          <w:sz w:val="22"/>
          <w:szCs w:val="22"/>
        </w:rPr>
      </w:pPr>
      <w:r w:rsidRPr="00B12E2D">
        <w:rPr>
          <w:color w:val="000000"/>
          <w:sz w:val="22"/>
          <w:szCs w:val="22"/>
          <w:shd w:val="clear" w:color="auto" w:fill="FFFFFF"/>
        </w:rPr>
        <w:t>AARC. (2015, April). </w:t>
      </w:r>
      <w:r w:rsidRPr="00B12E2D">
        <w:rPr>
          <w:i/>
          <w:iCs/>
          <w:color w:val="000000"/>
          <w:sz w:val="22"/>
          <w:szCs w:val="22"/>
          <w:shd w:val="clear" w:color="auto" w:fill="FFFFFF"/>
        </w:rPr>
        <w:t>AARC Statement of Ethics and Professional Conduct</w:t>
      </w:r>
      <w:r w:rsidRPr="00B12E2D">
        <w:rPr>
          <w:color w:val="000000"/>
          <w:sz w:val="22"/>
          <w:szCs w:val="22"/>
          <w:shd w:val="clear" w:color="auto" w:fill="FFFFFF"/>
        </w:rPr>
        <w:t>. Retrieved May 10, 2023, from </w:t>
      </w:r>
      <w:hyperlink r:id="rId15" w:history="1">
        <w:r w:rsidRPr="00B12E2D">
          <w:rPr>
            <w:color w:val="000000"/>
            <w:sz w:val="22"/>
            <w:szCs w:val="22"/>
            <w:u w:val="single"/>
            <w:shd w:val="clear" w:color="auto" w:fill="FFFFFF"/>
          </w:rPr>
          <w:t>https://aarc.org</w:t>
        </w:r>
      </w:hyperlink>
    </w:p>
    <w:p w14:paraId="5A144415" w14:textId="77777777" w:rsidR="00DB710C" w:rsidRPr="000C1FB7" w:rsidRDefault="00DB710C" w:rsidP="009E79FD">
      <w:pPr>
        <w:autoSpaceDE w:val="0"/>
        <w:autoSpaceDN w:val="0"/>
        <w:adjustRightInd w:val="0"/>
        <w:rPr>
          <w:color w:val="000000"/>
        </w:rPr>
      </w:pPr>
    </w:p>
    <w:p w14:paraId="5684C6E0" w14:textId="77777777" w:rsidR="009E79FD" w:rsidRDefault="009E79FD" w:rsidP="0041761D">
      <w:pPr>
        <w:autoSpaceDE w:val="0"/>
        <w:autoSpaceDN w:val="0"/>
        <w:adjustRightInd w:val="0"/>
        <w:spacing w:after="147"/>
        <w:rPr>
          <w:color w:val="000000"/>
        </w:rPr>
      </w:pPr>
    </w:p>
    <w:p w14:paraId="07011568" w14:textId="5D2BA788" w:rsidR="00735C5D" w:rsidRPr="000C1FB7" w:rsidRDefault="007D3A9F" w:rsidP="006B33D6">
      <w:pPr>
        <w:shd w:val="clear" w:color="auto" w:fill="FFFFFF"/>
        <w:textAlignment w:val="top"/>
        <w:rPr>
          <w:rStyle w:val="style501"/>
        </w:rPr>
      </w:pPr>
      <w:r>
        <w:rPr>
          <w:color w:val="000000"/>
        </w:rPr>
        <w:tab/>
      </w:r>
    </w:p>
    <w:p w14:paraId="76D2BD5A" w14:textId="3AB500A6" w:rsidR="00DB710C" w:rsidRPr="00F87DEE" w:rsidRDefault="003979EA" w:rsidP="00F87DEE">
      <w:pPr>
        <w:pStyle w:val="Heading2"/>
        <w:jc w:val="center"/>
        <w:rPr>
          <w:sz w:val="44"/>
          <w:szCs w:val="44"/>
        </w:rPr>
      </w:pPr>
      <w:r w:rsidRPr="000C1FB7">
        <w:lastRenderedPageBreak/>
        <w:br/>
      </w:r>
      <w:bookmarkStart w:id="31" w:name="_Toc172550179"/>
      <w:proofErr w:type="spellStart"/>
      <w:r w:rsidR="00DB710C" w:rsidRPr="00F87DEE">
        <w:rPr>
          <w:sz w:val="44"/>
          <w:szCs w:val="44"/>
        </w:rPr>
        <w:t>CoARC</w:t>
      </w:r>
      <w:proofErr w:type="spellEnd"/>
      <w:r w:rsidR="00DB710C" w:rsidRPr="00F87DEE">
        <w:rPr>
          <w:sz w:val="44"/>
          <w:szCs w:val="44"/>
        </w:rPr>
        <w:t xml:space="preserve"> A</w:t>
      </w:r>
      <w:r w:rsidR="000D2317" w:rsidRPr="00F87DEE">
        <w:rPr>
          <w:sz w:val="44"/>
          <w:szCs w:val="44"/>
        </w:rPr>
        <w:t>ccreditation</w:t>
      </w:r>
      <w:bookmarkEnd w:id="31"/>
    </w:p>
    <w:p w14:paraId="5396E314" w14:textId="77777777" w:rsidR="00C96E15" w:rsidRDefault="00C96E15" w:rsidP="00C96E15">
      <w:pPr>
        <w:shd w:val="clear" w:color="auto" w:fill="FFFFFF"/>
        <w:jc w:val="center"/>
        <w:textAlignment w:val="top"/>
        <w:rPr>
          <w:b/>
          <w:color w:val="000000"/>
          <w:sz w:val="44"/>
          <w:szCs w:val="44"/>
        </w:rPr>
      </w:pPr>
    </w:p>
    <w:p w14:paraId="1582C3EA" w14:textId="3706D6F9" w:rsidR="00C96E15" w:rsidRDefault="00C96E15" w:rsidP="00C96E15">
      <w:pPr>
        <w:shd w:val="clear" w:color="auto" w:fill="FFFFFF"/>
        <w:textAlignment w:val="top"/>
        <w:rPr>
          <w:b/>
          <w:color w:val="000000"/>
        </w:rPr>
      </w:pPr>
      <w:proofErr w:type="spellStart"/>
      <w:r>
        <w:rPr>
          <w:b/>
          <w:color w:val="000000"/>
        </w:rPr>
        <w:t>CoARC’s</w:t>
      </w:r>
      <w:proofErr w:type="spellEnd"/>
      <w:r>
        <w:rPr>
          <w:b/>
          <w:color w:val="000000"/>
        </w:rPr>
        <w:t xml:space="preserve"> Mission</w:t>
      </w:r>
    </w:p>
    <w:p w14:paraId="597656F1" w14:textId="77777777" w:rsidR="00C96E15" w:rsidRDefault="00C96E15" w:rsidP="00C96E15">
      <w:pPr>
        <w:shd w:val="clear" w:color="auto" w:fill="FFFFFF"/>
        <w:textAlignment w:val="top"/>
        <w:rPr>
          <w:b/>
          <w:color w:val="000000"/>
        </w:rPr>
      </w:pPr>
    </w:p>
    <w:p w14:paraId="0A217F06" w14:textId="4372057A" w:rsidR="00C96E15" w:rsidRDefault="00C96E15" w:rsidP="00C96E15">
      <w:pPr>
        <w:shd w:val="clear" w:color="auto" w:fill="FFFFFF"/>
        <w:textAlignment w:val="top"/>
        <w:rPr>
          <w:bCs/>
          <w:color w:val="000000"/>
        </w:rPr>
      </w:pPr>
      <w:r>
        <w:rPr>
          <w:bCs/>
          <w:color w:val="000000"/>
        </w:rPr>
        <w:t>The mission of the Commission on Accreditation for Respiratory Care (</w:t>
      </w:r>
      <w:proofErr w:type="spellStart"/>
      <w:r>
        <w:rPr>
          <w:bCs/>
          <w:color w:val="000000"/>
        </w:rPr>
        <w:t>CoARC</w:t>
      </w:r>
      <w:proofErr w:type="spellEnd"/>
      <w:r>
        <w:rPr>
          <w:bCs/>
          <w:color w:val="000000"/>
        </w:rPr>
        <w:t xml:space="preserve">) is to ensure that high quality educational programs prepare respiratory </w:t>
      </w:r>
      <w:r w:rsidR="00723D8E">
        <w:rPr>
          <w:bCs/>
          <w:color w:val="000000"/>
        </w:rPr>
        <w:t>therapists</w:t>
      </w:r>
      <w:r>
        <w:rPr>
          <w:bCs/>
          <w:color w:val="000000"/>
        </w:rPr>
        <w:t xml:space="preserve"> who are competent in the areas of practice, education, research, and </w:t>
      </w:r>
      <w:r w:rsidR="009B46CD">
        <w:rPr>
          <w:bCs/>
          <w:color w:val="000000"/>
        </w:rPr>
        <w:t>service.</w:t>
      </w:r>
    </w:p>
    <w:p w14:paraId="30160FD5" w14:textId="77777777" w:rsidR="00C96E15" w:rsidRDefault="00C96E15" w:rsidP="00C96E15">
      <w:pPr>
        <w:shd w:val="clear" w:color="auto" w:fill="FFFFFF"/>
        <w:textAlignment w:val="top"/>
        <w:rPr>
          <w:bCs/>
          <w:color w:val="000000"/>
        </w:rPr>
      </w:pPr>
    </w:p>
    <w:p w14:paraId="57A8B44C" w14:textId="6AC16E8F" w:rsidR="00C96E15" w:rsidRDefault="00C96E15" w:rsidP="00F87DEE">
      <w:pPr>
        <w:pStyle w:val="Heading3"/>
      </w:pPr>
      <w:bookmarkStart w:id="32" w:name="_Toc172550180"/>
      <w:r>
        <w:t>Eligibility</w:t>
      </w:r>
      <w:bookmarkEnd w:id="32"/>
    </w:p>
    <w:p w14:paraId="44DE5F43" w14:textId="77777777" w:rsidR="00C96E15" w:rsidRDefault="00C96E15" w:rsidP="00C96E15">
      <w:pPr>
        <w:shd w:val="clear" w:color="auto" w:fill="FFFFFF"/>
        <w:textAlignment w:val="top"/>
        <w:rPr>
          <w:b/>
          <w:color w:val="000000"/>
        </w:rPr>
      </w:pPr>
    </w:p>
    <w:p w14:paraId="78F23621" w14:textId="6C9D5A40" w:rsidR="00C96E15" w:rsidRDefault="00C96E15" w:rsidP="00C96E15">
      <w:pPr>
        <w:shd w:val="clear" w:color="auto" w:fill="FFFFFF"/>
        <w:textAlignment w:val="top"/>
        <w:rPr>
          <w:bCs/>
          <w:color w:val="000000"/>
        </w:rPr>
      </w:pPr>
      <w:proofErr w:type="spellStart"/>
      <w:r>
        <w:rPr>
          <w:bCs/>
          <w:color w:val="000000"/>
        </w:rPr>
        <w:t>CoARC</w:t>
      </w:r>
      <w:proofErr w:type="spellEnd"/>
      <w:r>
        <w:rPr>
          <w:bCs/>
          <w:color w:val="000000"/>
        </w:rPr>
        <w:t xml:space="preserve"> accredits degree-granting respiratory care educational programs that have undergone a voluntary process of rigorous peer review and have met or exceeded the minimum accreditation standards set by the </w:t>
      </w:r>
      <w:proofErr w:type="spellStart"/>
      <w:r>
        <w:rPr>
          <w:bCs/>
          <w:color w:val="000000"/>
        </w:rPr>
        <w:t>CoARC</w:t>
      </w:r>
      <w:proofErr w:type="spellEnd"/>
      <w:r>
        <w:rPr>
          <w:bCs/>
          <w:color w:val="000000"/>
        </w:rPr>
        <w:t xml:space="preserve">.  The </w:t>
      </w:r>
      <w:proofErr w:type="spellStart"/>
      <w:r>
        <w:rPr>
          <w:bCs/>
          <w:color w:val="000000"/>
        </w:rPr>
        <w:t>CoARC</w:t>
      </w:r>
      <w:proofErr w:type="spellEnd"/>
      <w:r>
        <w:rPr>
          <w:bCs/>
          <w:color w:val="000000"/>
        </w:rPr>
        <w:t xml:space="preserve"> accredits only respiratory care programs offered by institution</w:t>
      </w:r>
      <w:r w:rsidR="00296935">
        <w:rPr>
          <w:bCs/>
          <w:color w:val="000000"/>
        </w:rPr>
        <w:t>s</w:t>
      </w:r>
      <w:r>
        <w:rPr>
          <w:bCs/>
          <w:color w:val="000000"/>
        </w:rPr>
        <w:t xml:space="preserve"> accredited by an institutional accrediting agency recognized by the U.S. Department of Education and physically located within the United States or its territories.  Students must be located within the United States or its territories during all phases of their </w:t>
      </w:r>
      <w:r w:rsidR="009B46CD">
        <w:rPr>
          <w:bCs/>
          <w:color w:val="000000"/>
        </w:rPr>
        <w:t>education.</w:t>
      </w:r>
    </w:p>
    <w:p w14:paraId="724E4EB8" w14:textId="77777777" w:rsidR="00296935" w:rsidRDefault="00296935" w:rsidP="00C96E15">
      <w:pPr>
        <w:shd w:val="clear" w:color="auto" w:fill="FFFFFF"/>
        <w:textAlignment w:val="top"/>
        <w:rPr>
          <w:bCs/>
          <w:color w:val="000000"/>
        </w:rPr>
      </w:pPr>
    </w:p>
    <w:p w14:paraId="3C176C7E" w14:textId="3E5A2D28" w:rsidR="00296935" w:rsidRDefault="00296935" w:rsidP="00F87DEE">
      <w:pPr>
        <w:pStyle w:val="Heading3"/>
      </w:pPr>
      <w:bookmarkStart w:id="33" w:name="_Toc172550181"/>
      <w:r>
        <w:t>The Value of Programmatic Accreditation</w:t>
      </w:r>
      <w:bookmarkEnd w:id="33"/>
    </w:p>
    <w:p w14:paraId="55271C6B" w14:textId="77777777" w:rsidR="00296935" w:rsidRDefault="00296935" w:rsidP="00C96E15">
      <w:pPr>
        <w:shd w:val="clear" w:color="auto" w:fill="FFFFFF"/>
        <w:textAlignment w:val="top"/>
        <w:rPr>
          <w:b/>
          <w:color w:val="000000"/>
        </w:rPr>
      </w:pPr>
    </w:p>
    <w:p w14:paraId="60FFE658" w14:textId="5E671FD8" w:rsidR="00296935" w:rsidRPr="00296935" w:rsidRDefault="00296935" w:rsidP="00C96E15">
      <w:pPr>
        <w:shd w:val="clear" w:color="auto" w:fill="FFFFFF"/>
        <w:textAlignment w:val="top"/>
        <w:rPr>
          <w:bCs/>
          <w:color w:val="000000"/>
        </w:rPr>
      </w:pPr>
      <w:r>
        <w:rPr>
          <w:bCs/>
          <w:color w:val="000000"/>
        </w:rPr>
        <w:t>Accreditation provides consumer protection, advances and enhances the profession, and protects against compromise of educational quality.  Accreditation also requires the continuous improvement of these educational programs as related to resources invested, processes followed, and outcome achieved.</w:t>
      </w:r>
    </w:p>
    <w:p w14:paraId="753D5273" w14:textId="77777777" w:rsidR="00C96E15" w:rsidRDefault="00C96E15" w:rsidP="007D3A9F">
      <w:pPr>
        <w:shd w:val="clear" w:color="auto" w:fill="FFFFFF"/>
        <w:textAlignment w:val="top"/>
        <w:rPr>
          <w:b/>
          <w:color w:val="000000"/>
          <w:sz w:val="32"/>
          <w:szCs w:val="32"/>
          <w:u w:val="single"/>
        </w:rPr>
      </w:pPr>
    </w:p>
    <w:p w14:paraId="0D9EE8E7" w14:textId="56ACC134" w:rsidR="00296935" w:rsidRPr="00296935" w:rsidRDefault="000D2317" w:rsidP="00F87DEE">
      <w:pPr>
        <w:pStyle w:val="Heading3"/>
      </w:pPr>
      <w:bookmarkStart w:id="34" w:name="_Toc172550182"/>
      <w:proofErr w:type="spellStart"/>
      <w:r>
        <w:t>CoARC</w:t>
      </w:r>
      <w:proofErr w:type="spellEnd"/>
      <w:r>
        <w:t xml:space="preserve"> and </w:t>
      </w:r>
      <w:r w:rsidR="00296935" w:rsidRPr="00296935">
        <w:t>Certification</w:t>
      </w:r>
      <w:bookmarkEnd w:id="34"/>
      <w:r w:rsidR="00296935" w:rsidRPr="00296935">
        <w:t xml:space="preserve"> </w:t>
      </w:r>
    </w:p>
    <w:p w14:paraId="0A3D5DA1" w14:textId="77777777" w:rsidR="006B33D6" w:rsidRPr="000C1FB7" w:rsidRDefault="006B33D6" w:rsidP="006B33D6">
      <w:pPr>
        <w:shd w:val="clear" w:color="auto" w:fill="FFFFFF"/>
        <w:tabs>
          <w:tab w:val="center" w:pos="2520"/>
        </w:tabs>
        <w:rPr>
          <w:color w:val="000000"/>
        </w:rPr>
      </w:pPr>
    </w:p>
    <w:p w14:paraId="6F3DA26E" w14:textId="1556C664" w:rsidR="006B33D6" w:rsidRDefault="006B33D6" w:rsidP="006B33D6">
      <w:pPr>
        <w:shd w:val="clear" w:color="auto" w:fill="FFFFFF"/>
        <w:tabs>
          <w:tab w:val="center" w:pos="2520"/>
        </w:tabs>
        <w:rPr>
          <w:color w:val="000000"/>
        </w:rPr>
      </w:pPr>
      <w:r w:rsidRPr="000C1FB7">
        <w:rPr>
          <w:color w:val="000000"/>
        </w:rPr>
        <w:t xml:space="preserve">Program accreditation by </w:t>
      </w:r>
      <w:proofErr w:type="spellStart"/>
      <w:r w:rsidRPr="000C1FB7">
        <w:rPr>
          <w:color w:val="000000"/>
        </w:rPr>
        <w:t>CoARC</w:t>
      </w:r>
      <w:proofErr w:type="spellEnd"/>
      <w:r w:rsidRPr="000C1FB7">
        <w:rPr>
          <w:color w:val="000000"/>
        </w:rPr>
        <w:t xml:space="preserve"> is necessary </w:t>
      </w:r>
      <w:proofErr w:type="gramStart"/>
      <w:r w:rsidRPr="000C1FB7">
        <w:rPr>
          <w:color w:val="000000"/>
        </w:rPr>
        <w:t>in order to</w:t>
      </w:r>
      <w:proofErr w:type="gramEnd"/>
      <w:r w:rsidRPr="000C1FB7">
        <w:rPr>
          <w:color w:val="000000"/>
        </w:rPr>
        <w:t xml:space="preserve"> be eligible for the </w:t>
      </w:r>
      <w:hyperlink r:id="rId16" w:tgtFrame="_blank" w:history="1">
        <w:r w:rsidRPr="000C1FB7">
          <w:t>National Board for Respiratory Care (NBRC</w:t>
        </w:r>
      </w:hyperlink>
      <w:r w:rsidRPr="000C1FB7">
        <w:t>)</w:t>
      </w:r>
      <w:r w:rsidRPr="000C1FB7">
        <w:rPr>
          <w:color w:val="000000"/>
        </w:rPr>
        <w:t xml:space="preserve"> professional credentialing examinations. A graduate is required to have completed an accredited </w:t>
      </w:r>
      <w:proofErr w:type="spellStart"/>
      <w:r w:rsidRPr="000C1FB7">
        <w:rPr>
          <w:color w:val="000000"/>
        </w:rPr>
        <w:t>CoARC</w:t>
      </w:r>
      <w:proofErr w:type="spellEnd"/>
      <w:r w:rsidRPr="000C1FB7">
        <w:rPr>
          <w:color w:val="000000"/>
        </w:rPr>
        <w:t xml:space="preserve"> program </w:t>
      </w:r>
      <w:proofErr w:type="gramStart"/>
      <w:r w:rsidRPr="000C1FB7">
        <w:rPr>
          <w:color w:val="000000"/>
        </w:rPr>
        <w:t>in order to</w:t>
      </w:r>
      <w:proofErr w:type="gramEnd"/>
      <w:r w:rsidRPr="000C1FB7">
        <w:rPr>
          <w:color w:val="000000"/>
        </w:rPr>
        <w:t xml:space="preserve"> be eligible to take the exams.</w:t>
      </w:r>
      <w:r w:rsidR="00CF181D">
        <w:rPr>
          <w:color w:val="000000"/>
        </w:rPr>
        <w:t xml:space="preserve"> </w:t>
      </w:r>
      <w:proofErr w:type="spellStart"/>
      <w:r w:rsidRPr="000C1FB7">
        <w:rPr>
          <w:color w:val="000000"/>
        </w:rPr>
        <w:t>CoARC</w:t>
      </w:r>
      <w:proofErr w:type="spellEnd"/>
      <w:r w:rsidRPr="000C1FB7">
        <w:rPr>
          <w:color w:val="000000"/>
        </w:rPr>
        <w:t xml:space="preserve"> accredited programs are quality programs that provide professionally required knowledge and skills, and employment marketability. Graduating from a </w:t>
      </w:r>
      <w:proofErr w:type="spellStart"/>
      <w:r w:rsidRPr="000C1FB7">
        <w:rPr>
          <w:color w:val="000000"/>
        </w:rPr>
        <w:t>CoARC</w:t>
      </w:r>
      <w:proofErr w:type="spellEnd"/>
      <w:r w:rsidRPr="000C1FB7">
        <w:rPr>
          <w:color w:val="000000"/>
        </w:rPr>
        <w:t xml:space="preserve"> accredited program offers employers assurance that you have the expected professional knowledge and </w:t>
      </w:r>
      <w:r w:rsidR="00296935" w:rsidRPr="000C1FB7">
        <w:rPr>
          <w:color w:val="000000"/>
        </w:rPr>
        <w:t>skills and</w:t>
      </w:r>
      <w:r w:rsidRPr="000C1FB7">
        <w:rPr>
          <w:color w:val="000000"/>
        </w:rPr>
        <w:t xml:space="preserve"> have experienced a curriculum that is relevant to today's health care setting.</w:t>
      </w:r>
    </w:p>
    <w:p w14:paraId="727764D4" w14:textId="77777777" w:rsidR="00296935" w:rsidRDefault="00296935" w:rsidP="006B33D6">
      <w:pPr>
        <w:shd w:val="clear" w:color="auto" w:fill="FFFFFF"/>
        <w:tabs>
          <w:tab w:val="center" w:pos="2520"/>
        </w:tabs>
        <w:rPr>
          <w:color w:val="000000"/>
        </w:rPr>
      </w:pPr>
    </w:p>
    <w:p w14:paraId="1AB7A2B1" w14:textId="77777777" w:rsidR="00296935" w:rsidRDefault="00296935" w:rsidP="006B33D6">
      <w:pPr>
        <w:shd w:val="clear" w:color="auto" w:fill="FFFFFF"/>
        <w:tabs>
          <w:tab w:val="center" w:pos="2520"/>
        </w:tabs>
        <w:rPr>
          <w:color w:val="000000"/>
        </w:rPr>
      </w:pPr>
    </w:p>
    <w:p w14:paraId="3932023A" w14:textId="77777777" w:rsidR="00296935" w:rsidRDefault="00296935" w:rsidP="006B33D6">
      <w:pPr>
        <w:shd w:val="clear" w:color="auto" w:fill="FFFFFF"/>
        <w:tabs>
          <w:tab w:val="center" w:pos="2520"/>
        </w:tabs>
        <w:rPr>
          <w:color w:val="000000"/>
        </w:rPr>
      </w:pPr>
    </w:p>
    <w:p w14:paraId="7719C65B" w14:textId="77777777" w:rsidR="00296935" w:rsidRDefault="00296935" w:rsidP="006B33D6">
      <w:pPr>
        <w:shd w:val="clear" w:color="auto" w:fill="FFFFFF"/>
        <w:tabs>
          <w:tab w:val="center" w:pos="2520"/>
        </w:tabs>
        <w:rPr>
          <w:color w:val="000000"/>
        </w:rPr>
      </w:pPr>
    </w:p>
    <w:p w14:paraId="2ABFBBEA" w14:textId="77777777" w:rsidR="00296935" w:rsidRDefault="00296935" w:rsidP="006B33D6">
      <w:pPr>
        <w:shd w:val="clear" w:color="auto" w:fill="FFFFFF"/>
        <w:tabs>
          <w:tab w:val="center" w:pos="2520"/>
        </w:tabs>
        <w:rPr>
          <w:color w:val="000000"/>
        </w:rPr>
      </w:pPr>
    </w:p>
    <w:p w14:paraId="3A7FD04A" w14:textId="77777777" w:rsidR="00296935" w:rsidRDefault="00296935" w:rsidP="006B33D6">
      <w:pPr>
        <w:shd w:val="clear" w:color="auto" w:fill="FFFFFF"/>
        <w:tabs>
          <w:tab w:val="center" w:pos="2520"/>
        </w:tabs>
        <w:rPr>
          <w:color w:val="000000"/>
        </w:rPr>
      </w:pPr>
    </w:p>
    <w:p w14:paraId="7B2E6D55" w14:textId="41FBC47C" w:rsidR="000D2317" w:rsidRDefault="000D2317">
      <w:pPr>
        <w:rPr>
          <w:color w:val="000000"/>
        </w:rPr>
      </w:pPr>
      <w:r>
        <w:rPr>
          <w:color w:val="000000"/>
        </w:rPr>
        <w:br w:type="page"/>
      </w:r>
    </w:p>
    <w:p w14:paraId="48C26329" w14:textId="77777777" w:rsidR="000D2317" w:rsidRDefault="000D2317" w:rsidP="000D2317">
      <w:pPr>
        <w:shd w:val="clear" w:color="auto" w:fill="FFFFFF"/>
        <w:tabs>
          <w:tab w:val="center" w:pos="2520"/>
        </w:tabs>
        <w:jc w:val="center"/>
        <w:rPr>
          <w:b/>
          <w:bCs/>
          <w:color w:val="000000"/>
          <w:sz w:val="44"/>
          <w:szCs w:val="44"/>
        </w:rPr>
      </w:pPr>
    </w:p>
    <w:p w14:paraId="72AD9300" w14:textId="2F9FC914" w:rsidR="00296935" w:rsidRPr="00F87DEE" w:rsidRDefault="000D2317" w:rsidP="00F87DEE">
      <w:pPr>
        <w:pStyle w:val="Heading2"/>
        <w:jc w:val="center"/>
        <w:rPr>
          <w:sz w:val="44"/>
          <w:szCs w:val="44"/>
        </w:rPr>
      </w:pPr>
      <w:bookmarkStart w:id="35" w:name="_Toc172550183"/>
      <w:r w:rsidRPr="00F87DEE">
        <w:rPr>
          <w:sz w:val="44"/>
          <w:szCs w:val="44"/>
        </w:rPr>
        <w:t>National Board for Respiratory Care (NBRC)</w:t>
      </w:r>
      <w:bookmarkEnd w:id="35"/>
    </w:p>
    <w:p w14:paraId="416636E5" w14:textId="77777777" w:rsidR="000D2317" w:rsidRDefault="000D2317" w:rsidP="000D2317">
      <w:pPr>
        <w:shd w:val="clear" w:color="auto" w:fill="FFFFFF"/>
        <w:tabs>
          <w:tab w:val="center" w:pos="2520"/>
        </w:tabs>
        <w:jc w:val="center"/>
        <w:rPr>
          <w:b/>
          <w:bCs/>
          <w:color w:val="000000"/>
          <w:sz w:val="44"/>
          <w:szCs w:val="44"/>
        </w:rPr>
      </w:pPr>
    </w:p>
    <w:p w14:paraId="13E4F2C3" w14:textId="5B2506BE" w:rsidR="000D2317" w:rsidRDefault="000D2317" w:rsidP="000D2317">
      <w:pPr>
        <w:shd w:val="clear" w:color="auto" w:fill="FFFFFF"/>
        <w:tabs>
          <w:tab w:val="center" w:pos="2520"/>
        </w:tabs>
        <w:rPr>
          <w:b/>
          <w:bCs/>
          <w:color w:val="000000"/>
        </w:rPr>
      </w:pPr>
      <w:r>
        <w:rPr>
          <w:b/>
          <w:bCs/>
          <w:color w:val="000000"/>
        </w:rPr>
        <w:t>Mission</w:t>
      </w:r>
    </w:p>
    <w:p w14:paraId="7AB5A1AA" w14:textId="77777777" w:rsidR="000D2317" w:rsidRDefault="000D2317" w:rsidP="000D2317">
      <w:pPr>
        <w:shd w:val="clear" w:color="auto" w:fill="FFFFFF"/>
        <w:tabs>
          <w:tab w:val="center" w:pos="2520"/>
        </w:tabs>
        <w:rPr>
          <w:b/>
          <w:bCs/>
          <w:color w:val="000000"/>
        </w:rPr>
      </w:pPr>
    </w:p>
    <w:p w14:paraId="0D5253A5" w14:textId="77777777" w:rsidR="000D2317" w:rsidRDefault="000D2317" w:rsidP="000D2317">
      <w:pPr>
        <w:shd w:val="clear" w:color="auto" w:fill="FFFFFF"/>
        <w:tabs>
          <w:tab w:val="center" w:pos="2520"/>
        </w:tabs>
        <w:rPr>
          <w:color w:val="000000"/>
        </w:rPr>
      </w:pPr>
      <w:r>
        <w:rPr>
          <w:color w:val="000000"/>
        </w:rPr>
        <w:t xml:space="preserve">The mission of the National Board for Respiratory Care (NBRC) is to promote excellence in respiratory care by awarding credentials based on high competency standards.  </w:t>
      </w:r>
    </w:p>
    <w:p w14:paraId="2EE1E926" w14:textId="77777777" w:rsidR="000D2317" w:rsidRDefault="000D2317" w:rsidP="000D2317">
      <w:pPr>
        <w:shd w:val="clear" w:color="auto" w:fill="FFFFFF"/>
        <w:tabs>
          <w:tab w:val="center" w:pos="2520"/>
        </w:tabs>
        <w:rPr>
          <w:color w:val="000000"/>
        </w:rPr>
      </w:pPr>
    </w:p>
    <w:p w14:paraId="1FBE0911" w14:textId="77777777" w:rsidR="000D2317" w:rsidRDefault="000D2317" w:rsidP="000D2317">
      <w:pPr>
        <w:shd w:val="clear" w:color="auto" w:fill="FFFFFF"/>
        <w:tabs>
          <w:tab w:val="center" w:pos="2520"/>
        </w:tabs>
        <w:rPr>
          <w:color w:val="000000"/>
        </w:rPr>
      </w:pPr>
    </w:p>
    <w:p w14:paraId="66D19C03" w14:textId="77777777" w:rsidR="000D2317" w:rsidRDefault="000D2317" w:rsidP="00F87DEE">
      <w:pPr>
        <w:pStyle w:val="Heading3"/>
      </w:pPr>
      <w:bookmarkStart w:id="36" w:name="_Toc172550184"/>
      <w:r>
        <w:t>NBRC National Certification</w:t>
      </w:r>
      <w:bookmarkEnd w:id="36"/>
    </w:p>
    <w:p w14:paraId="4B930004" w14:textId="77777777" w:rsidR="000D2317" w:rsidRDefault="000D2317" w:rsidP="000D2317">
      <w:pPr>
        <w:shd w:val="clear" w:color="auto" w:fill="FFFFFF"/>
        <w:tabs>
          <w:tab w:val="center" w:pos="2520"/>
        </w:tabs>
        <w:rPr>
          <w:b/>
          <w:bCs/>
          <w:color w:val="000000"/>
        </w:rPr>
      </w:pPr>
    </w:p>
    <w:p w14:paraId="3D122306" w14:textId="3C4517B1" w:rsidR="000D2317" w:rsidRDefault="000D2317" w:rsidP="000D2317">
      <w:pPr>
        <w:shd w:val="clear" w:color="auto" w:fill="FFFFFF"/>
        <w:tabs>
          <w:tab w:val="center" w:pos="2520"/>
        </w:tabs>
        <w:rPr>
          <w:color w:val="000000"/>
        </w:rPr>
      </w:pPr>
      <w:r>
        <w:rPr>
          <w:color w:val="000000"/>
        </w:rPr>
        <w:t xml:space="preserve">The NBRC’s goal is to aide in protecting and enhancing patient lives by awarding credentials to respiratory </w:t>
      </w:r>
      <w:proofErr w:type="gramStart"/>
      <w:r>
        <w:rPr>
          <w:color w:val="000000"/>
        </w:rPr>
        <w:t>therapist</w:t>
      </w:r>
      <w:proofErr w:type="gramEnd"/>
      <w:r>
        <w:rPr>
          <w:color w:val="000000"/>
        </w:rPr>
        <w:t xml:space="preserve"> who demonstrate excellence, hard work, and dedication to quality.  The NBRC credentials respiratory therapist in </w:t>
      </w:r>
      <w:r w:rsidR="001867ED">
        <w:rPr>
          <w:color w:val="000000"/>
        </w:rPr>
        <w:t>eight</w:t>
      </w:r>
      <w:r>
        <w:rPr>
          <w:color w:val="000000"/>
        </w:rPr>
        <w:t xml:space="preserve"> specific areas of respiratory care.  These include:</w:t>
      </w:r>
    </w:p>
    <w:p w14:paraId="2D1FABDB" w14:textId="77777777" w:rsidR="000D2317" w:rsidRDefault="000D2317" w:rsidP="000D2317">
      <w:pPr>
        <w:shd w:val="clear" w:color="auto" w:fill="FFFFFF"/>
        <w:tabs>
          <w:tab w:val="center" w:pos="2520"/>
        </w:tabs>
        <w:rPr>
          <w:color w:val="000000"/>
        </w:rPr>
      </w:pPr>
    </w:p>
    <w:p w14:paraId="39D9F84F" w14:textId="53443EA6" w:rsidR="000D2317" w:rsidRDefault="000D2317">
      <w:pPr>
        <w:pStyle w:val="ListParagraph"/>
        <w:numPr>
          <w:ilvl w:val="0"/>
          <w:numId w:val="10"/>
        </w:numPr>
        <w:shd w:val="clear" w:color="auto" w:fill="FFFFFF"/>
        <w:tabs>
          <w:tab w:val="center" w:pos="2520"/>
        </w:tabs>
        <w:rPr>
          <w:color w:val="000000"/>
        </w:rPr>
      </w:pPr>
      <w:r>
        <w:rPr>
          <w:color w:val="000000"/>
        </w:rPr>
        <w:t>Certified Respiratory Therapist (CRT)</w:t>
      </w:r>
    </w:p>
    <w:p w14:paraId="1589DF72" w14:textId="4E8C253D" w:rsidR="000D2317" w:rsidRDefault="000D2317">
      <w:pPr>
        <w:pStyle w:val="ListParagraph"/>
        <w:numPr>
          <w:ilvl w:val="0"/>
          <w:numId w:val="10"/>
        </w:numPr>
        <w:shd w:val="clear" w:color="auto" w:fill="FFFFFF"/>
        <w:tabs>
          <w:tab w:val="center" w:pos="2520"/>
        </w:tabs>
        <w:rPr>
          <w:color w:val="000000"/>
        </w:rPr>
      </w:pPr>
      <w:r>
        <w:rPr>
          <w:color w:val="000000"/>
        </w:rPr>
        <w:t>Registered Respiratory Therapist (RRT)</w:t>
      </w:r>
    </w:p>
    <w:p w14:paraId="76AD46ED" w14:textId="6F148D1C" w:rsidR="000D2317" w:rsidRDefault="000D2317">
      <w:pPr>
        <w:pStyle w:val="ListParagraph"/>
        <w:numPr>
          <w:ilvl w:val="0"/>
          <w:numId w:val="10"/>
        </w:numPr>
        <w:shd w:val="clear" w:color="auto" w:fill="FFFFFF"/>
        <w:tabs>
          <w:tab w:val="center" w:pos="2520"/>
        </w:tabs>
        <w:rPr>
          <w:color w:val="000000"/>
        </w:rPr>
      </w:pPr>
      <w:r>
        <w:rPr>
          <w:color w:val="000000"/>
        </w:rPr>
        <w:t>Certified Pulmonary Function Technologist (CPFT)</w:t>
      </w:r>
    </w:p>
    <w:p w14:paraId="148C0D6B" w14:textId="67F05E33" w:rsidR="000D2317" w:rsidRDefault="000D2317">
      <w:pPr>
        <w:pStyle w:val="ListParagraph"/>
        <w:numPr>
          <w:ilvl w:val="0"/>
          <w:numId w:val="10"/>
        </w:numPr>
        <w:shd w:val="clear" w:color="auto" w:fill="FFFFFF"/>
        <w:tabs>
          <w:tab w:val="center" w:pos="2520"/>
        </w:tabs>
        <w:rPr>
          <w:color w:val="000000"/>
        </w:rPr>
      </w:pPr>
      <w:r>
        <w:rPr>
          <w:color w:val="000000"/>
        </w:rPr>
        <w:t>Registered Pulmonary Function Technologist (RPFT)</w:t>
      </w:r>
    </w:p>
    <w:p w14:paraId="342EC478" w14:textId="4F27ABB8" w:rsidR="000D2317" w:rsidRDefault="000D2317">
      <w:pPr>
        <w:pStyle w:val="ListParagraph"/>
        <w:numPr>
          <w:ilvl w:val="0"/>
          <w:numId w:val="10"/>
        </w:numPr>
        <w:shd w:val="clear" w:color="auto" w:fill="FFFFFF"/>
        <w:tabs>
          <w:tab w:val="center" w:pos="2520"/>
        </w:tabs>
        <w:rPr>
          <w:color w:val="000000"/>
        </w:rPr>
      </w:pPr>
      <w:r>
        <w:rPr>
          <w:color w:val="000000"/>
        </w:rPr>
        <w:t>Neonatal/Pediatric Specialist (NPS)</w:t>
      </w:r>
    </w:p>
    <w:p w14:paraId="7EF496B7" w14:textId="4BB575ED" w:rsidR="000D2317" w:rsidRDefault="000D2317">
      <w:pPr>
        <w:pStyle w:val="ListParagraph"/>
        <w:numPr>
          <w:ilvl w:val="0"/>
          <w:numId w:val="10"/>
        </w:numPr>
        <w:shd w:val="clear" w:color="auto" w:fill="FFFFFF"/>
        <w:tabs>
          <w:tab w:val="center" w:pos="2520"/>
        </w:tabs>
        <w:rPr>
          <w:color w:val="000000"/>
        </w:rPr>
      </w:pPr>
      <w:r>
        <w:rPr>
          <w:color w:val="000000"/>
        </w:rPr>
        <w:t>Adult Critical Care Specialist (ACCS)</w:t>
      </w:r>
    </w:p>
    <w:p w14:paraId="5C95B86E" w14:textId="383804D5" w:rsidR="000D2317" w:rsidRDefault="001867ED">
      <w:pPr>
        <w:pStyle w:val="ListParagraph"/>
        <w:numPr>
          <w:ilvl w:val="0"/>
          <w:numId w:val="10"/>
        </w:numPr>
        <w:shd w:val="clear" w:color="auto" w:fill="FFFFFF"/>
        <w:tabs>
          <w:tab w:val="center" w:pos="2520"/>
        </w:tabs>
        <w:rPr>
          <w:color w:val="000000"/>
        </w:rPr>
      </w:pPr>
      <w:r>
        <w:rPr>
          <w:color w:val="000000"/>
        </w:rPr>
        <w:t>Sleep Disorders Specialist (SDS)</w:t>
      </w:r>
    </w:p>
    <w:p w14:paraId="172A71B0" w14:textId="56CD0627" w:rsidR="001867ED" w:rsidRDefault="001867ED">
      <w:pPr>
        <w:pStyle w:val="ListParagraph"/>
        <w:numPr>
          <w:ilvl w:val="0"/>
          <w:numId w:val="10"/>
        </w:numPr>
        <w:shd w:val="clear" w:color="auto" w:fill="FFFFFF"/>
        <w:tabs>
          <w:tab w:val="center" w:pos="2520"/>
        </w:tabs>
        <w:rPr>
          <w:color w:val="000000"/>
        </w:rPr>
      </w:pPr>
      <w:r>
        <w:rPr>
          <w:color w:val="000000"/>
        </w:rPr>
        <w:t>Asthma Educator Specialist (AE-C)</w:t>
      </w:r>
    </w:p>
    <w:p w14:paraId="395A29D7" w14:textId="77777777" w:rsidR="001867ED" w:rsidRDefault="001867ED" w:rsidP="001867ED">
      <w:pPr>
        <w:shd w:val="clear" w:color="auto" w:fill="FFFFFF"/>
        <w:tabs>
          <w:tab w:val="center" w:pos="2520"/>
        </w:tabs>
        <w:rPr>
          <w:color w:val="000000"/>
        </w:rPr>
      </w:pPr>
    </w:p>
    <w:p w14:paraId="5414DAF8" w14:textId="1496D4CE" w:rsidR="001867ED" w:rsidRPr="001867ED" w:rsidRDefault="001867ED" w:rsidP="001867ED">
      <w:pPr>
        <w:shd w:val="clear" w:color="auto" w:fill="FFFFFF"/>
        <w:tabs>
          <w:tab w:val="center" w:pos="2520"/>
        </w:tabs>
      </w:pPr>
      <w:r w:rsidRPr="001867ED">
        <w:rPr>
          <w:shd w:val="clear" w:color="auto" w:fill="FFFFFF"/>
        </w:rPr>
        <w:t>Credentials from the NBRC provide graduates with the esteemed recognition they deserve for their hard work and study, along with ongoing support for continuous professional growth</w:t>
      </w:r>
      <w:r>
        <w:rPr>
          <w:shd w:val="clear" w:color="auto" w:fill="FFFFFF"/>
        </w:rPr>
        <w:t xml:space="preserve"> including</w:t>
      </w:r>
      <w:r w:rsidRPr="001867ED">
        <w:rPr>
          <w:shd w:val="clear" w:color="auto" w:fill="FFFFFF"/>
        </w:rPr>
        <w:t xml:space="preserve"> career and leadership advancement opportunities</w:t>
      </w:r>
      <w:r>
        <w:rPr>
          <w:shd w:val="clear" w:color="auto" w:fill="FFFFFF"/>
        </w:rPr>
        <w:t xml:space="preserve">.  NBRC credentials are recognized nationwide in 49 states.  </w:t>
      </w:r>
    </w:p>
    <w:p w14:paraId="2191B675" w14:textId="77777777" w:rsidR="000D2317" w:rsidRDefault="000D2317" w:rsidP="000D2317">
      <w:pPr>
        <w:shd w:val="clear" w:color="auto" w:fill="FFFFFF"/>
        <w:tabs>
          <w:tab w:val="center" w:pos="2520"/>
        </w:tabs>
        <w:jc w:val="center"/>
        <w:rPr>
          <w:b/>
          <w:bCs/>
          <w:color w:val="000000"/>
          <w:sz w:val="44"/>
          <w:szCs w:val="44"/>
        </w:rPr>
      </w:pPr>
    </w:p>
    <w:p w14:paraId="2DBB0111" w14:textId="77777777" w:rsidR="000D2317" w:rsidRPr="000D2317" w:rsidRDefault="000D2317" w:rsidP="000D2317">
      <w:pPr>
        <w:shd w:val="clear" w:color="auto" w:fill="FFFFFF"/>
        <w:tabs>
          <w:tab w:val="center" w:pos="2520"/>
        </w:tabs>
        <w:jc w:val="center"/>
        <w:rPr>
          <w:b/>
          <w:bCs/>
          <w:color w:val="000000"/>
          <w:sz w:val="44"/>
          <w:szCs w:val="44"/>
        </w:rPr>
      </w:pPr>
    </w:p>
    <w:p w14:paraId="168F5383" w14:textId="77777777" w:rsidR="00296935" w:rsidRDefault="00296935" w:rsidP="006B33D6">
      <w:pPr>
        <w:shd w:val="clear" w:color="auto" w:fill="FFFFFF"/>
        <w:tabs>
          <w:tab w:val="center" w:pos="2520"/>
        </w:tabs>
        <w:rPr>
          <w:color w:val="000000"/>
        </w:rPr>
      </w:pPr>
    </w:p>
    <w:p w14:paraId="3A7CD8D5" w14:textId="77777777" w:rsidR="00296935" w:rsidRDefault="00296935" w:rsidP="006B33D6">
      <w:pPr>
        <w:shd w:val="clear" w:color="auto" w:fill="FFFFFF"/>
        <w:tabs>
          <w:tab w:val="center" w:pos="2520"/>
        </w:tabs>
        <w:rPr>
          <w:color w:val="000000"/>
        </w:rPr>
      </w:pPr>
    </w:p>
    <w:p w14:paraId="60A9ACC7" w14:textId="77777777" w:rsidR="00296935" w:rsidRDefault="00296935" w:rsidP="006B33D6">
      <w:pPr>
        <w:shd w:val="clear" w:color="auto" w:fill="FFFFFF"/>
        <w:tabs>
          <w:tab w:val="center" w:pos="2520"/>
        </w:tabs>
        <w:rPr>
          <w:color w:val="000000"/>
        </w:rPr>
      </w:pPr>
    </w:p>
    <w:p w14:paraId="51255A49" w14:textId="77777777" w:rsidR="00296935" w:rsidRDefault="00296935" w:rsidP="006B33D6">
      <w:pPr>
        <w:shd w:val="clear" w:color="auto" w:fill="FFFFFF"/>
        <w:tabs>
          <w:tab w:val="center" w:pos="2520"/>
        </w:tabs>
        <w:rPr>
          <w:color w:val="000000"/>
        </w:rPr>
      </w:pPr>
    </w:p>
    <w:p w14:paraId="68B79BA8" w14:textId="77777777" w:rsidR="00296935" w:rsidRDefault="00296935" w:rsidP="006B33D6">
      <w:pPr>
        <w:shd w:val="clear" w:color="auto" w:fill="FFFFFF"/>
        <w:tabs>
          <w:tab w:val="center" w:pos="2520"/>
        </w:tabs>
        <w:rPr>
          <w:color w:val="000000"/>
        </w:rPr>
      </w:pPr>
    </w:p>
    <w:p w14:paraId="07DEB929" w14:textId="77777777" w:rsidR="00296935" w:rsidRDefault="00296935" w:rsidP="006B33D6">
      <w:pPr>
        <w:shd w:val="clear" w:color="auto" w:fill="FFFFFF"/>
        <w:tabs>
          <w:tab w:val="center" w:pos="2520"/>
        </w:tabs>
        <w:rPr>
          <w:color w:val="000000"/>
        </w:rPr>
      </w:pPr>
    </w:p>
    <w:p w14:paraId="61C8180D" w14:textId="77777777" w:rsidR="00296935" w:rsidRDefault="00296935" w:rsidP="006B33D6">
      <w:pPr>
        <w:shd w:val="clear" w:color="auto" w:fill="FFFFFF"/>
        <w:tabs>
          <w:tab w:val="center" w:pos="2520"/>
        </w:tabs>
        <w:rPr>
          <w:color w:val="000000"/>
        </w:rPr>
      </w:pPr>
    </w:p>
    <w:p w14:paraId="3E8A5DB7" w14:textId="77777777" w:rsidR="00296935" w:rsidRPr="000C1FB7" w:rsidRDefault="00296935" w:rsidP="006B33D6">
      <w:pPr>
        <w:shd w:val="clear" w:color="auto" w:fill="FFFFFF"/>
        <w:tabs>
          <w:tab w:val="center" w:pos="2520"/>
        </w:tabs>
        <w:rPr>
          <w:color w:val="000000"/>
        </w:rPr>
      </w:pPr>
    </w:p>
    <w:p w14:paraId="7DBD0491" w14:textId="77777777" w:rsidR="000D2317" w:rsidRDefault="000D2317">
      <w:pPr>
        <w:rPr>
          <w:b/>
          <w:sz w:val="44"/>
          <w:szCs w:val="44"/>
        </w:rPr>
      </w:pPr>
      <w:r>
        <w:rPr>
          <w:b/>
          <w:sz w:val="44"/>
          <w:szCs w:val="44"/>
        </w:rPr>
        <w:br w:type="page"/>
      </w:r>
    </w:p>
    <w:p w14:paraId="3F03058D" w14:textId="77777777" w:rsidR="007D0993" w:rsidRPr="000C1FB7" w:rsidRDefault="007D0993" w:rsidP="001331C3">
      <w:pPr>
        <w:jc w:val="center"/>
        <w:rPr>
          <w:b/>
          <w:sz w:val="52"/>
          <w:szCs w:val="52"/>
        </w:rPr>
      </w:pPr>
    </w:p>
    <w:p w14:paraId="6AA09B88" w14:textId="274B450C" w:rsidR="00DC395C" w:rsidRDefault="00DC395C" w:rsidP="00F87DEE">
      <w:pPr>
        <w:pStyle w:val="Heading1"/>
      </w:pPr>
      <w:bookmarkStart w:id="37" w:name="_Toc172550185"/>
      <w:r>
        <w:t>Section III</w:t>
      </w:r>
      <w:bookmarkEnd w:id="37"/>
    </w:p>
    <w:p w14:paraId="34651FC6" w14:textId="77777777" w:rsidR="00DC395C" w:rsidRDefault="00DC395C" w:rsidP="00F87DEE">
      <w:pPr>
        <w:pStyle w:val="Heading1"/>
      </w:pPr>
    </w:p>
    <w:p w14:paraId="208039EF" w14:textId="5BEB59D3" w:rsidR="00DC395C" w:rsidRPr="00E55B45" w:rsidRDefault="00DC395C" w:rsidP="00E55B45">
      <w:pPr>
        <w:jc w:val="center"/>
        <w:rPr>
          <w:b/>
          <w:bCs/>
          <w:sz w:val="44"/>
          <w:szCs w:val="44"/>
        </w:rPr>
      </w:pPr>
      <w:r w:rsidRPr="00E55B45">
        <w:rPr>
          <w:b/>
          <w:bCs/>
          <w:sz w:val="44"/>
          <w:szCs w:val="44"/>
        </w:rPr>
        <w:t>Department of Respiratory Therapy</w:t>
      </w:r>
    </w:p>
    <w:p w14:paraId="3690B4AF" w14:textId="6486BFFD" w:rsidR="00DC395C" w:rsidRPr="00E55B45" w:rsidRDefault="00DC395C" w:rsidP="00E55B45">
      <w:pPr>
        <w:jc w:val="center"/>
        <w:rPr>
          <w:b/>
          <w:bCs/>
          <w:sz w:val="44"/>
          <w:szCs w:val="44"/>
        </w:rPr>
      </w:pPr>
      <w:r w:rsidRPr="00E55B45">
        <w:rPr>
          <w:b/>
          <w:bCs/>
          <w:sz w:val="44"/>
          <w:szCs w:val="44"/>
        </w:rPr>
        <w:t>Course Sequence and Course Descriptions</w:t>
      </w:r>
    </w:p>
    <w:p w14:paraId="6392A9FE" w14:textId="1B7496AF" w:rsidR="00DC395C" w:rsidRDefault="00DC395C" w:rsidP="00F87DEE">
      <w:pPr>
        <w:pStyle w:val="Heading1"/>
      </w:pPr>
    </w:p>
    <w:p w14:paraId="565EEE71" w14:textId="45781B01" w:rsidR="00DC395C" w:rsidRDefault="00DC395C">
      <w:pPr>
        <w:rPr>
          <w:rFonts w:cs="Arial"/>
          <w:b/>
          <w:bCs/>
          <w:kern w:val="36"/>
          <w:sz w:val="44"/>
          <w:szCs w:val="36"/>
        </w:rPr>
      </w:pPr>
      <w:r>
        <w:rPr>
          <w:noProof/>
        </w:rPr>
        <w:drawing>
          <wp:anchor distT="0" distB="0" distL="114300" distR="114300" simplePos="0" relativeHeight="251682816" behindDoc="1" locked="0" layoutInCell="1" allowOverlap="1" wp14:anchorId="319F48BE" wp14:editId="3873A150">
            <wp:simplePos x="0" y="0"/>
            <wp:positionH relativeFrom="column">
              <wp:posOffset>495300</wp:posOffset>
            </wp:positionH>
            <wp:positionV relativeFrom="paragraph">
              <wp:posOffset>669925</wp:posOffset>
            </wp:positionV>
            <wp:extent cx="5983605" cy="3382039"/>
            <wp:effectExtent l="0" t="0" r="0" b="8890"/>
            <wp:wrapNone/>
            <wp:docPr id="51728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3605" cy="3382039"/>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0DE8C756" w14:textId="49260FF7" w:rsidR="00DC395C" w:rsidRDefault="00DC395C" w:rsidP="00F40549">
      <w:pPr>
        <w:pStyle w:val="Heading2"/>
      </w:pPr>
      <w:bookmarkStart w:id="38" w:name="_Toc172550186"/>
      <w:r>
        <w:lastRenderedPageBreak/>
        <w:t>Respiratory Therapy Course Sequence</w:t>
      </w:r>
      <w:bookmarkEnd w:id="38"/>
    </w:p>
    <w:p w14:paraId="2AA9CDB1" w14:textId="77777777" w:rsidR="00F40549" w:rsidRPr="00F40549" w:rsidRDefault="00F40549" w:rsidP="00F40549"/>
    <w:p w14:paraId="1DEE4C99" w14:textId="14970FDE" w:rsidR="00DC395C" w:rsidRDefault="00DC395C" w:rsidP="00F40549">
      <w:r>
        <w:t>Students enrolled in the Respiratory Therapy Program will complete the following course sequence:</w:t>
      </w:r>
    </w:p>
    <w:p w14:paraId="1C17D09C" w14:textId="77777777" w:rsidR="00F40549" w:rsidRDefault="00F40549" w:rsidP="00F40549"/>
    <w:tbl>
      <w:tblPr>
        <w:tblW w:w="1071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50"/>
        <w:gridCol w:w="2520"/>
        <w:gridCol w:w="5220"/>
        <w:gridCol w:w="1620"/>
      </w:tblGrid>
      <w:tr w:rsidR="00C853F7" w:rsidRPr="00A54F06" w14:paraId="58580A91" w14:textId="77777777" w:rsidTr="00C853F7">
        <w:trPr>
          <w:trHeight w:val="277"/>
        </w:trPr>
        <w:tc>
          <w:tcPr>
            <w:tcW w:w="107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06CC897" w14:textId="77777777" w:rsidR="00C853F7" w:rsidRPr="00A54F06" w:rsidRDefault="00C853F7" w:rsidP="00C84E65">
            <w:pPr>
              <w:jc w:val="center"/>
              <w:textAlignment w:val="baseline"/>
              <w:rPr>
                <w:rFonts w:ascii="Segoe UI" w:hAnsi="Segoe UI" w:cs="Segoe UI"/>
                <w:sz w:val="18"/>
                <w:szCs w:val="18"/>
              </w:rPr>
            </w:pPr>
            <w:r w:rsidRPr="00A54F06">
              <w:rPr>
                <w:b/>
                <w:bCs/>
                <w:color w:val="000000"/>
              </w:rPr>
              <w:t>Associate of Science in Respiratory Therapy</w:t>
            </w:r>
            <w:r w:rsidRPr="00A54F06">
              <w:rPr>
                <w:color w:val="000000"/>
              </w:rPr>
              <w:t> </w:t>
            </w:r>
          </w:p>
        </w:tc>
      </w:tr>
      <w:tr w:rsidR="00C853F7" w:rsidRPr="00A54F06" w14:paraId="16D063AA"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9A41FB" w14:textId="77777777" w:rsidR="00C853F7" w:rsidRPr="00A54F06" w:rsidRDefault="00C853F7" w:rsidP="00C84E65">
            <w:pPr>
              <w:jc w:val="center"/>
              <w:textAlignment w:val="baseline"/>
              <w:rPr>
                <w:rFonts w:ascii="Segoe UI" w:hAnsi="Segoe UI" w:cs="Segoe UI"/>
                <w:sz w:val="18"/>
                <w:szCs w:val="18"/>
              </w:rPr>
            </w:pPr>
            <w:r w:rsidRPr="00A54F06">
              <w:rPr>
                <w:b/>
                <w:bCs/>
                <w:color w:val="000000"/>
              </w:rPr>
              <w:t>Quarter</w:t>
            </w: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CE203D6" w14:textId="77777777" w:rsidR="00C853F7" w:rsidRPr="00A54F06" w:rsidRDefault="00C853F7" w:rsidP="00C84E65">
            <w:pPr>
              <w:jc w:val="center"/>
              <w:textAlignment w:val="baseline"/>
              <w:rPr>
                <w:rFonts w:ascii="Segoe UI" w:hAnsi="Segoe UI" w:cs="Segoe UI"/>
                <w:sz w:val="18"/>
                <w:szCs w:val="18"/>
              </w:rPr>
            </w:pPr>
            <w:r w:rsidRPr="00A54F06">
              <w:rPr>
                <w:b/>
                <w:bCs/>
                <w:color w:val="000000"/>
              </w:rPr>
              <w:t>Course</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5BA17C9" w14:textId="77777777" w:rsidR="00C853F7" w:rsidRPr="00A54F06" w:rsidRDefault="00C853F7" w:rsidP="00C84E65">
            <w:pPr>
              <w:jc w:val="center"/>
              <w:textAlignment w:val="baseline"/>
              <w:rPr>
                <w:rFonts w:ascii="Segoe UI" w:hAnsi="Segoe UI" w:cs="Segoe UI"/>
                <w:sz w:val="18"/>
                <w:szCs w:val="18"/>
              </w:rPr>
            </w:pPr>
            <w:r w:rsidRPr="00A54F06">
              <w:rPr>
                <w:b/>
                <w:bCs/>
                <w:color w:val="000000"/>
              </w:rPr>
              <w:t>Description</w:t>
            </w: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F2F5B5A" w14:textId="77777777" w:rsidR="00C853F7" w:rsidRPr="00A54F06" w:rsidRDefault="00C853F7" w:rsidP="00C84E65">
            <w:pPr>
              <w:jc w:val="center"/>
              <w:textAlignment w:val="baseline"/>
              <w:rPr>
                <w:rFonts w:ascii="Segoe UI" w:hAnsi="Segoe UI" w:cs="Segoe UI"/>
                <w:sz w:val="18"/>
                <w:szCs w:val="18"/>
              </w:rPr>
            </w:pPr>
            <w:r w:rsidRPr="00A54F06">
              <w:rPr>
                <w:b/>
                <w:bCs/>
                <w:color w:val="000000"/>
              </w:rPr>
              <w:t>Quarter Hours</w:t>
            </w:r>
            <w:r w:rsidRPr="00A54F06">
              <w:rPr>
                <w:color w:val="000000"/>
              </w:rPr>
              <w:t> </w:t>
            </w:r>
          </w:p>
        </w:tc>
      </w:tr>
      <w:tr w:rsidR="00C853F7" w:rsidRPr="00A54F06" w14:paraId="40FC082D"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38C2DAC" w14:textId="77777777" w:rsidR="00C853F7" w:rsidRPr="00A54F06" w:rsidRDefault="00C853F7" w:rsidP="00C84E65">
            <w:pPr>
              <w:textAlignment w:val="baseline"/>
              <w:rPr>
                <w:rFonts w:ascii="Segoe UI" w:hAnsi="Segoe UI" w:cs="Segoe UI"/>
                <w:sz w:val="18"/>
                <w:szCs w:val="18"/>
              </w:rPr>
            </w:pPr>
            <w:r w:rsidRPr="00A54F06">
              <w:rPr>
                <w:b/>
                <w:bCs/>
                <w:color w:val="000000"/>
              </w:rPr>
              <w:t>Quarter 1</w:t>
            </w: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3C1132C" w14:textId="77777777" w:rsidR="00C853F7" w:rsidRPr="00A54F06" w:rsidRDefault="00C853F7" w:rsidP="00C84E65">
            <w:pPr>
              <w:textAlignment w:val="baseline"/>
              <w:rPr>
                <w:rFonts w:ascii="Segoe UI" w:hAnsi="Segoe UI" w:cs="Segoe UI"/>
                <w:sz w:val="18"/>
                <w:szCs w:val="18"/>
              </w:rPr>
            </w:pPr>
            <w:r w:rsidRPr="00A54F06">
              <w:rPr>
                <w:color w:val="000000"/>
              </w:rPr>
              <w:t>SCC 1010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1096A34" w14:textId="77777777" w:rsidR="00C853F7" w:rsidRPr="00A54F06" w:rsidRDefault="00C853F7" w:rsidP="00C84E65">
            <w:pPr>
              <w:textAlignment w:val="baseline"/>
              <w:rPr>
                <w:rFonts w:ascii="Segoe UI" w:hAnsi="Segoe UI" w:cs="Segoe UI"/>
                <w:sz w:val="18"/>
                <w:szCs w:val="18"/>
              </w:rPr>
            </w:pPr>
            <w:r w:rsidRPr="00A54F06">
              <w:rPr>
                <w:color w:val="000000"/>
              </w:rPr>
              <w:t>College Management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13C4A52" w14:textId="77777777" w:rsidR="00C853F7" w:rsidRPr="00A54F06" w:rsidRDefault="00C853F7" w:rsidP="00C84E65">
            <w:pPr>
              <w:jc w:val="center"/>
              <w:textAlignment w:val="baseline"/>
              <w:rPr>
                <w:rFonts w:ascii="Segoe UI" w:hAnsi="Segoe UI" w:cs="Segoe UI"/>
                <w:sz w:val="18"/>
                <w:szCs w:val="18"/>
              </w:rPr>
            </w:pPr>
            <w:r w:rsidRPr="00A54F06">
              <w:rPr>
                <w:color w:val="000000"/>
              </w:rPr>
              <w:t>2.0</w:t>
            </w:r>
          </w:p>
        </w:tc>
      </w:tr>
      <w:tr w:rsidR="00C853F7" w:rsidRPr="00A54F06" w14:paraId="6CD249DF"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D27EC4"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955E590" w14:textId="77777777" w:rsidR="00C853F7" w:rsidRPr="00A54F06" w:rsidRDefault="00C853F7" w:rsidP="00C84E65">
            <w:pPr>
              <w:textAlignment w:val="baseline"/>
              <w:rPr>
                <w:rFonts w:ascii="Segoe UI" w:hAnsi="Segoe UI" w:cs="Segoe UI"/>
                <w:sz w:val="18"/>
                <w:szCs w:val="18"/>
              </w:rPr>
            </w:pPr>
            <w:r w:rsidRPr="00A54F06">
              <w:rPr>
                <w:color w:val="000000"/>
              </w:rPr>
              <w:t>ENG 1201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F54C6A4" w14:textId="77777777" w:rsidR="00C853F7" w:rsidRPr="00A54F06" w:rsidRDefault="00C853F7" w:rsidP="00C84E65">
            <w:pPr>
              <w:textAlignment w:val="baseline"/>
              <w:rPr>
                <w:rFonts w:ascii="Segoe UI" w:hAnsi="Segoe UI" w:cs="Segoe UI"/>
                <w:sz w:val="18"/>
                <w:szCs w:val="18"/>
              </w:rPr>
            </w:pPr>
            <w:r w:rsidRPr="00A54F06">
              <w:rPr>
                <w:color w:val="000000"/>
              </w:rPr>
              <w:t>English Composition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25548B0" w14:textId="77777777" w:rsidR="00C853F7" w:rsidRPr="00A54F06" w:rsidRDefault="00C853F7" w:rsidP="00C84E65">
            <w:pPr>
              <w:jc w:val="center"/>
              <w:textAlignment w:val="baseline"/>
              <w:rPr>
                <w:rFonts w:ascii="Segoe UI" w:hAnsi="Segoe UI" w:cs="Segoe UI"/>
                <w:sz w:val="18"/>
                <w:szCs w:val="18"/>
              </w:rPr>
            </w:pPr>
            <w:r w:rsidRPr="00A54F06">
              <w:rPr>
                <w:color w:val="000000"/>
              </w:rPr>
              <w:t>4.5</w:t>
            </w:r>
          </w:p>
        </w:tc>
      </w:tr>
      <w:tr w:rsidR="00C853F7" w:rsidRPr="00A54F06" w14:paraId="640F8F48"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68EA38"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5EE4A14" w14:textId="77777777" w:rsidR="00C853F7" w:rsidRPr="00A54F06" w:rsidRDefault="00C853F7" w:rsidP="00C84E65">
            <w:pPr>
              <w:textAlignment w:val="baseline"/>
              <w:rPr>
                <w:rFonts w:ascii="Segoe UI" w:hAnsi="Segoe UI" w:cs="Segoe UI"/>
                <w:sz w:val="18"/>
                <w:szCs w:val="18"/>
              </w:rPr>
            </w:pPr>
            <w:r w:rsidRPr="00A54F06">
              <w:rPr>
                <w:color w:val="000000"/>
              </w:rPr>
              <w:t>AHS 1010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19C8BAD" w14:textId="77777777" w:rsidR="00C853F7" w:rsidRPr="00A54F06" w:rsidRDefault="00C853F7" w:rsidP="00C84E65">
            <w:pPr>
              <w:textAlignment w:val="baseline"/>
              <w:rPr>
                <w:rFonts w:ascii="Segoe UI" w:hAnsi="Segoe UI" w:cs="Segoe UI"/>
                <w:sz w:val="18"/>
                <w:szCs w:val="18"/>
              </w:rPr>
            </w:pPr>
            <w:r w:rsidRPr="00A54F06">
              <w:rPr>
                <w:color w:val="000000"/>
              </w:rPr>
              <w:t>Medical Terminology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DA73E59" w14:textId="77777777" w:rsidR="00C853F7" w:rsidRPr="00A54F06" w:rsidRDefault="00C853F7" w:rsidP="00C84E65">
            <w:pPr>
              <w:jc w:val="center"/>
              <w:textAlignment w:val="baseline"/>
              <w:rPr>
                <w:rFonts w:ascii="Segoe UI" w:hAnsi="Segoe UI" w:cs="Segoe UI"/>
                <w:sz w:val="18"/>
                <w:szCs w:val="18"/>
              </w:rPr>
            </w:pPr>
            <w:r w:rsidRPr="00A54F06">
              <w:rPr>
                <w:color w:val="000000"/>
              </w:rPr>
              <w:t>4.0</w:t>
            </w:r>
          </w:p>
        </w:tc>
      </w:tr>
      <w:tr w:rsidR="00C853F7" w:rsidRPr="00A54F06" w14:paraId="4046474C"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F8AAC7"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5BC642B" w14:textId="77777777" w:rsidR="00C853F7" w:rsidRPr="00A54F06" w:rsidRDefault="00C853F7" w:rsidP="00C84E65">
            <w:pPr>
              <w:textAlignment w:val="baseline"/>
              <w:rPr>
                <w:rFonts w:ascii="Segoe UI" w:hAnsi="Segoe UI" w:cs="Segoe UI"/>
                <w:sz w:val="18"/>
                <w:szCs w:val="18"/>
              </w:rPr>
            </w:pPr>
            <w:r w:rsidRPr="00A54F06">
              <w:rPr>
                <w:color w:val="000000"/>
              </w:rPr>
              <w:t>MAT 1100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75B913A" w14:textId="77777777" w:rsidR="00C853F7" w:rsidRPr="00A54F06" w:rsidRDefault="00C853F7" w:rsidP="00C84E65">
            <w:pPr>
              <w:textAlignment w:val="baseline"/>
              <w:rPr>
                <w:rFonts w:ascii="Segoe UI" w:hAnsi="Segoe UI" w:cs="Segoe UI"/>
                <w:sz w:val="18"/>
                <w:szCs w:val="18"/>
              </w:rPr>
            </w:pPr>
            <w:r w:rsidRPr="00A54F06">
              <w:rPr>
                <w:color w:val="000000"/>
              </w:rPr>
              <w:t>College Algebra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EDF1C1D" w14:textId="77777777" w:rsidR="00C853F7" w:rsidRPr="00A54F06" w:rsidRDefault="00C853F7" w:rsidP="00C84E65">
            <w:pPr>
              <w:jc w:val="center"/>
              <w:textAlignment w:val="baseline"/>
              <w:rPr>
                <w:rFonts w:ascii="Segoe UI" w:hAnsi="Segoe UI" w:cs="Segoe UI"/>
                <w:sz w:val="18"/>
                <w:szCs w:val="18"/>
              </w:rPr>
            </w:pPr>
            <w:r w:rsidRPr="00A54F06">
              <w:rPr>
                <w:color w:val="000000"/>
              </w:rPr>
              <w:t>4.5</w:t>
            </w:r>
          </w:p>
        </w:tc>
      </w:tr>
      <w:tr w:rsidR="00C853F7" w:rsidRPr="00A54F06" w14:paraId="760754B1"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632A0261"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F2F2F2"/>
            <w:hideMark/>
          </w:tcPr>
          <w:p w14:paraId="5DAA1FEC" w14:textId="77777777" w:rsidR="00C853F7" w:rsidRPr="00A54F06" w:rsidRDefault="00C853F7" w:rsidP="00C84E65">
            <w:pPr>
              <w:textAlignment w:val="baseline"/>
              <w:rPr>
                <w:rFonts w:ascii="Segoe UI" w:hAnsi="Segoe UI" w:cs="Segoe UI"/>
                <w:sz w:val="18"/>
                <w:szCs w:val="18"/>
              </w:rPr>
            </w:pPr>
            <w:r w:rsidRPr="00A54F06">
              <w:rPr>
                <w:b/>
                <w:bCs/>
                <w:color w:val="000000"/>
              </w:rPr>
              <w:t>Total</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F2F2F2"/>
            <w:hideMark/>
          </w:tcPr>
          <w:p w14:paraId="62979505"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F2F2F2"/>
            <w:hideMark/>
          </w:tcPr>
          <w:p w14:paraId="6C3CDD6B" w14:textId="77777777" w:rsidR="00C853F7" w:rsidRPr="00A54F06" w:rsidRDefault="00C853F7" w:rsidP="00C853F7">
            <w:pPr>
              <w:jc w:val="right"/>
              <w:textAlignment w:val="baseline"/>
              <w:rPr>
                <w:rFonts w:ascii="Segoe UI" w:hAnsi="Segoe UI" w:cs="Segoe UI"/>
                <w:sz w:val="18"/>
                <w:szCs w:val="18"/>
              </w:rPr>
            </w:pPr>
            <w:r w:rsidRPr="00A54F06">
              <w:rPr>
                <w:b/>
                <w:bCs/>
                <w:color w:val="000000"/>
              </w:rPr>
              <w:t>15.0</w:t>
            </w:r>
          </w:p>
        </w:tc>
      </w:tr>
      <w:tr w:rsidR="00C853F7" w:rsidRPr="00A54F06" w14:paraId="14DC0943"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2491033" w14:textId="77777777" w:rsidR="00C853F7" w:rsidRPr="00A54F06" w:rsidRDefault="00C853F7" w:rsidP="00C84E65">
            <w:pPr>
              <w:textAlignment w:val="baseline"/>
              <w:rPr>
                <w:rFonts w:ascii="Segoe UI" w:hAnsi="Segoe UI" w:cs="Segoe UI"/>
                <w:sz w:val="18"/>
                <w:szCs w:val="18"/>
              </w:rPr>
            </w:pPr>
            <w:r w:rsidRPr="00A54F06">
              <w:rPr>
                <w:b/>
                <w:bCs/>
                <w:color w:val="000000"/>
              </w:rPr>
              <w:t>Quarter 2</w:t>
            </w: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7FF3EC9" w14:textId="77777777" w:rsidR="00C853F7" w:rsidRPr="00A54F06" w:rsidRDefault="00C853F7" w:rsidP="00C84E65">
            <w:pPr>
              <w:textAlignment w:val="baseline"/>
              <w:rPr>
                <w:rFonts w:ascii="Segoe UI" w:hAnsi="Segoe UI" w:cs="Segoe UI"/>
                <w:sz w:val="18"/>
                <w:szCs w:val="18"/>
              </w:rPr>
            </w:pPr>
            <w:r w:rsidRPr="00A54F06">
              <w:rPr>
                <w:color w:val="000000"/>
              </w:rPr>
              <w:t>BIO 1110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61858B9" w14:textId="77777777" w:rsidR="00C853F7" w:rsidRPr="00A54F06" w:rsidRDefault="00C853F7" w:rsidP="00C84E65">
            <w:pPr>
              <w:textAlignment w:val="baseline"/>
              <w:rPr>
                <w:rFonts w:ascii="Segoe UI" w:hAnsi="Segoe UI" w:cs="Segoe UI"/>
                <w:sz w:val="18"/>
                <w:szCs w:val="18"/>
              </w:rPr>
            </w:pPr>
            <w:r w:rsidRPr="00A54F06">
              <w:rPr>
                <w:color w:val="000000"/>
              </w:rPr>
              <w:t>Anatomy &amp; Physiology I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F10716B" w14:textId="77777777" w:rsidR="00C853F7" w:rsidRPr="00A54F06" w:rsidRDefault="00C853F7" w:rsidP="00C84E65">
            <w:pPr>
              <w:jc w:val="center"/>
              <w:textAlignment w:val="baseline"/>
              <w:rPr>
                <w:rFonts w:ascii="Segoe UI" w:hAnsi="Segoe UI" w:cs="Segoe UI"/>
                <w:sz w:val="18"/>
                <w:szCs w:val="18"/>
              </w:rPr>
            </w:pPr>
            <w:r w:rsidRPr="00A54F06">
              <w:rPr>
                <w:color w:val="000000"/>
              </w:rPr>
              <w:t>4.0</w:t>
            </w:r>
          </w:p>
        </w:tc>
      </w:tr>
      <w:tr w:rsidR="00C853F7" w:rsidRPr="00A54F06" w14:paraId="44EDA798"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85C1EB0"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1122D7D" w14:textId="77777777" w:rsidR="00C853F7" w:rsidRPr="00A54F06" w:rsidRDefault="00C853F7" w:rsidP="00C84E65">
            <w:pPr>
              <w:textAlignment w:val="baseline"/>
              <w:rPr>
                <w:rFonts w:ascii="Segoe UI" w:hAnsi="Segoe UI" w:cs="Segoe UI"/>
                <w:sz w:val="18"/>
                <w:szCs w:val="18"/>
              </w:rPr>
            </w:pPr>
            <w:r w:rsidRPr="00A54F06">
              <w:rPr>
                <w:color w:val="000000"/>
              </w:rPr>
              <w:t>BIO 1120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167EF4D" w14:textId="77777777" w:rsidR="00C853F7" w:rsidRPr="00A54F06" w:rsidRDefault="00C853F7" w:rsidP="00C84E65">
            <w:pPr>
              <w:textAlignment w:val="baseline"/>
              <w:rPr>
                <w:rFonts w:ascii="Segoe UI" w:hAnsi="Segoe UI" w:cs="Segoe UI"/>
                <w:sz w:val="18"/>
                <w:szCs w:val="18"/>
              </w:rPr>
            </w:pPr>
            <w:r w:rsidRPr="00A54F06">
              <w:rPr>
                <w:color w:val="000000"/>
              </w:rPr>
              <w:t>Anatomy &amp; Physiology I - LAB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B541D1C" w14:textId="77777777" w:rsidR="00C853F7" w:rsidRPr="00A54F06" w:rsidRDefault="00C853F7" w:rsidP="00C84E65">
            <w:pPr>
              <w:jc w:val="center"/>
              <w:textAlignment w:val="baseline"/>
              <w:rPr>
                <w:rFonts w:ascii="Segoe UI" w:hAnsi="Segoe UI" w:cs="Segoe UI"/>
                <w:sz w:val="18"/>
                <w:szCs w:val="18"/>
              </w:rPr>
            </w:pPr>
            <w:r w:rsidRPr="00A54F06">
              <w:rPr>
                <w:color w:val="000000"/>
              </w:rPr>
              <w:t>2.0</w:t>
            </w:r>
          </w:p>
        </w:tc>
      </w:tr>
      <w:tr w:rsidR="00C853F7" w:rsidRPr="00A54F06" w14:paraId="4321376A"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C4345B0"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BD5581D" w14:textId="77777777" w:rsidR="00C853F7" w:rsidRPr="00A54F06" w:rsidRDefault="00C853F7" w:rsidP="00C84E65">
            <w:pPr>
              <w:textAlignment w:val="baseline"/>
              <w:rPr>
                <w:rFonts w:ascii="Segoe UI" w:hAnsi="Segoe UI" w:cs="Segoe UI"/>
                <w:sz w:val="18"/>
                <w:szCs w:val="18"/>
              </w:rPr>
            </w:pPr>
            <w:r w:rsidRPr="00A54F06">
              <w:rPr>
                <w:color w:val="000000"/>
              </w:rPr>
              <w:t>CHM 1020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2A22F04" w14:textId="77777777" w:rsidR="00C853F7" w:rsidRPr="00A54F06" w:rsidRDefault="00C853F7" w:rsidP="00C84E65">
            <w:pPr>
              <w:textAlignment w:val="baseline"/>
              <w:rPr>
                <w:rFonts w:ascii="Segoe UI" w:hAnsi="Segoe UI" w:cs="Segoe UI"/>
                <w:sz w:val="18"/>
                <w:szCs w:val="18"/>
              </w:rPr>
            </w:pPr>
            <w:r>
              <w:rPr>
                <w:color w:val="000000"/>
              </w:rPr>
              <w:t>Effective Speaking</w:t>
            </w: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2F2AE9A" w14:textId="77777777" w:rsidR="00C853F7" w:rsidRPr="00A54F06" w:rsidRDefault="00C853F7" w:rsidP="00C84E65">
            <w:pPr>
              <w:jc w:val="center"/>
              <w:textAlignment w:val="baseline"/>
              <w:rPr>
                <w:rFonts w:ascii="Segoe UI" w:hAnsi="Segoe UI" w:cs="Segoe UI"/>
                <w:sz w:val="18"/>
                <w:szCs w:val="18"/>
              </w:rPr>
            </w:pPr>
            <w:r>
              <w:rPr>
                <w:color w:val="000000"/>
              </w:rPr>
              <w:t>4.5</w:t>
            </w:r>
          </w:p>
        </w:tc>
      </w:tr>
      <w:tr w:rsidR="00C853F7" w:rsidRPr="00A54F06" w14:paraId="3BE17556"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C57C5CE"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E4C6A0A" w14:textId="77777777" w:rsidR="00C853F7" w:rsidRPr="00A54F06" w:rsidRDefault="00C853F7" w:rsidP="00C84E65">
            <w:pPr>
              <w:textAlignment w:val="baseline"/>
              <w:rPr>
                <w:rFonts w:ascii="Segoe UI" w:hAnsi="Segoe UI" w:cs="Segoe UI"/>
                <w:sz w:val="18"/>
                <w:szCs w:val="18"/>
              </w:rPr>
            </w:pPr>
            <w:r w:rsidRPr="00A54F06">
              <w:rPr>
                <w:color w:val="000000"/>
              </w:rPr>
              <w:t>ENG 1211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48D0BBA" w14:textId="77777777" w:rsidR="00C853F7" w:rsidRPr="00A54F06" w:rsidRDefault="00C853F7" w:rsidP="00C84E65">
            <w:pPr>
              <w:textAlignment w:val="baseline"/>
              <w:rPr>
                <w:rFonts w:ascii="Segoe UI" w:hAnsi="Segoe UI" w:cs="Segoe UI"/>
                <w:sz w:val="18"/>
                <w:szCs w:val="18"/>
              </w:rPr>
            </w:pPr>
            <w:r w:rsidRPr="00A54F06">
              <w:rPr>
                <w:color w:val="000000"/>
              </w:rPr>
              <w:t>English Composition with Research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207AF6B" w14:textId="77777777" w:rsidR="00C853F7" w:rsidRPr="00A54F06" w:rsidRDefault="00C853F7" w:rsidP="00C84E65">
            <w:pPr>
              <w:jc w:val="center"/>
              <w:textAlignment w:val="baseline"/>
              <w:rPr>
                <w:rFonts w:ascii="Segoe UI" w:hAnsi="Segoe UI" w:cs="Segoe UI"/>
                <w:sz w:val="18"/>
                <w:szCs w:val="18"/>
              </w:rPr>
            </w:pPr>
            <w:r w:rsidRPr="00A54F06">
              <w:rPr>
                <w:color w:val="000000"/>
              </w:rPr>
              <w:t>4.5</w:t>
            </w:r>
          </w:p>
        </w:tc>
      </w:tr>
      <w:tr w:rsidR="00C853F7" w:rsidRPr="00A54F06" w14:paraId="2D3C47F7"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535F396F"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F2F2F2"/>
            <w:hideMark/>
          </w:tcPr>
          <w:p w14:paraId="072B4553" w14:textId="77777777" w:rsidR="00C853F7" w:rsidRPr="00A54F06" w:rsidRDefault="00C853F7" w:rsidP="00C84E65">
            <w:pPr>
              <w:textAlignment w:val="baseline"/>
              <w:rPr>
                <w:rFonts w:ascii="Segoe UI" w:hAnsi="Segoe UI" w:cs="Segoe UI"/>
                <w:sz w:val="18"/>
                <w:szCs w:val="18"/>
              </w:rPr>
            </w:pPr>
            <w:r w:rsidRPr="00A54F06">
              <w:rPr>
                <w:b/>
                <w:bCs/>
                <w:color w:val="000000"/>
              </w:rPr>
              <w:t>Total</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F2F2F2"/>
            <w:hideMark/>
          </w:tcPr>
          <w:p w14:paraId="220F2725"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F2F2F2"/>
            <w:hideMark/>
          </w:tcPr>
          <w:p w14:paraId="3A5D6D70" w14:textId="77777777" w:rsidR="00C853F7" w:rsidRPr="00A54F06" w:rsidRDefault="00C853F7" w:rsidP="00C84E65">
            <w:pPr>
              <w:jc w:val="right"/>
              <w:textAlignment w:val="baseline"/>
              <w:rPr>
                <w:rFonts w:ascii="Segoe UI" w:hAnsi="Segoe UI" w:cs="Segoe UI"/>
                <w:sz w:val="18"/>
                <w:szCs w:val="18"/>
              </w:rPr>
            </w:pPr>
            <w:r>
              <w:rPr>
                <w:b/>
                <w:bCs/>
                <w:color w:val="000000"/>
              </w:rPr>
              <w:t>15.0</w:t>
            </w:r>
          </w:p>
        </w:tc>
      </w:tr>
      <w:tr w:rsidR="00C853F7" w:rsidRPr="00A54F06" w14:paraId="172E0159"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A1A63E" w14:textId="77777777" w:rsidR="00C853F7" w:rsidRPr="00A54F06" w:rsidRDefault="00C853F7" w:rsidP="00C84E65">
            <w:pPr>
              <w:textAlignment w:val="baseline"/>
              <w:rPr>
                <w:rFonts w:ascii="Segoe UI" w:hAnsi="Segoe UI" w:cs="Segoe UI"/>
                <w:sz w:val="18"/>
                <w:szCs w:val="18"/>
              </w:rPr>
            </w:pPr>
            <w:r w:rsidRPr="00A54F06">
              <w:rPr>
                <w:b/>
                <w:bCs/>
                <w:color w:val="000000"/>
              </w:rPr>
              <w:t>Quarter 3</w:t>
            </w: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0739EB8" w14:textId="77777777" w:rsidR="00C853F7" w:rsidRPr="00A54F06" w:rsidRDefault="00C853F7" w:rsidP="00C84E65">
            <w:pPr>
              <w:textAlignment w:val="baseline"/>
              <w:rPr>
                <w:rFonts w:ascii="Segoe UI" w:hAnsi="Segoe UI" w:cs="Segoe UI"/>
                <w:sz w:val="18"/>
                <w:szCs w:val="18"/>
              </w:rPr>
            </w:pPr>
            <w:r w:rsidRPr="00A54F06">
              <w:rPr>
                <w:color w:val="000000"/>
              </w:rPr>
              <w:t>BIO 1130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E9CDEF8" w14:textId="77777777" w:rsidR="00C853F7" w:rsidRPr="00A54F06" w:rsidRDefault="00C853F7" w:rsidP="00C84E65">
            <w:pPr>
              <w:textAlignment w:val="baseline"/>
              <w:rPr>
                <w:rFonts w:ascii="Segoe UI" w:hAnsi="Segoe UI" w:cs="Segoe UI"/>
                <w:sz w:val="18"/>
                <w:szCs w:val="18"/>
              </w:rPr>
            </w:pPr>
            <w:r w:rsidRPr="00A54F06">
              <w:rPr>
                <w:color w:val="000000"/>
              </w:rPr>
              <w:t>Anatomy &amp; Physiology II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322C009" w14:textId="77777777" w:rsidR="00C853F7" w:rsidRPr="00A54F06" w:rsidRDefault="00C853F7" w:rsidP="00C84E65">
            <w:pPr>
              <w:jc w:val="center"/>
              <w:textAlignment w:val="baseline"/>
              <w:rPr>
                <w:rFonts w:ascii="Segoe UI" w:hAnsi="Segoe UI" w:cs="Segoe UI"/>
                <w:sz w:val="18"/>
                <w:szCs w:val="18"/>
              </w:rPr>
            </w:pPr>
            <w:r w:rsidRPr="00A54F06">
              <w:rPr>
                <w:color w:val="000000"/>
              </w:rPr>
              <w:t>4.0</w:t>
            </w:r>
          </w:p>
        </w:tc>
      </w:tr>
      <w:tr w:rsidR="00C853F7" w:rsidRPr="00A54F06" w14:paraId="2CFD1585"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F67258"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B8D90F5" w14:textId="77777777" w:rsidR="00C853F7" w:rsidRPr="00A54F06" w:rsidRDefault="00C853F7" w:rsidP="00C84E65">
            <w:pPr>
              <w:textAlignment w:val="baseline"/>
              <w:rPr>
                <w:rFonts w:ascii="Segoe UI" w:hAnsi="Segoe UI" w:cs="Segoe UI"/>
                <w:sz w:val="18"/>
                <w:szCs w:val="18"/>
              </w:rPr>
            </w:pPr>
            <w:r w:rsidRPr="00A54F06">
              <w:rPr>
                <w:color w:val="000000"/>
              </w:rPr>
              <w:t>BIO 1140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0FECB90" w14:textId="77777777" w:rsidR="00C853F7" w:rsidRPr="00A54F06" w:rsidRDefault="00C853F7" w:rsidP="00C84E65">
            <w:pPr>
              <w:textAlignment w:val="baseline"/>
              <w:rPr>
                <w:rFonts w:ascii="Segoe UI" w:hAnsi="Segoe UI" w:cs="Segoe UI"/>
                <w:sz w:val="18"/>
                <w:szCs w:val="18"/>
              </w:rPr>
            </w:pPr>
            <w:r w:rsidRPr="00A54F06">
              <w:rPr>
                <w:color w:val="000000"/>
              </w:rPr>
              <w:t>Anatomy &amp; Physiology II - LAB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9D434DF" w14:textId="77777777" w:rsidR="00C853F7" w:rsidRPr="00A54F06" w:rsidRDefault="00C853F7" w:rsidP="00C84E65">
            <w:pPr>
              <w:jc w:val="center"/>
              <w:textAlignment w:val="baseline"/>
              <w:rPr>
                <w:rFonts w:ascii="Segoe UI" w:hAnsi="Segoe UI" w:cs="Segoe UI"/>
                <w:sz w:val="18"/>
                <w:szCs w:val="18"/>
              </w:rPr>
            </w:pPr>
            <w:r w:rsidRPr="00A54F06">
              <w:rPr>
                <w:color w:val="000000"/>
              </w:rPr>
              <w:t>2.0</w:t>
            </w:r>
          </w:p>
        </w:tc>
      </w:tr>
      <w:tr w:rsidR="00C853F7" w:rsidRPr="00A54F06" w14:paraId="14D770F7"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42F663D"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971DA40" w14:textId="77777777" w:rsidR="00C853F7" w:rsidRPr="00A54F06" w:rsidRDefault="00C853F7" w:rsidP="00C84E65">
            <w:pPr>
              <w:textAlignment w:val="baseline"/>
              <w:rPr>
                <w:rFonts w:ascii="Segoe UI" w:hAnsi="Segoe UI" w:cs="Segoe UI"/>
                <w:sz w:val="18"/>
                <w:szCs w:val="18"/>
              </w:rPr>
            </w:pPr>
            <w:r w:rsidRPr="00A54F06">
              <w:rPr>
                <w:color w:val="000000"/>
              </w:rPr>
              <w:t>BIO 1160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FCE838C" w14:textId="77777777" w:rsidR="00C853F7" w:rsidRPr="00A54F06" w:rsidRDefault="00C853F7" w:rsidP="00C84E65">
            <w:pPr>
              <w:textAlignment w:val="baseline"/>
              <w:rPr>
                <w:rFonts w:ascii="Segoe UI" w:hAnsi="Segoe UI" w:cs="Segoe UI"/>
                <w:sz w:val="18"/>
                <w:szCs w:val="18"/>
              </w:rPr>
            </w:pPr>
            <w:r w:rsidRPr="00A54F06">
              <w:rPr>
                <w:color w:val="000000"/>
              </w:rPr>
              <w:t>Microbiology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099517A" w14:textId="77777777" w:rsidR="00C853F7" w:rsidRPr="00A54F06" w:rsidRDefault="00C853F7" w:rsidP="00C84E65">
            <w:pPr>
              <w:jc w:val="center"/>
              <w:textAlignment w:val="baseline"/>
              <w:rPr>
                <w:rFonts w:ascii="Segoe UI" w:hAnsi="Segoe UI" w:cs="Segoe UI"/>
                <w:sz w:val="18"/>
                <w:szCs w:val="18"/>
              </w:rPr>
            </w:pPr>
            <w:r w:rsidRPr="00A54F06">
              <w:rPr>
                <w:color w:val="000000"/>
              </w:rPr>
              <w:t>4.0</w:t>
            </w:r>
          </w:p>
        </w:tc>
      </w:tr>
      <w:tr w:rsidR="00C853F7" w:rsidRPr="00A54F06" w14:paraId="6E33CDB9"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8157DB0"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B8392A1" w14:textId="77777777" w:rsidR="00C853F7" w:rsidRPr="00A54F06" w:rsidRDefault="00C853F7" w:rsidP="00C84E65">
            <w:pPr>
              <w:textAlignment w:val="baseline"/>
              <w:rPr>
                <w:rFonts w:ascii="Segoe UI" w:hAnsi="Segoe UI" w:cs="Segoe UI"/>
                <w:sz w:val="18"/>
                <w:szCs w:val="18"/>
              </w:rPr>
            </w:pPr>
            <w:r w:rsidRPr="00A54F06">
              <w:rPr>
                <w:color w:val="000000"/>
              </w:rPr>
              <w:t>BIO 1170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19D09D5" w14:textId="77777777" w:rsidR="00C853F7" w:rsidRPr="00A54F06" w:rsidRDefault="00C853F7" w:rsidP="00C84E65">
            <w:pPr>
              <w:textAlignment w:val="baseline"/>
              <w:rPr>
                <w:rFonts w:ascii="Segoe UI" w:hAnsi="Segoe UI" w:cs="Segoe UI"/>
                <w:sz w:val="18"/>
                <w:szCs w:val="18"/>
              </w:rPr>
            </w:pPr>
            <w:r w:rsidRPr="00A54F06">
              <w:rPr>
                <w:color w:val="000000"/>
              </w:rPr>
              <w:t>Microbiology Lab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08F22B8" w14:textId="77777777" w:rsidR="00C853F7" w:rsidRPr="00A54F06" w:rsidRDefault="00C853F7" w:rsidP="00C84E65">
            <w:pPr>
              <w:jc w:val="center"/>
              <w:textAlignment w:val="baseline"/>
              <w:rPr>
                <w:rFonts w:ascii="Segoe UI" w:hAnsi="Segoe UI" w:cs="Segoe UI"/>
                <w:sz w:val="18"/>
                <w:szCs w:val="18"/>
              </w:rPr>
            </w:pPr>
            <w:r w:rsidRPr="00A54F06">
              <w:rPr>
                <w:color w:val="000000"/>
              </w:rPr>
              <w:t>2.0</w:t>
            </w:r>
          </w:p>
        </w:tc>
      </w:tr>
      <w:tr w:rsidR="00C853F7" w:rsidRPr="00A54F06" w14:paraId="78B1FA38"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54682D17"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3B96A100" w14:textId="77777777" w:rsidR="00C853F7" w:rsidRPr="00A54F06" w:rsidRDefault="00C853F7" w:rsidP="00C84E65">
            <w:pPr>
              <w:textAlignment w:val="baseline"/>
              <w:rPr>
                <w:rFonts w:ascii="Segoe UI" w:hAnsi="Segoe UI" w:cs="Segoe UI"/>
                <w:sz w:val="18"/>
                <w:szCs w:val="18"/>
              </w:rPr>
            </w:pPr>
            <w:r w:rsidRPr="00A54F06">
              <w:rPr>
                <w:b/>
                <w:bCs/>
                <w:color w:val="000000"/>
              </w:rPr>
              <w:t>Total</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1CAB4815"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71F90140" w14:textId="77777777" w:rsidR="00C853F7" w:rsidRPr="00A54F06" w:rsidRDefault="00C853F7" w:rsidP="00C84E65">
            <w:pPr>
              <w:jc w:val="right"/>
              <w:textAlignment w:val="baseline"/>
              <w:rPr>
                <w:rFonts w:ascii="Segoe UI" w:hAnsi="Segoe UI" w:cs="Segoe UI"/>
                <w:sz w:val="18"/>
                <w:szCs w:val="18"/>
              </w:rPr>
            </w:pPr>
            <w:r>
              <w:rPr>
                <w:b/>
                <w:bCs/>
                <w:color w:val="000000"/>
              </w:rPr>
              <w:t>12.0</w:t>
            </w:r>
          </w:p>
        </w:tc>
      </w:tr>
      <w:tr w:rsidR="00C853F7" w:rsidRPr="00A54F06" w14:paraId="2E86E465"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D92DDA" w14:textId="77777777" w:rsidR="00C853F7" w:rsidRPr="00A54F06" w:rsidRDefault="00C853F7" w:rsidP="00C84E65">
            <w:pPr>
              <w:textAlignment w:val="baseline"/>
              <w:rPr>
                <w:rFonts w:ascii="Segoe UI" w:hAnsi="Segoe UI" w:cs="Segoe UI"/>
                <w:sz w:val="18"/>
                <w:szCs w:val="18"/>
              </w:rPr>
            </w:pPr>
            <w:r w:rsidRPr="00A54F06">
              <w:rPr>
                <w:b/>
                <w:bCs/>
                <w:color w:val="000000"/>
              </w:rPr>
              <w:t>Quarter 4</w:t>
            </w: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0F99C" w14:textId="77777777" w:rsidR="00C853F7" w:rsidRPr="00A54F06" w:rsidRDefault="00C853F7" w:rsidP="00C84E65">
            <w:pPr>
              <w:textAlignment w:val="baseline"/>
              <w:rPr>
                <w:rFonts w:ascii="Segoe UI" w:hAnsi="Segoe UI" w:cs="Segoe UI"/>
                <w:sz w:val="18"/>
                <w:szCs w:val="18"/>
              </w:rPr>
            </w:pPr>
            <w:r w:rsidRPr="00A54F06">
              <w:rPr>
                <w:color w:val="000000"/>
              </w:rPr>
              <w:t>HUM 2001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34A15A" w14:textId="77777777" w:rsidR="00C853F7" w:rsidRPr="00A54F06" w:rsidRDefault="00C853F7" w:rsidP="00C84E65">
            <w:pPr>
              <w:textAlignment w:val="baseline"/>
              <w:rPr>
                <w:rFonts w:ascii="Segoe UI" w:hAnsi="Segoe UI" w:cs="Segoe UI"/>
                <w:sz w:val="18"/>
                <w:szCs w:val="18"/>
              </w:rPr>
            </w:pPr>
            <w:r w:rsidRPr="00A54F06">
              <w:rPr>
                <w:color w:val="000000"/>
              </w:rPr>
              <w:t>Critical Thinking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1EBEB4" w14:textId="77777777" w:rsidR="00C853F7" w:rsidRPr="00A54F06" w:rsidRDefault="00C853F7" w:rsidP="00C84E65">
            <w:pPr>
              <w:jc w:val="center"/>
              <w:textAlignment w:val="baseline"/>
              <w:rPr>
                <w:rFonts w:ascii="Segoe UI" w:hAnsi="Segoe UI" w:cs="Segoe UI"/>
                <w:sz w:val="18"/>
                <w:szCs w:val="18"/>
              </w:rPr>
            </w:pPr>
            <w:r w:rsidRPr="00A54F06">
              <w:rPr>
                <w:color w:val="000000"/>
              </w:rPr>
              <w:t>4.5</w:t>
            </w:r>
          </w:p>
        </w:tc>
      </w:tr>
      <w:tr w:rsidR="00C853F7" w:rsidRPr="00A54F06" w14:paraId="3C5955B0"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7F4CAD7"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5164CE8" w14:textId="77777777" w:rsidR="00C853F7" w:rsidRPr="00A54F06" w:rsidRDefault="00C853F7" w:rsidP="00C84E65">
            <w:pPr>
              <w:textAlignment w:val="baseline"/>
              <w:rPr>
                <w:rFonts w:ascii="Segoe UI" w:hAnsi="Segoe UI" w:cs="Segoe UI"/>
                <w:sz w:val="18"/>
                <w:szCs w:val="18"/>
              </w:rPr>
            </w:pPr>
            <w:r w:rsidRPr="00A54F06">
              <w:rPr>
                <w:color w:val="000000"/>
              </w:rPr>
              <w:t>PSY1811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3913FF7" w14:textId="77777777" w:rsidR="00C853F7" w:rsidRPr="00A54F06" w:rsidRDefault="00C853F7" w:rsidP="00C84E65">
            <w:pPr>
              <w:textAlignment w:val="baseline"/>
              <w:rPr>
                <w:rFonts w:ascii="Segoe UI" w:hAnsi="Segoe UI" w:cs="Segoe UI"/>
                <w:sz w:val="18"/>
                <w:szCs w:val="18"/>
              </w:rPr>
            </w:pPr>
            <w:r w:rsidRPr="00A54F06">
              <w:rPr>
                <w:color w:val="000000"/>
              </w:rPr>
              <w:t>General Psychology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4FBEDA" w14:textId="77777777" w:rsidR="00C853F7" w:rsidRPr="00A54F06" w:rsidRDefault="00C853F7" w:rsidP="00C84E65">
            <w:pPr>
              <w:jc w:val="center"/>
              <w:textAlignment w:val="baseline"/>
              <w:rPr>
                <w:rFonts w:ascii="Segoe UI" w:hAnsi="Segoe UI" w:cs="Segoe UI"/>
                <w:sz w:val="18"/>
                <w:szCs w:val="18"/>
              </w:rPr>
            </w:pPr>
            <w:r w:rsidRPr="00A54F06">
              <w:rPr>
                <w:color w:val="000000"/>
              </w:rPr>
              <w:t>4.5</w:t>
            </w:r>
          </w:p>
        </w:tc>
      </w:tr>
      <w:tr w:rsidR="00C853F7" w:rsidRPr="00A54F06" w14:paraId="6B1032F3"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390605"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A8D9CB" w14:textId="77777777" w:rsidR="00C853F7" w:rsidRPr="00A54F06" w:rsidRDefault="00C853F7" w:rsidP="00C84E65">
            <w:pPr>
              <w:textAlignment w:val="baseline"/>
              <w:rPr>
                <w:rFonts w:ascii="Segoe UI" w:hAnsi="Segoe UI" w:cs="Segoe UI"/>
                <w:sz w:val="18"/>
                <w:szCs w:val="18"/>
              </w:rPr>
            </w:pPr>
            <w:r w:rsidRPr="00A54F06">
              <w:rPr>
                <w:color w:val="000000"/>
              </w:rPr>
              <w:t>SCC 1031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B7EA68" w14:textId="77777777" w:rsidR="00C853F7" w:rsidRPr="00A54F06" w:rsidRDefault="00C853F7" w:rsidP="00C84E65">
            <w:pPr>
              <w:textAlignment w:val="baseline"/>
              <w:rPr>
                <w:rFonts w:ascii="Segoe UI" w:hAnsi="Segoe UI" w:cs="Segoe UI"/>
                <w:sz w:val="18"/>
                <w:szCs w:val="18"/>
              </w:rPr>
            </w:pPr>
            <w:r w:rsidRPr="00A54F06">
              <w:rPr>
                <w:color w:val="000000"/>
              </w:rPr>
              <w:t>Computer and Information Literacy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AA87152" w14:textId="77777777" w:rsidR="00C853F7" w:rsidRPr="00A54F06" w:rsidRDefault="00C853F7" w:rsidP="00C84E65">
            <w:pPr>
              <w:jc w:val="center"/>
              <w:textAlignment w:val="baseline"/>
              <w:rPr>
                <w:rFonts w:ascii="Segoe UI" w:hAnsi="Segoe UI" w:cs="Segoe UI"/>
                <w:sz w:val="18"/>
                <w:szCs w:val="18"/>
              </w:rPr>
            </w:pPr>
            <w:r w:rsidRPr="00A54F06">
              <w:rPr>
                <w:color w:val="000000"/>
              </w:rPr>
              <w:t>4.5</w:t>
            </w:r>
          </w:p>
        </w:tc>
      </w:tr>
      <w:tr w:rsidR="00C853F7" w:rsidRPr="00A54F06" w14:paraId="152BA05C"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677F7E26"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21176AF9" w14:textId="77777777" w:rsidR="00C853F7" w:rsidRPr="00A54F06" w:rsidRDefault="00C853F7" w:rsidP="00C84E65">
            <w:pPr>
              <w:textAlignment w:val="baseline"/>
              <w:rPr>
                <w:rFonts w:ascii="Segoe UI" w:hAnsi="Segoe UI" w:cs="Segoe UI"/>
                <w:sz w:val="18"/>
                <w:szCs w:val="18"/>
              </w:rPr>
            </w:pPr>
            <w:r w:rsidRPr="00A54F06">
              <w:rPr>
                <w:b/>
                <w:bCs/>
                <w:color w:val="000000"/>
              </w:rPr>
              <w:t>Total</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1A6F8CE7"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447D4778" w14:textId="77777777" w:rsidR="00C853F7" w:rsidRPr="00A54F06" w:rsidRDefault="00C853F7" w:rsidP="00C84E65">
            <w:pPr>
              <w:jc w:val="right"/>
              <w:textAlignment w:val="baseline"/>
              <w:rPr>
                <w:rFonts w:ascii="Segoe UI" w:hAnsi="Segoe UI" w:cs="Segoe UI"/>
                <w:sz w:val="18"/>
                <w:szCs w:val="18"/>
              </w:rPr>
            </w:pPr>
            <w:r w:rsidRPr="00A54F06">
              <w:rPr>
                <w:b/>
                <w:bCs/>
                <w:color w:val="000000"/>
              </w:rPr>
              <w:t>13.5</w:t>
            </w:r>
          </w:p>
        </w:tc>
      </w:tr>
      <w:tr w:rsidR="00C853F7" w:rsidRPr="00A54F06" w14:paraId="729CBCDB"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B3B420" w14:textId="77777777" w:rsidR="00C853F7" w:rsidRPr="00A54F06" w:rsidRDefault="00C853F7" w:rsidP="00C84E65">
            <w:pPr>
              <w:textAlignment w:val="baseline"/>
              <w:rPr>
                <w:rFonts w:ascii="Segoe UI" w:hAnsi="Segoe UI" w:cs="Segoe UI"/>
                <w:sz w:val="18"/>
                <w:szCs w:val="18"/>
              </w:rPr>
            </w:pPr>
            <w:r w:rsidRPr="00A54F06">
              <w:rPr>
                <w:b/>
                <w:bCs/>
                <w:color w:val="000000"/>
              </w:rPr>
              <w:t>Quarter 5</w:t>
            </w: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120D23" w14:textId="77777777" w:rsidR="00C853F7" w:rsidRPr="00A54F06" w:rsidRDefault="00C853F7" w:rsidP="00C84E65">
            <w:pPr>
              <w:textAlignment w:val="baseline"/>
              <w:rPr>
                <w:rFonts w:ascii="Segoe UI" w:hAnsi="Segoe UI" w:cs="Segoe UI"/>
                <w:sz w:val="18"/>
                <w:szCs w:val="18"/>
              </w:rPr>
            </w:pPr>
            <w:r w:rsidRPr="00A54F06">
              <w:rPr>
                <w:color w:val="000000"/>
              </w:rPr>
              <w:t>RTP 1010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8EC591" w14:textId="77777777" w:rsidR="00C853F7" w:rsidRPr="00A54F06" w:rsidRDefault="00C853F7" w:rsidP="00C84E65">
            <w:pPr>
              <w:textAlignment w:val="baseline"/>
              <w:rPr>
                <w:rFonts w:ascii="Segoe UI" w:hAnsi="Segoe UI" w:cs="Segoe UI"/>
                <w:sz w:val="18"/>
                <w:szCs w:val="18"/>
              </w:rPr>
            </w:pPr>
            <w:r w:rsidRPr="00A54F06">
              <w:rPr>
                <w:color w:val="000000"/>
              </w:rPr>
              <w:t>Fundamentals of Respiratory Therapy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D3E1AF4" w14:textId="77777777" w:rsidR="00C853F7" w:rsidRPr="00A54F06" w:rsidRDefault="00C853F7" w:rsidP="00C84E65">
            <w:pPr>
              <w:jc w:val="center"/>
              <w:textAlignment w:val="baseline"/>
              <w:rPr>
                <w:rFonts w:ascii="Segoe UI" w:hAnsi="Segoe UI" w:cs="Segoe UI"/>
                <w:sz w:val="18"/>
                <w:szCs w:val="18"/>
              </w:rPr>
            </w:pPr>
            <w:r w:rsidRPr="00A54F06">
              <w:rPr>
                <w:color w:val="000000"/>
              </w:rPr>
              <w:t>3.0</w:t>
            </w:r>
          </w:p>
        </w:tc>
      </w:tr>
      <w:tr w:rsidR="00C853F7" w:rsidRPr="00A54F06" w14:paraId="6BF894A7"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20622EF"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76EA97" w14:textId="77777777" w:rsidR="00C853F7" w:rsidRPr="00A54F06" w:rsidRDefault="00C853F7" w:rsidP="00C84E65">
            <w:pPr>
              <w:textAlignment w:val="baseline"/>
              <w:rPr>
                <w:rFonts w:ascii="Segoe UI" w:hAnsi="Segoe UI" w:cs="Segoe UI"/>
                <w:sz w:val="18"/>
                <w:szCs w:val="18"/>
              </w:rPr>
            </w:pPr>
            <w:r w:rsidRPr="00A54F06">
              <w:rPr>
                <w:color w:val="000000"/>
              </w:rPr>
              <w:t>RTP 1020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126C70" w14:textId="77777777" w:rsidR="00C853F7" w:rsidRPr="00A54F06" w:rsidRDefault="00C853F7" w:rsidP="00C84E65">
            <w:pPr>
              <w:textAlignment w:val="baseline"/>
              <w:rPr>
                <w:rFonts w:ascii="Segoe UI" w:hAnsi="Segoe UI" w:cs="Segoe UI"/>
                <w:sz w:val="18"/>
                <w:szCs w:val="18"/>
              </w:rPr>
            </w:pPr>
            <w:r w:rsidRPr="00A54F06">
              <w:rPr>
                <w:color w:val="000000"/>
              </w:rPr>
              <w:t>Fundamentals of Respiratory Therapy – LAB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D6DD67" w14:textId="77777777" w:rsidR="00C853F7" w:rsidRPr="00A54F06" w:rsidRDefault="00C853F7" w:rsidP="00C84E65">
            <w:pPr>
              <w:jc w:val="center"/>
              <w:textAlignment w:val="baseline"/>
              <w:rPr>
                <w:rFonts w:ascii="Segoe UI" w:hAnsi="Segoe UI" w:cs="Segoe UI"/>
                <w:sz w:val="18"/>
                <w:szCs w:val="18"/>
              </w:rPr>
            </w:pPr>
            <w:r w:rsidRPr="00A54F06">
              <w:rPr>
                <w:color w:val="000000"/>
              </w:rPr>
              <w:t>1.0</w:t>
            </w:r>
          </w:p>
        </w:tc>
      </w:tr>
      <w:tr w:rsidR="00C853F7" w:rsidRPr="00A54F06" w14:paraId="1C20D185"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6BBB83"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055958" w14:textId="77777777" w:rsidR="00C853F7" w:rsidRPr="00A54F06" w:rsidRDefault="00C853F7" w:rsidP="00C84E65">
            <w:pPr>
              <w:textAlignment w:val="baseline"/>
              <w:rPr>
                <w:rFonts w:ascii="Segoe UI" w:hAnsi="Segoe UI" w:cs="Segoe UI"/>
                <w:sz w:val="18"/>
                <w:szCs w:val="18"/>
              </w:rPr>
            </w:pPr>
            <w:r w:rsidRPr="00A54F06">
              <w:rPr>
                <w:color w:val="000000"/>
              </w:rPr>
              <w:t>RTP 1200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416D1F" w14:textId="77777777" w:rsidR="00C853F7" w:rsidRPr="00A54F06" w:rsidRDefault="00C853F7" w:rsidP="00C84E65">
            <w:pPr>
              <w:textAlignment w:val="baseline"/>
              <w:rPr>
                <w:rFonts w:ascii="Segoe UI" w:hAnsi="Segoe UI" w:cs="Segoe UI"/>
                <w:sz w:val="18"/>
                <w:szCs w:val="18"/>
              </w:rPr>
            </w:pPr>
            <w:r w:rsidRPr="00A54F06">
              <w:rPr>
                <w:color w:val="000000"/>
              </w:rPr>
              <w:t>Cardiopulmonary Pharmacology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04042C" w14:textId="77777777" w:rsidR="00C853F7" w:rsidRPr="00A54F06" w:rsidRDefault="00C853F7" w:rsidP="00C84E65">
            <w:pPr>
              <w:jc w:val="center"/>
              <w:textAlignment w:val="baseline"/>
              <w:rPr>
                <w:rFonts w:ascii="Segoe UI" w:hAnsi="Segoe UI" w:cs="Segoe UI"/>
                <w:sz w:val="18"/>
                <w:szCs w:val="18"/>
              </w:rPr>
            </w:pPr>
            <w:r w:rsidRPr="00A54F06">
              <w:rPr>
                <w:color w:val="000000"/>
              </w:rPr>
              <w:t>4.0</w:t>
            </w:r>
          </w:p>
        </w:tc>
      </w:tr>
      <w:tr w:rsidR="00C853F7" w:rsidRPr="00A54F06" w14:paraId="34C0D9B3"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212A45F"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38AE2D" w14:textId="77777777" w:rsidR="00C853F7" w:rsidRPr="00A54F06" w:rsidRDefault="00C853F7" w:rsidP="00C84E65">
            <w:pPr>
              <w:textAlignment w:val="baseline"/>
              <w:rPr>
                <w:rFonts w:ascii="Segoe UI" w:hAnsi="Segoe UI" w:cs="Segoe UI"/>
                <w:sz w:val="18"/>
                <w:szCs w:val="18"/>
              </w:rPr>
            </w:pPr>
            <w:r w:rsidRPr="00A54F06">
              <w:rPr>
                <w:color w:val="000000"/>
              </w:rPr>
              <w:t>RTP 1300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7EA9C5" w14:textId="77777777" w:rsidR="00C853F7" w:rsidRPr="00A54F06" w:rsidRDefault="00C853F7" w:rsidP="00C84E65">
            <w:pPr>
              <w:textAlignment w:val="baseline"/>
              <w:rPr>
                <w:rFonts w:ascii="Segoe UI" w:hAnsi="Segoe UI" w:cs="Segoe UI"/>
                <w:sz w:val="18"/>
                <w:szCs w:val="18"/>
              </w:rPr>
            </w:pPr>
            <w:r w:rsidRPr="00A54F06">
              <w:rPr>
                <w:color w:val="000000"/>
              </w:rPr>
              <w:t>Cardiopulmonary Anatomy and Physiology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43D7F6" w14:textId="77777777" w:rsidR="00C853F7" w:rsidRPr="00A54F06" w:rsidRDefault="00C853F7" w:rsidP="00C84E65">
            <w:pPr>
              <w:jc w:val="center"/>
              <w:textAlignment w:val="baseline"/>
              <w:rPr>
                <w:rFonts w:ascii="Segoe UI" w:hAnsi="Segoe UI" w:cs="Segoe UI"/>
                <w:sz w:val="18"/>
                <w:szCs w:val="18"/>
              </w:rPr>
            </w:pPr>
            <w:r w:rsidRPr="00A54F06">
              <w:rPr>
                <w:color w:val="000000"/>
              </w:rPr>
              <w:t>4.0</w:t>
            </w:r>
          </w:p>
        </w:tc>
      </w:tr>
      <w:tr w:rsidR="00C853F7" w:rsidRPr="00A54F06" w14:paraId="6B359EB6"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56C7FFE"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77168F" w14:textId="77777777" w:rsidR="00C853F7" w:rsidRPr="00A54F06" w:rsidRDefault="00C853F7" w:rsidP="00C84E65">
            <w:pPr>
              <w:textAlignment w:val="baseline"/>
              <w:rPr>
                <w:rFonts w:ascii="Segoe UI" w:hAnsi="Segoe UI" w:cs="Segoe UI"/>
                <w:sz w:val="18"/>
                <w:szCs w:val="18"/>
              </w:rPr>
            </w:pPr>
            <w:r w:rsidRPr="00A54F06">
              <w:rPr>
                <w:color w:val="000000"/>
              </w:rPr>
              <w:t>RTP 1400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A912EA" w14:textId="77777777" w:rsidR="00C853F7" w:rsidRPr="00A54F06" w:rsidRDefault="00C853F7" w:rsidP="00C84E65">
            <w:pPr>
              <w:textAlignment w:val="baseline"/>
              <w:rPr>
                <w:rFonts w:ascii="Segoe UI" w:hAnsi="Segoe UI" w:cs="Segoe UI"/>
                <w:sz w:val="18"/>
                <w:szCs w:val="18"/>
              </w:rPr>
            </w:pPr>
            <w:r w:rsidRPr="00A54F06">
              <w:rPr>
                <w:color w:val="000000"/>
              </w:rPr>
              <w:t>Clinical Practices I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475FDE" w14:textId="77777777" w:rsidR="00C853F7" w:rsidRPr="00A54F06" w:rsidRDefault="00C853F7" w:rsidP="00C84E65">
            <w:pPr>
              <w:jc w:val="center"/>
              <w:textAlignment w:val="baseline"/>
              <w:rPr>
                <w:rFonts w:ascii="Segoe UI" w:hAnsi="Segoe UI" w:cs="Segoe UI"/>
                <w:sz w:val="18"/>
                <w:szCs w:val="18"/>
              </w:rPr>
            </w:pPr>
            <w:r>
              <w:rPr>
                <w:color w:val="000000"/>
              </w:rPr>
              <w:t>4</w:t>
            </w:r>
            <w:r w:rsidRPr="00A54F06">
              <w:rPr>
                <w:color w:val="000000"/>
              </w:rPr>
              <w:t>.0</w:t>
            </w:r>
          </w:p>
        </w:tc>
      </w:tr>
      <w:tr w:rsidR="00C853F7" w:rsidRPr="00A54F06" w14:paraId="10875EB1"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0316AEDF"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183F5324" w14:textId="77777777" w:rsidR="00C853F7" w:rsidRPr="00A54F06" w:rsidRDefault="00C853F7" w:rsidP="00C84E65">
            <w:pPr>
              <w:textAlignment w:val="baseline"/>
              <w:rPr>
                <w:rFonts w:ascii="Segoe UI" w:hAnsi="Segoe UI" w:cs="Segoe UI"/>
                <w:sz w:val="18"/>
                <w:szCs w:val="18"/>
              </w:rPr>
            </w:pPr>
            <w:r w:rsidRPr="00A54F06">
              <w:rPr>
                <w:b/>
                <w:bCs/>
                <w:color w:val="000000"/>
              </w:rPr>
              <w:t>Total</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50655369"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5A3DD0FD" w14:textId="77777777" w:rsidR="00C853F7" w:rsidRPr="00A54F06" w:rsidRDefault="00C853F7" w:rsidP="00C84E65">
            <w:pPr>
              <w:jc w:val="right"/>
              <w:textAlignment w:val="baseline"/>
              <w:rPr>
                <w:rFonts w:ascii="Segoe UI" w:hAnsi="Segoe UI" w:cs="Segoe UI"/>
                <w:sz w:val="18"/>
                <w:szCs w:val="18"/>
              </w:rPr>
            </w:pPr>
            <w:r w:rsidRPr="00A54F06">
              <w:rPr>
                <w:b/>
                <w:bCs/>
                <w:color w:val="000000"/>
              </w:rPr>
              <w:t>16.0</w:t>
            </w:r>
          </w:p>
        </w:tc>
      </w:tr>
      <w:tr w:rsidR="00C853F7" w:rsidRPr="00A54F06" w14:paraId="02F7A619"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486B8B" w14:textId="77777777" w:rsidR="00C853F7" w:rsidRPr="00A54F06" w:rsidRDefault="00C853F7" w:rsidP="00C84E65">
            <w:pPr>
              <w:textAlignment w:val="baseline"/>
              <w:rPr>
                <w:rFonts w:ascii="Segoe UI" w:hAnsi="Segoe UI" w:cs="Segoe UI"/>
                <w:sz w:val="18"/>
                <w:szCs w:val="18"/>
              </w:rPr>
            </w:pPr>
            <w:r w:rsidRPr="00A54F06">
              <w:rPr>
                <w:b/>
                <w:bCs/>
                <w:color w:val="000000"/>
              </w:rPr>
              <w:t>Quarter 6</w:t>
            </w: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5272A9" w14:textId="77777777" w:rsidR="00C853F7" w:rsidRPr="00A54F06" w:rsidRDefault="00C853F7" w:rsidP="00C84E65">
            <w:pPr>
              <w:textAlignment w:val="baseline"/>
              <w:rPr>
                <w:rFonts w:ascii="Segoe UI" w:hAnsi="Segoe UI" w:cs="Segoe UI"/>
                <w:sz w:val="18"/>
                <w:szCs w:val="18"/>
              </w:rPr>
            </w:pPr>
            <w:r w:rsidRPr="00A54F06">
              <w:rPr>
                <w:color w:val="000000"/>
              </w:rPr>
              <w:t>RTP 1500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059BF4" w14:textId="77777777" w:rsidR="00C853F7" w:rsidRPr="00A54F06" w:rsidRDefault="00C853F7" w:rsidP="00C84E65">
            <w:pPr>
              <w:textAlignment w:val="baseline"/>
              <w:rPr>
                <w:rFonts w:ascii="Segoe UI" w:hAnsi="Segoe UI" w:cs="Segoe UI"/>
                <w:sz w:val="18"/>
                <w:szCs w:val="18"/>
              </w:rPr>
            </w:pPr>
            <w:r w:rsidRPr="00A54F06">
              <w:rPr>
                <w:color w:val="000000"/>
              </w:rPr>
              <w:t>Cardiopulmonary Pathophysiology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3CC253" w14:textId="77777777" w:rsidR="00C853F7" w:rsidRPr="00A54F06" w:rsidRDefault="00C853F7" w:rsidP="00C84E65">
            <w:pPr>
              <w:jc w:val="center"/>
              <w:textAlignment w:val="baseline"/>
              <w:rPr>
                <w:rFonts w:ascii="Segoe UI" w:hAnsi="Segoe UI" w:cs="Segoe UI"/>
                <w:sz w:val="18"/>
                <w:szCs w:val="18"/>
              </w:rPr>
            </w:pPr>
            <w:r w:rsidRPr="00A54F06">
              <w:rPr>
                <w:color w:val="000000"/>
              </w:rPr>
              <w:t>4.0</w:t>
            </w:r>
          </w:p>
        </w:tc>
      </w:tr>
      <w:tr w:rsidR="00C853F7" w:rsidRPr="00A54F06" w14:paraId="1AA40DCF"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1ABCC8B"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D2EAEE" w14:textId="77777777" w:rsidR="00C853F7" w:rsidRPr="00A54F06" w:rsidRDefault="00C853F7" w:rsidP="00C84E65">
            <w:pPr>
              <w:textAlignment w:val="baseline"/>
              <w:rPr>
                <w:rFonts w:ascii="Segoe UI" w:hAnsi="Segoe UI" w:cs="Segoe UI"/>
                <w:sz w:val="18"/>
                <w:szCs w:val="18"/>
              </w:rPr>
            </w:pPr>
            <w:r w:rsidRPr="00A54F06">
              <w:rPr>
                <w:color w:val="000000"/>
              </w:rPr>
              <w:t>RTP 1600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8B95BC" w14:textId="77777777" w:rsidR="00C853F7" w:rsidRPr="00A54F06" w:rsidRDefault="00C853F7" w:rsidP="00C84E65">
            <w:pPr>
              <w:ind w:right="-90"/>
              <w:textAlignment w:val="baseline"/>
              <w:rPr>
                <w:rFonts w:ascii="Segoe UI" w:hAnsi="Segoe UI" w:cs="Segoe UI"/>
                <w:sz w:val="18"/>
                <w:szCs w:val="18"/>
              </w:rPr>
            </w:pPr>
            <w:r w:rsidRPr="00A54F06">
              <w:rPr>
                <w:color w:val="000000"/>
              </w:rPr>
              <w:t>Mechanical Ventilation and Airway Mgt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FC2F01" w14:textId="77777777" w:rsidR="00C853F7" w:rsidRPr="00A54F06" w:rsidRDefault="00C853F7" w:rsidP="00C84E65">
            <w:pPr>
              <w:jc w:val="center"/>
              <w:textAlignment w:val="baseline"/>
              <w:rPr>
                <w:rFonts w:ascii="Segoe UI" w:hAnsi="Segoe UI" w:cs="Segoe UI"/>
                <w:sz w:val="18"/>
                <w:szCs w:val="18"/>
              </w:rPr>
            </w:pPr>
            <w:r w:rsidRPr="00A54F06">
              <w:rPr>
                <w:color w:val="000000"/>
              </w:rPr>
              <w:t>2.0</w:t>
            </w:r>
          </w:p>
        </w:tc>
      </w:tr>
      <w:tr w:rsidR="00C853F7" w:rsidRPr="00A54F06" w14:paraId="69F11AE1"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2B28CE0"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6D33C93" w14:textId="77777777" w:rsidR="00C853F7" w:rsidRPr="00A54F06" w:rsidRDefault="00C853F7" w:rsidP="00C84E65">
            <w:pPr>
              <w:textAlignment w:val="baseline"/>
              <w:rPr>
                <w:rFonts w:ascii="Segoe UI" w:hAnsi="Segoe UI" w:cs="Segoe UI"/>
                <w:sz w:val="18"/>
                <w:szCs w:val="18"/>
              </w:rPr>
            </w:pPr>
            <w:r w:rsidRPr="00A54F06">
              <w:rPr>
                <w:color w:val="000000"/>
              </w:rPr>
              <w:t>RTP 1700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0C7AD04" w14:textId="77777777" w:rsidR="00C853F7" w:rsidRPr="00A54F06" w:rsidRDefault="00C853F7" w:rsidP="00C84E65">
            <w:pPr>
              <w:ind w:right="-90"/>
              <w:textAlignment w:val="baseline"/>
              <w:rPr>
                <w:rFonts w:ascii="Segoe UI" w:hAnsi="Segoe UI" w:cs="Segoe UI"/>
                <w:sz w:val="18"/>
                <w:szCs w:val="18"/>
              </w:rPr>
            </w:pPr>
            <w:r w:rsidRPr="00A54F06">
              <w:rPr>
                <w:color w:val="000000"/>
              </w:rPr>
              <w:t>Emergency and Critical Respiratory Care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7455595" w14:textId="77777777" w:rsidR="00C853F7" w:rsidRPr="00A54F06" w:rsidRDefault="00C853F7" w:rsidP="00C84E65">
            <w:pPr>
              <w:jc w:val="center"/>
              <w:textAlignment w:val="baseline"/>
              <w:rPr>
                <w:rFonts w:ascii="Segoe UI" w:hAnsi="Segoe UI" w:cs="Segoe UI"/>
                <w:sz w:val="18"/>
                <w:szCs w:val="18"/>
              </w:rPr>
            </w:pPr>
            <w:r w:rsidRPr="00A54F06">
              <w:rPr>
                <w:color w:val="000000"/>
              </w:rPr>
              <w:t>2.0</w:t>
            </w:r>
          </w:p>
        </w:tc>
      </w:tr>
      <w:tr w:rsidR="00C853F7" w:rsidRPr="00A54F06" w14:paraId="149B5E99"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A11D33"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CEA2A34" w14:textId="77777777" w:rsidR="00C853F7" w:rsidRPr="00A54F06" w:rsidRDefault="00C853F7" w:rsidP="00C84E65">
            <w:pPr>
              <w:textAlignment w:val="baseline"/>
              <w:rPr>
                <w:rFonts w:ascii="Segoe UI" w:hAnsi="Segoe UI" w:cs="Segoe UI"/>
                <w:sz w:val="18"/>
                <w:szCs w:val="18"/>
              </w:rPr>
            </w:pPr>
            <w:r w:rsidRPr="00A54F06">
              <w:rPr>
                <w:color w:val="000000"/>
              </w:rPr>
              <w:t>RTP 1800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E6216AF" w14:textId="77777777" w:rsidR="00C853F7" w:rsidRPr="00A54F06" w:rsidRDefault="00C853F7" w:rsidP="00C84E65">
            <w:pPr>
              <w:ind w:right="-90"/>
              <w:textAlignment w:val="baseline"/>
              <w:rPr>
                <w:rFonts w:ascii="Segoe UI" w:hAnsi="Segoe UI" w:cs="Segoe UI"/>
                <w:sz w:val="18"/>
                <w:szCs w:val="18"/>
              </w:rPr>
            </w:pPr>
            <w:r w:rsidRPr="00A54F06">
              <w:rPr>
                <w:color w:val="000000"/>
              </w:rPr>
              <w:t>Clinical Practices II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40D12E9" w14:textId="77777777" w:rsidR="00C853F7" w:rsidRPr="00A54F06" w:rsidRDefault="00C853F7" w:rsidP="00C84E65">
            <w:pPr>
              <w:jc w:val="center"/>
              <w:textAlignment w:val="baseline"/>
              <w:rPr>
                <w:rFonts w:ascii="Segoe UI" w:hAnsi="Segoe UI" w:cs="Segoe UI"/>
                <w:sz w:val="18"/>
                <w:szCs w:val="18"/>
              </w:rPr>
            </w:pPr>
            <w:r>
              <w:rPr>
                <w:color w:val="000000"/>
              </w:rPr>
              <w:t>8</w:t>
            </w:r>
            <w:r w:rsidRPr="00A54F06">
              <w:rPr>
                <w:color w:val="000000"/>
              </w:rPr>
              <w:t>.0</w:t>
            </w:r>
          </w:p>
        </w:tc>
      </w:tr>
      <w:tr w:rsidR="00C853F7" w:rsidRPr="00A54F06" w14:paraId="20F0DEB0"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2788C0EA"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445DA6BA" w14:textId="77777777" w:rsidR="00C853F7" w:rsidRPr="00A54F06" w:rsidRDefault="00C853F7" w:rsidP="00C84E65">
            <w:pPr>
              <w:textAlignment w:val="baseline"/>
              <w:rPr>
                <w:rFonts w:ascii="Segoe UI" w:hAnsi="Segoe UI" w:cs="Segoe UI"/>
                <w:sz w:val="18"/>
                <w:szCs w:val="18"/>
              </w:rPr>
            </w:pPr>
            <w:r w:rsidRPr="00A54F06">
              <w:rPr>
                <w:b/>
                <w:bCs/>
                <w:color w:val="000000"/>
              </w:rPr>
              <w:t>Total</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F2F2F2"/>
            <w:hideMark/>
          </w:tcPr>
          <w:p w14:paraId="57D1FF9E" w14:textId="77777777" w:rsidR="00C853F7" w:rsidRPr="00A54F06" w:rsidRDefault="00C853F7" w:rsidP="00C84E65">
            <w:pPr>
              <w:ind w:right="-90"/>
              <w:textAlignment w:val="baseline"/>
              <w:rPr>
                <w:rFonts w:ascii="Segoe UI" w:hAnsi="Segoe UI" w:cs="Segoe UI"/>
                <w:sz w:val="18"/>
                <w:szCs w:val="18"/>
              </w:rPr>
            </w:pP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F2F2F2"/>
            <w:hideMark/>
          </w:tcPr>
          <w:p w14:paraId="2E482645" w14:textId="77777777" w:rsidR="00C853F7" w:rsidRPr="00A54F06" w:rsidRDefault="00C853F7" w:rsidP="00C84E65">
            <w:pPr>
              <w:jc w:val="right"/>
              <w:textAlignment w:val="baseline"/>
              <w:rPr>
                <w:rFonts w:ascii="Segoe UI" w:hAnsi="Segoe UI" w:cs="Segoe UI"/>
                <w:sz w:val="18"/>
                <w:szCs w:val="18"/>
              </w:rPr>
            </w:pPr>
            <w:r w:rsidRPr="00A54F06">
              <w:rPr>
                <w:b/>
                <w:bCs/>
                <w:color w:val="000000"/>
              </w:rPr>
              <w:t>1</w:t>
            </w:r>
            <w:r>
              <w:rPr>
                <w:b/>
                <w:bCs/>
                <w:color w:val="000000"/>
              </w:rPr>
              <w:t>6</w:t>
            </w:r>
            <w:r w:rsidRPr="00A54F06">
              <w:rPr>
                <w:b/>
                <w:bCs/>
                <w:color w:val="000000"/>
              </w:rPr>
              <w:t>.0</w:t>
            </w:r>
          </w:p>
        </w:tc>
      </w:tr>
      <w:tr w:rsidR="00C853F7" w:rsidRPr="00A54F06" w14:paraId="6595F004"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39BD390" w14:textId="77777777" w:rsidR="00C853F7" w:rsidRPr="00A54F06" w:rsidRDefault="00C853F7" w:rsidP="00C84E65">
            <w:pPr>
              <w:textAlignment w:val="baseline"/>
              <w:rPr>
                <w:rFonts w:ascii="Segoe UI" w:hAnsi="Segoe UI" w:cs="Segoe UI"/>
                <w:sz w:val="18"/>
                <w:szCs w:val="18"/>
              </w:rPr>
            </w:pPr>
            <w:r w:rsidRPr="00A54F06">
              <w:rPr>
                <w:b/>
                <w:bCs/>
                <w:color w:val="000000"/>
              </w:rPr>
              <w:t>Quarter 7</w:t>
            </w: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C101C0C" w14:textId="77777777" w:rsidR="00C853F7" w:rsidRPr="00A54F06" w:rsidRDefault="00C853F7" w:rsidP="00C84E65">
            <w:pPr>
              <w:textAlignment w:val="baseline"/>
              <w:rPr>
                <w:rFonts w:ascii="Segoe UI" w:hAnsi="Segoe UI" w:cs="Segoe UI"/>
                <w:sz w:val="18"/>
                <w:szCs w:val="18"/>
              </w:rPr>
            </w:pPr>
            <w:r w:rsidRPr="00A54F06">
              <w:rPr>
                <w:color w:val="000000"/>
              </w:rPr>
              <w:t>RTP 2100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110BEF1" w14:textId="77777777" w:rsidR="00C853F7" w:rsidRPr="00A54F06" w:rsidRDefault="00C853F7" w:rsidP="00C84E65">
            <w:pPr>
              <w:ind w:right="-90"/>
              <w:textAlignment w:val="baseline"/>
              <w:rPr>
                <w:rFonts w:ascii="Segoe UI" w:hAnsi="Segoe UI" w:cs="Segoe UI"/>
                <w:sz w:val="18"/>
                <w:szCs w:val="18"/>
              </w:rPr>
            </w:pPr>
            <w:r w:rsidRPr="00A54F06">
              <w:rPr>
                <w:color w:val="000000"/>
              </w:rPr>
              <w:t>Neonatal and Pediatric Respiratory Care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A7A016F" w14:textId="77777777" w:rsidR="00C853F7" w:rsidRPr="00A54F06" w:rsidRDefault="00C853F7" w:rsidP="00C84E65">
            <w:pPr>
              <w:jc w:val="center"/>
              <w:textAlignment w:val="baseline"/>
              <w:rPr>
                <w:rFonts w:ascii="Segoe UI" w:hAnsi="Segoe UI" w:cs="Segoe UI"/>
                <w:sz w:val="18"/>
                <w:szCs w:val="18"/>
              </w:rPr>
            </w:pPr>
            <w:r w:rsidRPr="00A54F06">
              <w:rPr>
                <w:color w:val="000000"/>
              </w:rPr>
              <w:t>4.0</w:t>
            </w:r>
          </w:p>
        </w:tc>
      </w:tr>
      <w:tr w:rsidR="00C853F7" w:rsidRPr="00A54F06" w14:paraId="7AF56F38"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25AA7C"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40A3980" w14:textId="77777777" w:rsidR="00C853F7" w:rsidRPr="00A54F06" w:rsidRDefault="00C853F7" w:rsidP="00C84E65">
            <w:pPr>
              <w:textAlignment w:val="baseline"/>
              <w:rPr>
                <w:rFonts w:ascii="Segoe UI" w:hAnsi="Segoe UI" w:cs="Segoe UI"/>
                <w:sz w:val="18"/>
                <w:szCs w:val="18"/>
              </w:rPr>
            </w:pPr>
            <w:r w:rsidRPr="00A54F06">
              <w:rPr>
                <w:color w:val="000000"/>
              </w:rPr>
              <w:t>RTP 2200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74CD744" w14:textId="77777777" w:rsidR="00C853F7" w:rsidRPr="00A54F06" w:rsidRDefault="00C853F7" w:rsidP="00C84E65">
            <w:pPr>
              <w:ind w:right="-90"/>
              <w:textAlignment w:val="baseline"/>
              <w:rPr>
                <w:rFonts w:ascii="Segoe UI" w:hAnsi="Segoe UI" w:cs="Segoe UI"/>
                <w:sz w:val="18"/>
                <w:szCs w:val="18"/>
              </w:rPr>
            </w:pPr>
            <w:r w:rsidRPr="00A54F06">
              <w:rPr>
                <w:color w:val="000000"/>
              </w:rPr>
              <w:t>Advanced Critical Care Monitoring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9EB179A" w14:textId="77777777" w:rsidR="00C853F7" w:rsidRPr="00A54F06" w:rsidRDefault="00C853F7" w:rsidP="00C84E65">
            <w:pPr>
              <w:jc w:val="center"/>
              <w:textAlignment w:val="baseline"/>
              <w:rPr>
                <w:rFonts w:ascii="Segoe UI" w:hAnsi="Segoe UI" w:cs="Segoe UI"/>
                <w:sz w:val="18"/>
                <w:szCs w:val="18"/>
              </w:rPr>
            </w:pPr>
            <w:r w:rsidRPr="00A54F06">
              <w:rPr>
                <w:color w:val="000000"/>
              </w:rPr>
              <w:t>2.0</w:t>
            </w:r>
          </w:p>
        </w:tc>
      </w:tr>
      <w:tr w:rsidR="00C853F7" w:rsidRPr="00A54F06" w14:paraId="6DBA564B"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B8B659"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D3849AD" w14:textId="77777777" w:rsidR="00C853F7" w:rsidRPr="00A54F06" w:rsidRDefault="00C853F7" w:rsidP="00C84E65">
            <w:pPr>
              <w:textAlignment w:val="baseline"/>
              <w:rPr>
                <w:rFonts w:ascii="Segoe UI" w:hAnsi="Segoe UI" w:cs="Segoe UI"/>
                <w:sz w:val="18"/>
                <w:szCs w:val="18"/>
              </w:rPr>
            </w:pPr>
            <w:r w:rsidRPr="00A54F06">
              <w:rPr>
                <w:color w:val="000000"/>
              </w:rPr>
              <w:t>RTP 2</w:t>
            </w:r>
            <w:r>
              <w:rPr>
                <w:color w:val="000000"/>
              </w:rPr>
              <w:t>600</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36F476A" w14:textId="77777777" w:rsidR="00C853F7" w:rsidRPr="00A54F06" w:rsidRDefault="00C853F7" w:rsidP="00C84E65">
            <w:pPr>
              <w:ind w:right="-90"/>
              <w:textAlignment w:val="baseline"/>
              <w:rPr>
                <w:rFonts w:ascii="Segoe UI" w:hAnsi="Segoe UI" w:cs="Segoe UI"/>
                <w:sz w:val="18"/>
                <w:szCs w:val="18"/>
              </w:rPr>
            </w:pPr>
            <w:r>
              <w:rPr>
                <w:color w:val="000000"/>
              </w:rPr>
              <w:t>Cardiopulmonary Testing and Sleep Studies</w:t>
            </w: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1397FB" w14:textId="77777777" w:rsidR="00C853F7" w:rsidRPr="00A54F06" w:rsidRDefault="00C853F7" w:rsidP="00C84E65">
            <w:pPr>
              <w:jc w:val="center"/>
              <w:textAlignment w:val="baseline"/>
              <w:rPr>
                <w:rFonts w:ascii="Segoe UI" w:hAnsi="Segoe UI" w:cs="Segoe UI"/>
                <w:sz w:val="18"/>
                <w:szCs w:val="18"/>
              </w:rPr>
            </w:pPr>
            <w:r>
              <w:rPr>
                <w:color w:val="000000"/>
              </w:rPr>
              <w:t>2.0</w:t>
            </w:r>
          </w:p>
        </w:tc>
      </w:tr>
      <w:tr w:rsidR="00C853F7" w:rsidRPr="00A54F06" w14:paraId="2F3B826E"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08D5A7B"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9D4F56D" w14:textId="77777777" w:rsidR="00C853F7" w:rsidRPr="00A54F06" w:rsidRDefault="00C853F7" w:rsidP="00C84E65">
            <w:pPr>
              <w:textAlignment w:val="baseline"/>
              <w:rPr>
                <w:rFonts w:ascii="Segoe UI" w:hAnsi="Segoe UI" w:cs="Segoe UI"/>
                <w:sz w:val="18"/>
                <w:szCs w:val="18"/>
              </w:rPr>
            </w:pPr>
            <w:r w:rsidRPr="00A54F06">
              <w:rPr>
                <w:color w:val="000000"/>
              </w:rPr>
              <w:t>RTP 2400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9D84126" w14:textId="77777777" w:rsidR="00C853F7" w:rsidRPr="00A54F06" w:rsidRDefault="00C853F7" w:rsidP="00C84E65">
            <w:pPr>
              <w:ind w:right="-90"/>
              <w:textAlignment w:val="baseline"/>
              <w:rPr>
                <w:rFonts w:ascii="Segoe UI" w:hAnsi="Segoe UI" w:cs="Segoe UI"/>
                <w:sz w:val="18"/>
                <w:szCs w:val="18"/>
              </w:rPr>
            </w:pPr>
            <w:r w:rsidRPr="00A54F06">
              <w:rPr>
                <w:color w:val="000000"/>
              </w:rPr>
              <w:t>Clinical Practice III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480D84" w14:textId="77777777" w:rsidR="00C853F7" w:rsidRPr="00A54F06" w:rsidRDefault="00C853F7" w:rsidP="00C84E65">
            <w:pPr>
              <w:jc w:val="center"/>
              <w:textAlignment w:val="baseline"/>
              <w:rPr>
                <w:rFonts w:ascii="Segoe UI" w:hAnsi="Segoe UI" w:cs="Segoe UI"/>
                <w:sz w:val="18"/>
                <w:szCs w:val="18"/>
              </w:rPr>
            </w:pPr>
            <w:r>
              <w:rPr>
                <w:color w:val="000000"/>
              </w:rPr>
              <w:t>7</w:t>
            </w:r>
            <w:r w:rsidRPr="00A54F06">
              <w:rPr>
                <w:color w:val="000000"/>
              </w:rPr>
              <w:t>.0</w:t>
            </w:r>
          </w:p>
        </w:tc>
      </w:tr>
      <w:tr w:rsidR="00C853F7" w:rsidRPr="00A54F06" w14:paraId="0A465873"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078B02"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16C856C" w14:textId="77777777" w:rsidR="00C853F7" w:rsidRPr="00A54F06" w:rsidRDefault="00C853F7" w:rsidP="00C84E65">
            <w:pPr>
              <w:textAlignment w:val="baseline"/>
              <w:rPr>
                <w:rFonts w:ascii="Segoe UI" w:hAnsi="Segoe UI" w:cs="Segoe UI"/>
                <w:sz w:val="18"/>
                <w:szCs w:val="18"/>
              </w:rPr>
            </w:pPr>
            <w:r w:rsidRPr="00A54F06">
              <w:rPr>
                <w:b/>
                <w:bCs/>
                <w:color w:val="000000"/>
              </w:rPr>
              <w:t>Total</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B4754D4" w14:textId="77777777" w:rsidR="00C853F7" w:rsidRPr="00A54F06" w:rsidRDefault="00C853F7" w:rsidP="00C84E65">
            <w:pPr>
              <w:ind w:right="-90"/>
              <w:textAlignment w:val="baseline"/>
              <w:rPr>
                <w:rFonts w:ascii="Segoe UI" w:hAnsi="Segoe UI" w:cs="Segoe UI"/>
                <w:sz w:val="18"/>
                <w:szCs w:val="18"/>
              </w:rPr>
            </w:pP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8E25A1" w14:textId="77777777" w:rsidR="00C853F7" w:rsidRPr="00A54F06" w:rsidRDefault="00C853F7" w:rsidP="00C84E65">
            <w:pPr>
              <w:jc w:val="right"/>
              <w:textAlignment w:val="baseline"/>
              <w:rPr>
                <w:rFonts w:ascii="Segoe UI" w:hAnsi="Segoe UI" w:cs="Segoe UI"/>
                <w:sz w:val="18"/>
                <w:szCs w:val="18"/>
              </w:rPr>
            </w:pPr>
            <w:r w:rsidRPr="00A54F06">
              <w:rPr>
                <w:b/>
                <w:bCs/>
                <w:color w:val="000000"/>
              </w:rPr>
              <w:t>1</w:t>
            </w:r>
            <w:r>
              <w:rPr>
                <w:b/>
                <w:bCs/>
                <w:color w:val="000000"/>
              </w:rPr>
              <w:t>5</w:t>
            </w:r>
            <w:r w:rsidRPr="00A54F06">
              <w:rPr>
                <w:b/>
                <w:bCs/>
                <w:color w:val="000000"/>
              </w:rPr>
              <w:t>.0</w:t>
            </w:r>
          </w:p>
        </w:tc>
      </w:tr>
      <w:tr w:rsidR="00C853F7" w:rsidRPr="00A54F06" w14:paraId="19CD255A"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7BBE7C7" w14:textId="77777777" w:rsidR="00C853F7" w:rsidRPr="00A54F06" w:rsidRDefault="00C853F7" w:rsidP="00C84E65">
            <w:pPr>
              <w:textAlignment w:val="baseline"/>
              <w:rPr>
                <w:rFonts w:ascii="Segoe UI" w:hAnsi="Segoe UI" w:cs="Segoe UI"/>
                <w:sz w:val="18"/>
                <w:szCs w:val="18"/>
              </w:rPr>
            </w:pPr>
            <w:r w:rsidRPr="00A54F06">
              <w:rPr>
                <w:b/>
                <w:bCs/>
                <w:color w:val="000000"/>
              </w:rPr>
              <w:t>Quarter 8</w:t>
            </w: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EB79962" w14:textId="77777777" w:rsidR="00C853F7" w:rsidRPr="00A54F06" w:rsidRDefault="00C853F7" w:rsidP="00C84E65">
            <w:pPr>
              <w:textAlignment w:val="baseline"/>
              <w:rPr>
                <w:rFonts w:ascii="Segoe UI" w:hAnsi="Segoe UI" w:cs="Segoe UI"/>
                <w:sz w:val="18"/>
                <w:szCs w:val="18"/>
              </w:rPr>
            </w:pPr>
            <w:r w:rsidRPr="00A54F06">
              <w:rPr>
                <w:color w:val="000000"/>
              </w:rPr>
              <w:t>RTP 2500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4840125" w14:textId="14C1698A" w:rsidR="00C853F7" w:rsidRPr="00A54F06" w:rsidRDefault="00E84EBE" w:rsidP="00C84E65">
            <w:pPr>
              <w:ind w:right="-90"/>
              <w:textAlignment w:val="baseline"/>
              <w:rPr>
                <w:rFonts w:ascii="Segoe UI" w:hAnsi="Segoe UI" w:cs="Segoe UI"/>
                <w:sz w:val="18"/>
                <w:szCs w:val="18"/>
              </w:rPr>
            </w:pPr>
            <w:r>
              <w:rPr>
                <w:color w:val="000000"/>
              </w:rPr>
              <w:t xml:space="preserve">Respiratory </w:t>
            </w:r>
            <w:r w:rsidR="00FE685C">
              <w:rPr>
                <w:color w:val="000000"/>
              </w:rPr>
              <w:t xml:space="preserve">Care </w:t>
            </w:r>
            <w:r>
              <w:rPr>
                <w:color w:val="000000"/>
              </w:rPr>
              <w:t>Seminar</w:t>
            </w:r>
            <w:r w:rsidR="00C853F7"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72CB94A" w14:textId="77777777" w:rsidR="00C853F7" w:rsidRPr="00A54F06" w:rsidRDefault="00C853F7" w:rsidP="00C84E65">
            <w:pPr>
              <w:jc w:val="center"/>
              <w:textAlignment w:val="baseline"/>
              <w:rPr>
                <w:rFonts w:ascii="Segoe UI" w:hAnsi="Segoe UI" w:cs="Segoe UI"/>
                <w:sz w:val="18"/>
                <w:szCs w:val="18"/>
              </w:rPr>
            </w:pPr>
            <w:r w:rsidRPr="00A54F06">
              <w:rPr>
                <w:color w:val="000000"/>
              </w:rPr>
              <w:t>4.0</w:t>
            </w:r>
          </w:p>
        </w:tc>
      </w:tr>
      <w:tr w:rsidR="00C853F7" w:rsidRPr="00A54F06" w14:paraId="1ABA6EBF"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1E9C86"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767AEAD" w14:textId="77777777" w:rsidR="00C853F7" w:rsidRPr="00A54F06" w:rsidRDefault="00C853F7" w:rsidP="00C84E65">
            <w:pPr>
              <w:textAlignment w:val="baseline"/>
              <w:rPr>
                <w:rFonts w:ascii="Segoe UI" w:hAnsi="Segoe UI" w:cs="Segoe UI"/>
                <w:sz w:val="18"/>
                <w:szCs w:val="18"/>
              </w:rPr>
            </w:pPr>
            <w:r w:rsidRPr="00A54F06">
              <w:rPr>
                <w:color w:val="000000"/>
              </w:rPr>
              <w:t>RTP 2</w:t>
            </w:r>
            <w:r>
              <w:rPr>
                <w:color w:val="000000"/>
              </w:rPr>
              <w:t>300</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FA4EF33" w14:textId="77777777" w:rsidR="00C853F7" w:rsidRPr="00A54F06" w:rsidRDefault="00C853F7" w:rsidP="00C84E65">
            <w:pPr>
              <w:ind w:right="-90"/>
              <w:textAlignment w:val="baseline"/>
              <w:rPr>
                <w:rFonts w:ascii="Segoe UI" w:hAnsi="Segoe UI" w:cs="Segoe UI"/>
                <w:sz w:val="18"/>
                <w:szCs w:val="18"/>
              </w:rPr>
            </w:pPr>
            <w:r>
              <w:rPr>
                <w:color w:val="000000"/>
              </w:rPr>
              <w:t>Pulmonary Rehabilitation and Home Care</w:t>
            </w: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57954E4" w14:textId="77777777" w:rsidR="00C853F7" w:rsidRPr="00A54F06" w:rsidRDefault="00C853F7" w:rsidP="00C84E65">
            <w:pPr>
              <w:jc w:val="center"/>
              <w:textAlignment w:val="baseline"/>
              <w:rPr>
                <w:rFonts w:ascii="Segoe UI" w:hAnsi="Segoe UI" w:cs="Segoe UI"/>
                <w:sz w:val="18"/>
                <w:szCs w:val="18"/>
              </w:rPr>
            </w:pPr>
            <w:r>
              <w:rPr>
                <w:color w:val="000000"/>
              </w:rPr>
              <w:t>2</w:t>
            </w:r>
            <w:r w:rsidRPr="00A54F06">
              <w:rPr>
                <w:color w:val="000000"/>
              </w:rPr>
              <w:t>.0</w:t>
            </w:r>
          </w:p>
        </w:tc>
      </w:tr>
      <w:tr w:rsidR="00C853F7" w:rsidRPr="00A54F06" w14:paraId="7BB40B92"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D374689"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99FBF7" w14:textId="77777777" w:rsidR="00C853F7" w:rsidRPr="00A54F06" w:rsidRDefault="00C853F7" w:rsidP="00C84E65">
            <w:pPr>
              <w:textAlignment w:val="baseline"/>
              <w:rPr>
                <w:rFonts w:ascii="Segoe UI" w:hAnsi="Segoe UI" w:cs="Segoe UI"/>
                <w:sz w:val="18"/>
                <w:szCs w:val="18"/>
              </w:rPr>
            </w:pPr>
            <w:r w:rsidRPr="00A54F06">
              <w:rPr>
                <w:color w:val="000000"/>
              </w:rPr>
              <w:t>RTP 2700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6418DB" w14:textId="77777777" w:rsidR="00C853F7" w:rsidRPr="00A54F06" w:rsidRDefault="00C853F7" w:rsidP="00C84E65">
            <w:pPr>
              <w:ind w:right="-90"/>
              <w:textAlignment w:val="baseline"/>
              <w:rPr>
                <w:rFonts w:ascii="Segoe UI" w:hAnsi="Segoe UI" w:cs="Segoe UI"/>
                <w:sz w:val="18"/>
                <w:szCs w:val="18"/>
              </w:rPr>
            </w:pPr>
            <w:r w:rsidRPr="00A54F06">
              <w:rPr>
                <w:color w:val="000000"/>
              </w:rPr>
              <w:t>Clinical Practice IV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1A7980" w14:textId="77777777" w:rsidR="00C853F7" w:rsidRPr="00A54F06" w:rsidRDefault="00C853F7" w:rsidP="00C84E65">
            <w:pPr>
              <w:jc w:val="center"/>
              <w:textAlignment w:val="baseline"/>
              <w:rPr>
                <w:rFonts w:ascii="Segoe UI" w:hAnsi="Segoe UI" w:cs="Segoe UI"/>
                <w:sz w:val="18"/>
                <w:szCs w:val="18"/>
              </w:rPr>
            </w:pPr>
            <w:r>
              <w:rPr>
                <w:color w:val="000000"/>
              </w:rPr>
              <w:t>8</w:t>
            </w:r>
            <w:r w:rsidRPr="00A54F06">
              <w:rPr>
                <w:color w:val="000000"/>
              </w:rPr>
              <w:t>.0</w:t>
            </w:r>
          </w:p>
        </w:tc>
      </w:tr>
      <w:tr w:rsidR="00C853F7" w:rsidRPr="00A54F06" w14:paraId="1EFE3258"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452CEBC8"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F2F2F2"/>
            <w:hideMark/>
          </w:tcPr>
          <w:p w14:paraId="675E285A" w14:textId="77777777" w:rsidR="00C853F7" w:rsidRPr="00A54F06" w:rsidRDefault="00C853F7" w:rsidP="00C84E65">
            <w:pPr>
              <w:textAlignment w:val="baseline"/>
              <w:rPr>
                <w:rFonts w:ascii="Segoe UI" w:hAnsi="Segoe UI" w:cs="Segoe UI"/>
                <w:sz w:val="18"/>
                <w:szCs w:val="18"/>
              </w:rPr>
            </w:pPr>
            <w:r w:rsidRPr="00A54F06">
              <w:rPr>
                <w:b/>
                <w:bCs/>
                <w:color w:val="000000"/>
              </w:rPr>
              <w:t>Total</w:t>
            </w:r>
            <w:r w:rsidRPr="00A54F06">
              <w:rPr>
                <w:color w:val="000000"/>
              </w:rPr>
              <w:t> </w:t>
            </w:r>
          </w:p>
        </w:tc>
        <w:tc>
          <w:tcPr>
            <w:tcW w:w="5220" w:type="dxa"/>
            <w:tcBorders>
              <w:top w:val="single" w:sz="6" w:space="0" w:color="auto"/>
              <w:left w:val="single" w:sz="6" w:space="0" w:color="auto"/>
              <w:bottom w:val="single" w:sz="6" w:space="0" w:color="auto"/>
              <w:right w:val="single" w:sz="6" w:space="0" w:color="auto"/>
            </w:tcBorders>
            <w:shd w:val="clear" w:color="auto" w:fill="F2F2F2"/>
            <w:hideMark/>
          </w:tcPr>
          <w:p w14:paraId="223EF697" w14:textId="77777777" w:rsidR="00C853F7" w:rsidRPr="00A54F06" w:rsidRDefault="00C853F7" w:rsidP="00C84E65">
            <w:pPr>
              <w:ind w:right="-90"/>
              <w:textAlignment w:val="baseline"/>
              <w:rPr>
                <w:rFonts w:ascii="Segoe UI" w:hAnsi="Segoe UI" w:cs="Segoe UI"/>
                <w:sz w:val="18"/>
                <w:szCs w:val="18"/>
              </w:rPr>
            </w:pP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F2F2F2"/>
            <w:hideMark/>
          </w:tcPr>
          <w:p w14:paraId="6486B5ED" w14:textId="77777777" w:rsidR="00C853F7" w:rsidRPr="00A54F06" w:rsidRDefault="00C853F7" w:rsidP="00C84E65">
            <w:pPr>
              <w:jc w:val="right"/>
              <w:textAlignment w:val="baseline"/>
              <w:rPr>
                <w:rFonts w:ascii="Segoe UI" w:hAnsi="Segoe UI" w:cs="Segoe UI"/>
                <w:sz w:val="18"/>
                <w:szCs w:val="18"/>
              </w:rPr>
            </w:pPr>
            <w:r w:rsidRPr="00A54F06">
              <w:rPr>
                <w:b/>
                <w:bCs/>
                <w:color w:val="000000"/>
              </w:rPr>
              <w:t>1</w:t>
            </w:r>
            <w:r>
              <w:rPr>
                <w:b/>
                <w:bCs/>
                <w:color w:val="000000"/>
              </w:rPr>
              <w:t>4</w:t>
            </w:r>
            <w:r w:rsidRPr="00A54F06">
              <w:rPr>
                <w:b/>
                <w:bCs/>
                <w:color w:val="000000"/>
              </w:rPr>
              <w:t>.0</w:t>
            </w:r>
          </w:p>
        </w:tc>
      </w:tr>
      <w:tr w:rsidR="00C853F7" w:rsidRPr="00A54F06" w14:paraId="63EC89F5" w14:textId="77777777" w:rsidTr="00C853F7">
        <w:trPr>
          <w:trHeight w:val="277"/>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DE2D5E" w14:textId="77777777" w:rsidR="00C853F7" w:rsidRPr="00A54F06" w:rsidRDefault="00C853F7" w:rsidP="00C84E65">
            <w:pPr>
              <w:textAlignment w:val="baseline"/>
              <w:rPr>
                <w:rFonts w:ascii="Segoe UI" w:hAnsi="Segoe UI" w:cs="Segoe UI"/>
                <w:sz w:val="18"/>
                <w:szCs w:val="18"/>
              </w:rPr>
            </w:pPr>
            <w:r w:rsidRPr="00A54F06">
              <w:rPr>
                <w:color w:val="00000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E7F28FF" w14:textId="77777777" w:rsidR="00C853F7" w:rsidRPr="00374E52" w:rsidRDefault="00C853F7" w:rsidP="00C84E65">
            <w:pPr>
              <w:jc w:val="both"/>
              <w:textAlignment w:val="baseline"/>
              <w:rPr>
                <w:rFonts w:ascii="Segoe UI" w:hAnsi="Segoe UI" w:cs="Segoe UI"/>
                <w:b/>
                <w:bCs/>
                <w:sz w:val="18"/>
                <w:szCs w:val="18"/>
              </w:rPr>
            </w:pPr>
            <w:r w:rsidRPr="00A54F06">
              <w:rPr>
                <w:color w:val="000000"/>
              </w:rPr>
              <w:t> </w:t>
            </w:r>
            <w:r w:rsidRPr="00374E52">
              <w:rPr>
                <w:b/>
                <w:bCs/>
                <w:color w:val="000000"/>
              </w:rPr>
              <w:t>Total Program Credits</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F547ACF" w14:textId="77777777" w:rsidR="00C853F7" w:rsidRPr="00A54F06" w:rsidRDefault="00C853F7" w:rsidP="00C84E65">
            <w:pPr>
              <w:ind w:right="-90"/>
              <w:textAlignment w:val="baseline"/>
              <w:rPr>
                <w:rFonts w:ascii="Segoe UI" w:hAnsi="Segoe UI" w:cs="Segoe UI"/>
                <w:sz w:val="18"/>
                <w:szCs w:val="18"/>
              </w:rPr>
            </w:pPr>
            <w:r w:rsidRPr="00A54F06">
              <w:rPr>
                <w:b/>
                <w:bCs/>
                <w:color w:val="000000"/>
              </w:rPr>
              <w:t>Associate of Science in Respiratory Therapy</w:t>
            </w:r>
            <w:r w:rsidRPr="00A54F06">
              <w:rPr>
                <w:color w:val="00000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6F80535" w14:textId="77777777" w:rsidR="00C853F7" w:rsidRPr="00A54F06" w:rsidRDefault="00C853F7" w:rsidP="00C84E65">
            <w:pPr>
              <w:jc w:val="center"/>
              <w:textAlignment w:val="baseline"/>
              <w:rPr>
                <w:rFonts w:ascii="Segoe UI" w:hAnsi="Segoe UI" w:cs="Segoe UI"/>
                <w:sz w:val="18"/>
                <w:szCs w:val="18"/>
              </w:rPr>
            </w:pPr>
            <w:r>
              <w:rPr>
                <w:b/>
                <w:bCs/>
                <w:color w:val="000000"/>
              </w:rPr>
              <w:t>116.5</w:t>
            </w:r>
          </w:p>
        </w:tc>
      </w:tr>
    </w:tbl>
    <w:p w14:paraId="377C64DC" w14:textId="77777777" w:rsidR="00C853F7" w:rsidRDefault="00C853F7" w:rsidP="00F40549"/>
    <w:p w14:paraId="3175E2F3" w14:textId="4885C72C" w:rsidR="00DC395C" w:rsidRDefault="00F40549" w:rsidP="00F40549">
      <w:pPr>
        <w:pStyle w:val="Heading2"/>
      </w:pPr>
      <w:bookmarkStart w:id="39" w:name="_Toc172550187"/>
      <w:r>
        <w:lastRenderedPageBreak/>
        <w:t>Respiratory Therapy Course Descriptions</w:t>
      </w:r>
      <w:bookmarkEnd w:id="39"/>
    </w:p>
    <w:p w14:paraId="04A99153" w14:textId="77777777" w:rsidR="00F40549" w:rsidRPr="00F40549" w:rsidRDefault="00F40549" w:rsidP="00F40549"/>
    <w:p w14:paraId="0332EE1A" w14:textId="77777777" w:rsidR="00F40549" w:rsidRDefault="00F40549" w:rsidP="00F40549"/>
    <w:p w14:paraId="67850754" w14:textId="77777777" w:rsidR="00F40549" w:rsidRDefault="00F40549" w:rsidP="00F40549">
      <w:pPr>
        <w:rPr>
          <w:b/>
          <w:bCs/>
        </w:rPr>
      </w:pPr>
      <w:r w:rsidRPr="0079655E">
        <w:rPr>
          <w:b/>
          <w:bCs/>
        </w:rPr>
        <w:t>RTP1010</w:t>
      </w:r>
      <w:r w:rsidRPr="0079655E">
        <w:rPr>
          <w:b/>
          <w:bCs/>
        </w:rPr>
        <w:tab/>
        <w:t>Fundamentals of Respiratory Therapy</w:t>
      </w:r>
    </w:p>
    <w:p w14:paraId="757722C4" w14:textId="77777777" w:rsidR="00F40549" w:rsidRDefault="00F40549" w:rsidP="00F40549">
      <w:pPr>
        <w:ind w:left="1440"/>
        <w:rPr>
          <w:spacing w:val="-2"/>
        </w:rPr>
      </w:pPr>
      <w:r w:rsidRPr="0079655E">
        <w:rPr>
          <w:spacing w:val="-2"/>
        </w:rPr>
        <w:t xml:space="preserve">Fundamentals of Respiratory Therapy provides students with an introduction and comprehensive survey of the respiratory care profession.  This course emphasizes the application of physics and chemistry as the foundation for specific modes of respiratory care principles employed in patient care including indications, hazards, contraindications, evaluation of therapy, and patient assessment.  Topics that will be discussed include the history of respiratory therapy, patient assessment, medical gas storage, equipment, and therapy, humidity and aerosol therapy, lung expansion therapy, airway clearance techniques, imaging and laboratory data interpretation, patient safety and infection control procedures, medical ethics, respiratory therapy research, e-medicine, and disaster and pandemic management. </w:t>
      </w:r>
    </w:p>
    <w:p w14:paraId="767D9FB4" w14:textId="77777777" w:rsidR="00F40549" w:rsidRDefault="00F40549" w:rsidP="00F40549">
      <w:pPr>
        <w:pStyle w:val="Normal1"/>
        <w:spacing w:after="80"/>
        <w:ind w:left="1440"/>
        <w:rPr>
          <w:spacing w:val="-2"/>
        </w:rPr>
      </w:pPr>
    </w:p>
    <w:p w14:paraId="4C64A8D0" w14:textId="77777777" w:rsidR="00F40549" w:rsidRPr="0079655E" w:rsidRDefault="00F40549" w:rsidP="00F40549">
      <w:pPr>
        <w:pStyle w:val="Normal1"/>
        <w:spacing w:after="80"/>
        <w:rPr>
          <w:b/>
          <w:bCs/>
          <w:spacing w:val="-2"/>
        </w:rPr>
      </w:pPr>
      <w:r w:rsidRPr="0079655E">
        <w:rPr>
          <w:b/>
          <w:bCs/>
          <w:spacing w:val="-2"/>
        </w:rPr>
        <w:t>RTP1020</w:t>
      </w:r>
      <w:r w:rsidRPr="0079655E">
        <w:rPr>
          <w:b/>
          <w:bCs/>
          <w:spacing w:val="-2"/>
        </w:rPr>
        <w:tab/>
        <w:t>Fundamentals of Respiratory Therapy – LAB</w:t>
      </w:r>
    </w:p>
    <w:p w14:paraId="4CAD071B" w14:textId="77777777" w:rsidR="00F40549" w:rsidRDefault="00F40549" w:rsidP="00F40549">
      <w:pPr>
        <w:pStyle w:val="Normal1"/>
        <w:spacing w:after="80"/>
        <w:ind w:left="1440"/>
        <w:rPr>
          <w:spacing w:val="-2"/>
        </w:rPr>
      </w:pPr>
      <w:r>
        <w:rPr>
          <w:spacing w:val="-2"/>
        </w:rPr>
        <w:t xml:space="preserve">Fundamentals of Respiratory Therapy Lab provides students with the opportunity to gain hands-on experience with basic respiratory therapy equipment and simulated practice of basic respiratory care modalities.  Topics and competencies include patient assessment, patient movement, medical gas therapy, personal protection equipment, humidity and aerosol therapy, hyperinflation therapy, airway clearance techniques, arterial blood gas procedure and interpretation, and x-ray interpretation.  Students must acquire </w:t>
      </w:r>
      <w:proofErr w:type="gramStart"/>
      <w:r>
        <w:rPr>
          <w:spacing w:val="-2"/>
        </w:rPr>
        <w:t>a</w:t>
      </w:r>
      <w:proofErr w:type="gramEnd"/>
      <w:r>
        <w:rPr>
          <w:spacing w:val="-2"/>
        </w:rPr>
        <w:t xml:space="preserve"> 80% or better </w:t>
      </w:r>
      <w:proofErr w:type="gramStart"/>
      <w:r>
        <w:rPr>
          <w:spacing w:val="-2"/>
        </w:rPr>
        <w:t>on</w:t>
      </w:r>
      <w:proofErr w:type="gramEnd"/>
      <w:r>
        <w:rPr>
          <w:spacing w:val="-2"/>
        </w:rPr>
        <w:t xml:space="preserve"> all competencies.</w:t>
      </w:r>
    </w:p>
    <w:p w14:paraId="24F684F5" w14:textId="77777777" w:rsidR="00F40549" w:rsidRDefault="00F40549" w:rsidP="00F40549">
      <w:pPr>
        <w:pStyle w:val="Normal1"/>
        <w:spacing w:after="80"/>
        <w:ind w:left="1440"/>
        <w:rPr>
          <w:spacing w:val="-2"/>
        </w:rPr>
      </w:pPr>
    </w:p>
    <w:p w14:paraId="20575EEE" w14:textId="77777777" w:rsidR="00F40549" w:rsidRPr="0079655E" w:rsidRDefault="00F40549" w:rsidP="00F40549">
      <w:pPr>
        <w:pStyle w:val="Normal1"/>
        <w:spacing w:after="80"/>
        <w:rPr>
          <w:b/>
          <w:bCs/>
          <w:spacing w:val="-2"/>
        </w:rPr>
      </w:pPr>
      <w:r w:rsidRPr="0079655E">
        <w:rPr>
          <w:b/>
          <w:bCs/>
          <w:spacing w:val="-2"/>
        </w:rPr>
        <w:t>RTP1200</w:t>
      </w:r>
      <w:r w:rsidRPr="0079655E">
        <w:rPr>
          <w:b/>
          <w:bCs/>
          <w:spacing w:val="-2"/>
        </w:rPr>
        <w:tab/>
        <w:t>Cardiopulmonary Pharmacology</w:t>
      </w:r>
    </w:p>
    <w:p w14:paraId="52E1A594" w14:textId="77777777" w:rsidR="00F40549" w:rsidRDefault="00F40549" w:rsidP="00F40549">
      <w:pPr>
        <w:pStyle w:val="Normal1"/>
        <w:spacing w:after="80"/>
        <w:ind w:left="1440"/>
        <w:rPr>
          <w:spacing w:val="-2"/>
        </w:rPr>
      </w:pPr>
      <w:r>
        <w:rPr>
          <w:spacing w:val="-2"/>
        </w:rPr>
        <w:t xml:space="preserve">Cardiopulmonary Pharmacology provides the students with an in-depth understanding of the physiologic and pharmacological basis of pulmonary and cardiac medications.  This course focuses on the preparation and calculation of drug dosages and mixtures and general principles of pharmacology as they relate to the body systems.  Topics that will be explored include drug preparation, dosage calculation, mixture compatibility, pharmacology principles, delivery systems/types, and cardiopulmonary system related drugs.  </w:t>
      </w:r>
    </w:p>
    <w:p w14:paraId="359A05CB" w14:textId="77777777" w:rsidR="00F40549" w:rsidRDefault="00F40549" w:rsidP="00F40549">
      <w:pPr>
        <w:pStyle w:val="Normal1"/>
        <w:spacing w:after="80"/>
        <w:ind w:left="1440"/>
        <w:rPr>
          <w:spacing w:val="-2"/>
        </w:rPr>
      </w:pPr>
    </w:p>
    <w:p w14:paraId="70DD0D37" w14:textId="77777777" w:rsidR="00F40549" w:rsidRPr="0079655E" w:rsidRDefault="00F40549" w:rsidP="00F40549">
      <w:pPr>
        <w:pStyle w:val="Normal1"/>
        <w:spacing w:after="80"/>
        <w:rPr>
          <w:b/>
          <w:bCs/>
          <w:spacing w:val="-2"/>
        </w:rPr>
      </w:pPr>
      <w:r w:rsidRPr="0079655E">
        <w:rPr>
          <w:b/>
          <w:bCs/>
          <w:spacing w:val="-2"/>
        </w:rPr>
        <w:t>RTP1300</w:t>
      </w:r>
      <w:r w:rsidRPr="0079655E">
        <w:rPr>
          <w:b/>
          <w:bCs/>
          <w:spacing w:val="-2"/>
        </w:rPr>
        <w:tab/>
        <w:t>Cardiopulmonary Anatomy and Physiology</w:t>
      </w:r>
    </w:p>
    <w:p w14:paraId="6B50FA54" w14:textId="77777777" w:rsidR="00F40549" w:rsidRDefault="00F40549" w:rsidP="00F40549">
      <w:pPr>
        <w:pStyle w:val="Normal1"/>
        <w:spacing w:after="80"/>
        <w:ind w:left="1440"/>
        <w:rPr>
          <w:spacing w:val="-2"/>
        </w:rPr>
      </w:pPr>
      <w:r>
        <w:rPr>
          <w:spacing w:val="-2"/>
        </w:rPr>
        <w:t>Cardiopulmonary Anatomy and Physiology provides students with an in-depth understanding of adult cardiac and pulmonary anatomy and physiology.  This course focuses on the heart-lung relationship and clinical applications of these phenomena in the cardiopulmonary system.  Topics that will be explored include development and anatomy of the respiratory system as well as the functional anatomy and control of the cardiovascular system.  Additionally, respiratory function and ventilatory mechanisms, gas exchange and transport, laws of diffusion, laboratory analysis, pulmonary hemodynamics, acid-base balance, and renal physiology.</w:t>
      </w:r>
    </w:p>
    <w:p w14:paraId="1CA05264" w14:textId="77777777" w:rsidR="00F40549" w:rsidRDefault="00F40549" w:rsidP="00F40549">
      <w:pPr>
        <w:pStyle w:val="Normal1"/>
        <w:spacing w:after="80"/>
        <w:ind w:left="1440"/>
        <w:rPr>
          <w:spacing w:val="-2"/>
        </w:rPr>
      </w:pPr>
    </w:p>
    <w:p w14:paraId="4D859321" w14:textId="77777777" w:rsidR="00F40549" w:rsidRPr="0079655E" w:rsidRDefault="00F40549" w:rsidP="00F40549">
      <w:pPr>
        <w:pStyle w:val="Normal1"/>
        <w:spacing w:after="80"/>
        <w:rPr>
          <w:b/>
          <w:bCs/>
          <w:spacing w:val="-2"/>
        </w:rPr>
      </w:pPr>
      <w:r w:rsidRPr="0079655E">
        <w:rPr>
          <w:b/>
          <w:bCs/>
          <w:spacing w:val="-2"/>
        </w:rPr>
        <w:t>RTP1400</w:t>
      </w:r>
      <w:r w:rsidRPr="0079655E">
        <w:rPr>
          <w:b/>
          <w:bCs/>
          <w:spacing w:val="-2"/>
        </w:rPr>
        <w:tab/>
        <w:t>Clinical Practices I</w:t>
      </w:r>
    </w:p>
    <w:p w14:paraId="186A39CC" w14:textId="77777777" w:rsidR="00F40549" w:rsidRDefault="00F40549" w:rsidP="00F40549">
      <w:pPr>
        <w:pStyle w:val="Normal1"/>
        <w:spacing w:after="80"/>
        <w:ind w:left="1440"/>
        <w:rPr>
          <w:spacing w:val="-2"/>
        </w:rPr>
      </w:pPr>
      <w:r>
        <w:rPr>
          <w:spacing w:val="-2"/>
        </w:rPr>
        <w:t>Clinical Practices I introduce students to clinical practice in basic respiratory care procedures.  Students will use knowledge and skills mastered in the classroom to provide supervised direct patient care at assigned clinical sites and facilities.  Students will have an introduction to their assigned clinical site and complete skills in oxygen therapy, aerosol therapy, incentive and bedside spirometry, inspiratory and expiratory PIP/PEP devices, patient assessment, medication delivery, and basic life support (BLS).  Students will be required to complete competencies, and a mid-term and final skills assessment evaluation.</w:t>
      </w:r>
    </w:p>
    <w:p w14:paraId="3E3814A9" w14:textId="77777777" w:rsidR="00F40549" w:rsidRDefault="00F40549" w:rsidP="00F40549">
      <w:pPr>
        <w:pStyle w:val="Normal1"/>
        <w:spacing w:after="80"/>
        <w:ind w:left="1440"/>
        <w:rPr>
          <w:spacing w:val="-2"/>
        </w:rPr>
      </w:pPr>
    </w:p>
    <w:p w14:paraId="087D712A" w14:textId="77777777" w:rsidR="00F40549" w:rsidRPr="0079655E" w:rsidRDefault="00F40549" w:rsidP="00F40549">
      <w:pPr>
        <w:pStyle w:val="Normal1"/>
        <w:spacing w:after="80"/>
        <w:rPr>
          <w:b/>
          <w:bCs/>
          <w:spacing w:val="-2"/>
        </w:rPr>
      </w:pPr>
      <w:r w:rsidRPr="0079655E">
        <w:rPr>
          <w:b/>
          <w:bCs/>
          <w:spacing w:val="-2"/>
        </w:rPr>
        <w:t>RTP1500</w:t>
      </w:r>
      <w:r w:rsidRPr="0079655E">
        <w:rPr>
          <w:b/>
          <w:bCs/>
          <w:spacing w:val="-2"/>
        </w:rPr>
        <w:tab/>
        <w:t>Cardiopulmonary Pathophysiology</w:t>
      </w:r>
    </w:p>
    <w:p w14:paraId="4F6AFC99" w14:textId="77777777" w:rsidR="00F40549" w:rsidRDefault="00F40549" w:rsidP="00F40549">
      <w:pPr>
        <w:pStyle w:val="Normal1"/>
        <w:spacing w:after="80"/>
        <w:ind w:left="1440"/>
      </w:pPr>
      <w:r>
        <w:rPr>
          <w:spacing w:val="-2"/>
        </w:rPr>
        <w:t>Cardiopulmonary Pathophysiology provides students with the knowledge necessary to assess the etiology, pathophysiology, treatment and prognosis of cardiopulmonary, cardiovascular, and neurological diseases and conditions</w:t>
      </w:r>
      <w:r w:rsidRPr="00802667">
        <w:t xml:space="preserve">. </w:t>
      </w:r>
      <w:r>
        <w:t xml:space="preserve">Topics include infectious diseases and conditions, cardiovascular, pulmonary, and neurological diseases and conditions, sleep apnea, trauma, patient assessment, interpretation of laboratory data and interpretation of various diagnostic testing.   </w:t>
      </w:r>
    </w:p>
    <w:p w14:paraId="56695717" w14:textId="77777777" w:rsidR="00F40549" w:rsidRDefault="00F40549" w:rsidP="00F40549">
      <w:pPr>
        <w:pStyle w:val="Normal1"/>
        <w:spacing w:after="80"/>
        <w:ind w:left="1440"/>
      </w:pPr>
    </w:p>
    <w:p w14:paraId="223F0192" w14:textId="77777777" w:rsidR="00F40549" w:rsidRPr="0079655E" w:rsidRDefault="00F40549" w:rsidP="00F40549">
      <w:pPr>
        <w:pStyle w:val="Normal1"/>
        <w:spacing w:after="80"/>
        <w:rPr>
          <w:b/>
          <w:bCs/>
        </w:rPr>
      </w:pPr>
      <w:r w:rsidRPr="0079655E">
        <w:rPr>
          <w:b/>
          <w:bCs/>
        </w:rPr>
        <w:t>RTP1600</w:t>
      </w:r>
      <w:r w:rsidRPr="0079655E">
        <w:rPr>
          <w:b/>
          <w:bCs/>
        </w:rPr>
        <w:tab/>
        <w:t>Mechanical Ventilation and Airway Management</w:t>
      </w:r>
    </w:p>
    <w:p w14:paraId="662C0D50" w14:textId="77777777" w:rsidR="00F40549" w:rsidRDefault="00F40549" w:rsidP="00F40549">
      <w:pPr>
        <w:pStyle w:val="Normal1"/>
        <w:spacing w:after="80"/>
        <w:ind w:left="1440"/>
        <w:rPr>
          <w:spacing w:val="-2"/>
        </w:rPr>
      </w:pPr>
      <w:r>
        <w:rPr>
          <w:spacing w:val="-2"/>
        </w:rPr>
        <w:t xml:space="preserve">Mechanical Ventilation and Airway Management provides students with an in-depth understanding of the theory, set-up, operation, and maintenance of noninvasive and invasive mechanical ventilators and equipment used to establish and maintain pediatric and adult airways and emergency airway disorders.  Topics that will be discussed include airway equipment, pediatric and adult airway establishment and maintenance, tracheostomy equipment and maintenance, airway </w:t>
      </w:r>
      <w:proofErr w:type="spellStart"/>
      <w:r>
        <w:rPr>
          <w:spacing w:val="-2"/>
        </w:rPr>
        <w:t>extubation</w:t>
      </w:r>
      <w:proofErr w:type="spellEnd"/>
      <w:r>
        <w:rPr>
          <w:spacing w:val="-2"/>
        </w:rPr>
        <w:t xml:space="preserve"> and decannulation, fiberoptic and specialty bronchoscopy, thoracentesis and chest tube maintenance, signs and symptoms of respiratory distress and initiation of noninvasive positive pressure ventilation and mechanical ventilation.  Students will successfully complete competencies on intubation, </w:t>
      </w:r>
      <w:proofErr w:type="spellStart"/>
      <w:r>
        <w:rPr>
          <w:spacing w:val="-2"/>
        </w:rPr>
        <w:t>extubation</w:t>
      </w:r>
      <w:proofErr w:type="spellEnd"/>
      <w:r>
        <w:rPr>
          <w:spacing w:val="-2"/>
        </w:rPr>
        <w:t xml:space="preserve">, tracheostomy care, decannulation, and initiation, weaning, and discontinuation of noninvasive and invasive mechanical ventilation.  </w:t>
      </w:r>
    </w:p>
    <w:p w14:paraId="430796A5" w14:textId="77777777" w:rsidR="00F40549" w:rsidRDefault="00F40549" w:rsidP="00F40549">
      <w:pPr>
        <w:pStyle w:val="Normal1"/>
        <w:spacing w:after="80"/>
        <w:ind w:left="1440"/>
        <w:rPr>
          <w:spacing w:val="-2"/>
        </w:rPr>
      </w:pPr>
    </w:p>
    <w:p w14:paraId="152B16F4" w14:textId="77777777" w:rsidR="00F40549" w:rsidRPr="0079655E" w:rsidRDefault="00F40549" w:rsidP="00F40549">
      <w:pPr>
        <w:pStyle w:val="Normal1"/>
        <w:spacing w:after="80"/>
        <w:rPr>
          <w:b/>
          <w:bCs/>
          <w:spacing w:val="-2"/>
        </w:rPr>
      </w:pPr>
      <w:r w:rsidRPr="0079655E">
        <w:rPr>
          <w:b/>
          <w:bCs/>
          <w:spacing w:val="-2"/>
        </w:rPr>
        <w:t>RTP1700</w:t>
      </w:r>
      <w:r w:rsidRPr="0079655E">
        <w:rPr>
          <w:b/>
          <w:bCs/>
          <w:spacing w:val="-2"/>
        </w:rPr>
        <w:tab/>
        <w:t>Emergency and Critical Respiratory Care</w:t>
      </w:r>
    </w:p>
    <w:p w14:paraId="311C4E68" w14:textId="77777777" w:rsidR="00F40549" w:rsidRDefault="00F40549" w:rsidP="00F40549">
      <w:pPr>
        <w:pStyle w:val="Normal1"/>
        <w:spacing w:after="80"/>
        <w:ind w:left="1440"/>
        <w:rPr>
          <w:spacing w:val="-2"/>
        </w:rPr>
      </w:pPr>
      <w:r>
        <w:rPr>
          <w:spacing w:val="-2"/>
        </w:rPr>
        <w:t xml:space="preserve">Emergency and Critical Respiratory Care provides students with an in-depth understanding of all phases of the emergency department and critical care, </w:t>
      </w:r>
      <w:proofErr w:type="gramStart"/>
      <w:r>
        <w:rPr>
          <w:spacing w:val="-2"/>
        </w:rPr>
        <w:t>the intensive</w:t>
      </w:r>
      <w:proofErr w:type="gramEnd"/>
      <w:r>
        <w:rPr>
          <w:spacing w:val="-2"/>
        </w:rPr>
        <w:t xml:space="preserve"> adult critical care, advanced cardiac life support, and continuous mechanical ventilation.  Topics that will be discussed include ER/ICU service and support, ECG pathophysiology and rhythm interpretation, ACLS class with certification, continuous mechanical ventilation, mechanical ventilation monitoring, interpretation of mechanical ventilation graphics, and mechanical ventilation weaning and discontinuation.   Students will successfully complete competencies on initiation of ECG, ECG interpretation, mechanical ventilation adjustments, weaning, and discontinuation, and interpretation of mechanical ventilator graphics.</w:t>
      </w:r>
    </w:p>
    <w:p w14:paraId="25F8B55D" w14:textId="77777777" w:rsidR="00F40549" w:rsidRDefault="00F40549" w:rsidP="00F40549">
      <w:pPr>
        <w:pStyle w:val="Normal1"/>
        <w:spacing w:after="80"/>
        <w:ind w:left="1440"/>
        <w:rPr>
          <w:spacing w:val="-2"/>
        </w:rPr>
      </w:pPr>
    </w:p>
    <w:p w14:paraId="5152727F" w14:textId="77777777" w:rsidR="00F40549" w:rsidRPr="003F202E" w:rsidRDefault="00F40549" w:rsidP="00F40549">
      <w:pPr>
        <w:pStyle w:val="Normal1"/>
        <w:spacing w:after="80"/>
        <w:rPr>
          <w:b/>
          <w:bCs/>
          <w:spacing w:val="-2"/>
        </w:rPr>
      </w:pPr>
      <w:r w:rsidRPr="003F202E">
        <w:rPr>
          <w:b/>
          <w:bCs/>
          <w:spacing w:val="-2"/>
        </w:rPr>
        <w:t>RTP1800</w:t>
      </w:r>
      <w:r w:rsidRPr="003F202E">
        <w:rPr>
          <w:b/>
          <w:bCs/>
          <w:spacing w:val="-2"/>
        </w:rPr>
        <w:tab/>
        <w:t>Clinical Practices II</w:t>
      </w:r>
    </w:p>
    <w:p w14:paraId="62FF5770" w14:textId="77777777" w:rsidR="00F40549" w:rsidRDefault="00F40549" w:rsidP="00F40549">
      <w:pPr>
        <w:pStyle w:val="Normal1"/>
        <w:spacing w:after="80"/>
        <w:ind w:left="1440"/>
        <w:rPr>
          <w:spacing w:val="-2"/>
        </w:rPr>
      </w:pPr>
      <w:r>
        <w:rPr>
          <w:spacing w:val="-2"/>
        </w:rPr>
        <w:t>Clinical Practices II is a continuation of RTP1400.  Students continue to use knowledge and skills mastered in the classroom to provide supervised direct patient care at assigned clinical sites and facilities.  Students will complete skills in oxygen therapy, aerosol therapy, incentive and bedside spirometry, inspiratory and expiratory PIP/PEP devices, patient assessment, medication delivery, arterial blood gases, oxygen 6 minute walk test, and basic life support (BLS).  Students will be required to complete competencies, a patient case study, and a mid-term and final skills assessment evaluation.</w:t>
      </w:r>
    </w:p>
    <w:p w14:paraId="048CC1E0" w14:textId="77777777" w:rsidR="00F40549" w:rsidRDefault="00F40549" w:rsidP="00F40549">
      <w:pPr>
        <w:pStyle w:val="Normal1"/>
        <w:spacing w:after="80"/>
        <w:ind w:left="1440"/>
        <w:rPr>
          <w:spacing w:val="-2"/>
        </w:rPr>
      </w:pPr>
    </w:p>
    <w:p w14:paraId="78CA53B4" w14:textId="77777777" w:rsidR="00F40549" w:rsidRDefault="00F40549" w:rsidP="00F40549">
      <w:pPr>
        <w:pStyle w:val="Normal1"/>
        <w:spacing w:after="80"/>
        <w:ind w:left="1440"/>
        <w:rPr>
          <w:spacing w:val="-2"/>
        </w:rPr>
      </w:pPr>
    </w:p>
    <w:p w14:paraId="04FA0F70" w14:textId="77777777" w:rsidR="00F40549" w:rsidRPr="003F202E" w:rsidRDefault="00F40549" w:rsidP="00F40549">
      <w:pPr>
        <w:pStyle w:val="Normal1"/>
        <w:spacing w:after="80"/>
        <w:rPr>
          <w:b/>
          <w:bCs/>
          <w:spacing w:val="-2"/>
        </w:rPr>
      </w:pPr>
      <w:r w:rsidRPr="003F202E">
        <w:rPr>
          <w:b/>
          <w:bCs/>
          <w:spacing w:val="-2"/>
        </w:rPr>
        <w:t>RTP2100</w:t>
      </w:r>
      <w:r w:rsidRPr="003F202E">
        <w:rPr>
          <w:b/>
          <w:bCs/>
          <w:spacing w:val="-2"/>
        </w:rPr>
        <w:tab/>
        <w:t>Neonatal and Pediatric Respiratory Care</w:t>
      </w:r>
    </w:p>
    <w:p w14:paraId="082EF6A9" w14:textId="77777777" w:rsidR="00F40549" w:rsidRDefault="00F40549" w:rsidP="00F40549">
      <w:pPr>
        <w:pStyle w:val="Normal1"/>
        <w:spacing w:after="80"/>
        <w:ind w:left="1440"/>
        <w:rPr>
          <w:spacing w:val="-2"/>
        </w:rPr>
      </w:pPr>
      <w:r>
        <w:rPr>
          <w:spacing w:val="-2"/>
        </w:rPr>
        <w:t xml:space="preserve">Neonatal and Pediatric Respiratory Care provides students with an in-depth understanding of the growth and development of a fetus to adolescent stage.  This course focuses on the development, physiologic function, and assessment of the cardiopulmonary system.  Topics that will be explored include fetal, neonatal, and pediatric growth and development, fetal, neonatal, and pediatric </w:t>
      </w:r>
      <w:r>
        <w:rPr>
          <w:spacing w:val="-2"/>
        </w:rPr>
        <w:lastRenderedPageBreak/>
        <w:t>assessment, neonatal and pediatric pathology, and neonatal and pediatric respiratory care.  In addition, students will gain knowledge on non-invasive and invasive mechanical ventilation, palliative care for the neonate and pediatric patient and care of the parents in critical care units.  Students will successfully complete competencies on resuscitation, mechanical ventilation, and various respiratory care modalities to stabilize the neonatal and pediatric patient.</w:t>
      </w:r>
    </w:p>
    <w:p w14:paraId="0CB96300" w14:textId="77777777" w:rsidR="00F40549" w:rsidRDefault="00F40549" w:rsidP="00F40549">
      <w:pPr>
        <w:pStyle w:val="Normal1"/>
        <w:spacing w:after="80"/>
        <w:ind w:left="1440"/>
        <w:rPr>
          <w:spacing w:val="-2"/>
        </w:rPr>
      </w:pPr>
    </w:p>
    <w:p w14:paraId="3F17B3EB" w14:textId="77777777" w:rsidR="00F40549" w:rsidRPr="003F202E" w:rsidRDefault="00F40549" w:rsidP="00F40549">
      <w:pPr>
        <w:pStyle w:val="Normal1"/>
        <w:spacing w:after="80"/>
        <w:rPr>
          <w:b/>
          <w:bCs/>
          <w:spacing w:val="-2"/>
        </w:rPr>
      </w:pPr>
      <w:r w:rsidRPr="003F202E">
        <w:rPr>
          <w:b/>
          <w:bCs/>
          <w:spacing w:val="-2"/>
        </w:rPr>
        <w:t>RTP2200</w:t>
      </w:r>
      <w:r w:rsidRPr="003F202E">
        <w:rPr>
          <w:b/>
          <w:bCs/>
          <w:spacing w:val="-2"/>
        </w:rPr>
        <w:tab/>
        <w:t>Advanced Critical Care Monitoring</w:t>
      </w:r>
    </w:p>
    <w:p w14:paraId="68F05988" w14:textId="53CA28BD" w:rsidR="00F40549" w:rsidRPr="00802667" w:rsidRDefault="00F40549" w:rsidP="00F40549">
      <w:pPr>
        <w:pStyle w:val="Normal1"/>
        <w:spacing w:after="80"/>
        <w:ind w:left="1440"/>
      </w:pPr>
      <w:r>
        <w:rPr>
          <w:spacing w:val="-2"/>
        </w:rPr>
        <w:t xml:space="preserve">Advanced Critical Care Monitoring provides students with an in-depth understanding of advanced critical care techniques for hemodynamic monitoring, medication management, noninvasive monitoring, specialty gas delivery systems, and medical ethics and end of life decisions.  Topics that will be discussed include swan </w:t>
      </w:r>
      <w:proofErr w:type="spellStart"/>
      <w:r>
        <w:rPr>
          <w:spacing w:val="-2"/>
        </w:rPr>
        <w:t>ganz</w:t>
      </w:r>
      <w:proofErr w:type="spellEnd"/>
      <w:r>
        <w:rPr>
          <w:spacing w:val="-2"/>
        </w:rPr>
        <w:t xml:space="preserve"> catheter, arterial pressure monitoring, central venous catheters, cardiac output measurements, and capnography.  In addition, students will gain knowledge in nitric oxide and </w:t>
      </w:r>
      <w:proofErr w:type="spellStart"/>
      <w:r>
        <w:rPr>
          <w:spacing w:val="-2"/>
        </w:rPr>
        <w:t>heliox</w:t>
      </w:r>
      <w:proofErr w:type="spellEnd"/>
      <w:r>
        <w:rPr>
          <w:spacing w:val="-2"/>
        </w:rPr>
        <w:t xml:space="preserve"> delivery, critical care medications, monitoring of the renal and neurological systems, specialty imaging, and understanding end of life decisions.  Students will successfully complete competencies on recognizing parts of the swan </w:t>
      </w:r>
      <w:proofErr w:type="spellStart"/>
      <w:r>
        <w:rPr>
          <w:spacing w:val="-2"/>
        </w:rPr>
        <w:t>ganz</w:t>
      </w:r>
      <w:proofErr w:type="spellEnd"/>
      <w:r>
        <w:rPr>
          <w:spacing w:val="-2"/>
        </w:rPr>
        <w:t xml:space="preserve"> catheter, initiation of a nitric oxide system, and capnography interpretation.</w:t>
      </w:r>
    </w:p>
    <w:p w14:paraId="67A792CA" w14:textId="77777777" w:rsidR="00F40549" w:rsidRPr="00802667" w:rsidRDefault="00F40549" w:rsidP="00F40549">
      <w:pPr>
        <w:pStyle w:val="Normal1"/>
        <w:spacing w:after="80"/>
      </w:pPr>
    </w:p>
    <w:p w14:paraId="22B74E2A" w14:textId="77777777" w:rsidR="00F40549" w:rsidRPr="003F202E" w:rsidRDefault="00F40549" w:rsidP="00F40549">
      <w:pPr>
        <w:pStyle w:val="Normal1"/>
        <w:spacing w:after="80"/>
        <w:rPr>
          <w:b/>
          <w:bCs/>
        </w:rPr>
      </w:pPr>
      <w:r w:rsidRPr="003F202E">
        <w:rPr>
          <w:b/>
          <w:bCs/>
        </w:rPr>
        <w:t>RTP2300</w:t>
      </w:r>
      <w:r w:rsidRPr="003F202E">
        <w:rPr>
          <w:b/>
          <w:bCs/>
        </w:rPr>
        <w:tab/>
        <w:t>Pulmonary Rehabilitation and Home Care</w:t>
      </w:r>
    </w:p>
    <w:p w14:paraId="6D3E619E" w14:textId="77777777" w:rsidR="00F40549" w:rsidRDefault="00F40549" w:rsidP="00F40549">
      <w:pPr>
        <w:pStyle w:val="Normal1"/>
        <w:spacing w:after="80"/>
        <w:ind w:left="1440"/>
        <w:rPr>
          <w:spacing w:val="-2"/>
        </w:rPr>
      </w:pPr>
      <w:r>
        <w:rPr>
          <w:spacing w:val="-2"/>
        </w:rPr>
        <w:t>Pulmonary Rehabilitation and Home Care provides the students with an in-depth understanding of the concepts, procedures, and equipment used in rehabilitation and in the delivery of long-term care to patients with chronic cardiopulmonary disorders.  Topics include cardiopulmonary rehabilitation and home care concepts, procedures, and equipment, physical and psychosocial obstacles, structure of a cardiopulmonary rehab plan, patient and health education, health promotion and disease prevention, and chronic disease management.  Students will be required to develop and present a cardiopulmonary rehabilitation patient plan in this course.</w:t>
      </w:r>
    </w:p>
    <w:p w14:paraId="0D33EBBA" w14:textId="77777777" w:rsidR="00F40549" w:rsidRDefault="00F40549" w:rsidP="00F40549">
      <w:pPr>
        <w:pStyle w:val="Normal1"/>
        <w:spacing w:after="80"/>
        <w:ind w:left="1440"/>
        <w:rPr>
          <w:spacing w:val="-2"/>
        </w:rPr>
      </w:pPr>
    </w:p>
    <w:p w14:paraId="1BE705D4" w14:textId="77777777" w:rsidR="00F40549" w:rsidRPr="003F202E" w:rsidRDefault="00F40549" w:rsidP="00F40549">
      <w:pPr>
        <w:pStyle w:val="Normal1"/>
        <w:spacing w:after="80"/>
        <w:rPr>
          <w:b/>
          <w:bCs/>
          <w:spacing w:val="-2"/>
        </w:rPr>
      </w:pPr>
      <w:r w:rsidRPr="003F202E">
        <w:rPr>
          <w:b/>
          <w:bCs/>
          <w:spacing w:val="-2"/>
        </w:rPr>
        <w:t>RTP2400</w:t>
      </w:r>
      <w:r w:rsidRPr="003F202E">
        <w:rPr>
          <w:b/>
          <w:bCs/>
          <w:spacing w:val="-2"/>
        </w:rPr>
        <w:tab/>
        <w:t>Clinical Practice III</w:t>
      </w:r>
    </w:p>
    <w:p w14:paraId="08D765E5" w14:textId="77777777" w:rsidR="00F40549" w:rsidRDefault="00F40549" w:rsidP="00F40549">
      <w:pPr>
        <w:pStyle w:val="Normal1"/>
        <w:spacing w:after="80"/>
        <w:ind w:left="1440"/>
        <w:rPr>
          <w:spacing w:val="-2"/>
        </w:rPr>
      </w:pPr>
      <w:r>
        <w:rPr>
          <w:spacing w:val="-2"/>
        </w:rPr>
        <w:t>Clinical Practices III is a continuation of RTP1800.  Students continue to use knowledge and skills mastered in the classroom to provide supervised direct patient care at assigned clinical sites and facilities.  Students will complete skills in critical care patient assessment, medication delivery, arterial blood gases, mechanical ventilation initiation, adjustments, and discontinuation, noninvasive ventilation initiation, adjustments, and discontinuation, assist with bronchoscopies, laboratory data and diagnostic testing interpretation, and delivery of specialty gases.  Students will be required to complete respiratory therapy skills competencies, a patient case study, and a mid-term and final skills assessment evaluation.</w:t>
      </w:r>
    </w:p>
    <w:p w14:paraId="4A6CA76E" w14:textId="77777777" w:rsidR="00F40549" w:rsidRDefault="00F40549" w:rsidP="00F40549">
      <w:pPr>
        <w:pStyle w:val="Normal1"/>
        <w:spacing w:after="80"/>
        <w:ind w:left="1440"/>
        <w:rPr>
          <w:spacing w:val="-2"/>
        </w:rPr>
      </w:pPr>
    </w:p>
    <w:p w14:paraId="45600B5D" w14:textId="176BA12D" w:rsidR="00F40549" w:rsidRPr="003F202E" w:rsidRDefault="00F40549" w:rsidP="00F40549">
      <w:pPr>
        <w:pStyle w:val="Normal1"/>
        <w:spacing w:after="80"/>
        <w:rPr>
          <w:b/>
          <w:bCs/>
          <w:spacing w:val="-2"/>
        </w:rPr>
      </w:pPr>
      <w:r w:rsidRPr="003F202E">
        <w:rPr>
          <w:b/>
          <w:bCs/>
          <w:spacing w:val="-2"/>
        </w:rPr>
        <w:t>RTP2500</w:t>
      </w:r>
      <w:r w:rsidRPr="003F202E">
        <w:rPr>
          <w:b/>
          <w:bCs/>
          <w:spacing w:val="-2"/>
        </w:rPr>
        <w:tab/>
      </w:r>
      <w:r w:rsidR="007879C8">
        <w:rPr>
          <w:b/>
          <w:bCs/>
          <w:spacing w:val="-2"/>
        </w:rPr>
        <w:t>Respiratory Care Seminar</w:t>
      </w:r>
    </w:p>
    <w:p w14:paraId="10A0D7EA" w14:textId="77777777" w:rsidR="00F40549" w:rsidRDefault="00F40549" w:rsidP="00F40549">
      <w:pPr>
        <w:pStyle w:val="Normal1"/>
        <w:spacing w:after="80"/>
        <w:ind w:left="1440"/>
      </w:pPr>
      <w:r>
        <w:rPr>
          <w:spacing w:val="-2"/>
        </w:rPr>
        <w:t xml:space="preserve">Advanced Respiratory Care Practices provides students with an in-depth review of respiratory therapy as it pertains to the national credential examinations administered by the National Board of Respiratory Care (NBRC).    This course emphasizes </w:t>
      </w:r>
      <w:r w:rsidRPr="00F228F0">
        <w:t>review</w:t>
      </w:r>
      <w:r>
        <w:t xml:space="preserve">ing </w:t>
      </w:r>
      <w:r w:rsidRPr="00F228F0">
        <w:t>all theoretical material in prior coursework</w:t>
      </w:r>
      <w:r>
        <w:rPr>
          <w:sz w:val="20"/>
          <w:szCs w:val="20"/>
        </w:rPr>
        <w:t xml:space="preserve">, </w:t>
      </w:r>
      <w:r>
        <w:t xml:space="preserve">decision making skills, and problem solving skills </w:t>
      </w:r>
      <w:proofErr w:type="gramStart"/>
      <w:r>
        <w:t>in order to</w:t>
      </w:r>
      <w:proofErr w:type="gramEnd"/>
      <w:r>
        <w:t xml:space="preserve"> assist students prepare to pass the Therapist-Multiple Choice exam (TMC) and Clinical Simulation exam (CSE).  Students will complete the NBRC Self-Assessment Exam (SAE) and a CSE exam at the end of the course.  In addition, students will participate in a Kettering Seminar to review respiratory therapy concepts and exam preparation to assist in successfully passing the TMC and CSE post-graduation.  </w:t>
      </w:r>
    </w:p>
    <w:p w14:paraId="67D131CB" w14:textId="77777777" w:rsidR="0067175D" w:rsidRDefault="0067175D" w:rsidP="00F40549">
      <w:pPr>
        <w:pStyle w:val="Normal1"/>
        <w:spacing w:after="80"/>
        <w:ind w:left="1440"/>
      </w:pPr>
    </w:p>
    <w:p w14:paraId="0587D96B" w14:textId="77777777" w:rsidR="00F40549" w:rsidRDefault="00F40549" w:rsidP="00F40549">
      <w:pPr>
        <w:pStyle w:val="Normal1"/>
        <w:spacing w:after="80"/>
        <w:ind w:left="1440"/>
      </w:pPr>
    </w:p>
    <w:p w14:paraId="47AC9432" w14:textId="77777777" w:rsidR="00F40549" w:rsidRPr="003F202E" w:rsidRDefault="00F40549" w:rsidP="00F40549">
      <w:pPr>
        <w:pStyle w:val="Normal1"/>
        <w:spacing w:after="80"/>
        <w:rPr>
          <w:b/>
          <w:bCs/>
        </w:rPr>
      </w:pPr>
      <w:r w:rsidRPr="003F202E">
        <w:rPr>
          <w:b/>
          <w:bCs/>
        </w:rPr>
        <w:lastRenderedPageBreak/>
        <w:t>RTP2600</w:t>
      </w:r>
      <w:r w:rsidRPr="003F202E">
        <w:rPr>
          <w:b/>
          <w:bCs/>
        </w:rPr>
        <w:tab/>
        <w:t>Cardiopulmonary Testing and Sleep Studies</w:t>
      </w:r>
    </w:p>
    <w:p w14:paraId="42BE1017" w14:textId="77777777" w:rsidR="00F40549" w:rsidRPr="00802667" w:rsidRDefault="00F40549" w:rsidP="00F40549">
      <w:pPr>
        <w:pStyle w:val="Normal1"/>
        <w:spacing w:after="80"/>
        <w:ind w:left="1440"/>
      </w:pPr>
      <w:r>
        <w:rPr>
          <w:spacing w:val="-2"/>
        </w:rPr>
        <w:t xml:space="preserve">Cardiopulmonary Testing and Sleep Studies provides students with an in-depth understanding of pulmonary function testing, respiratory muscle and exercise testing, sleep studies, and respiratory care in alternative settings.  This course emphasizes performance, interpretation, and evaluation of various pulmonary </w:t>
      </w:r>
      <w:proofErr w:type="gramStart"/>
      <w:r>
        <w:rPr>
          <w:spacing w:val="-2"/>
        </w:rPr>
        <w:t>function</w:t>
      </w:r>
      <w:proofErr w:type="gramEnd"/>
      <w:r>
        <w:rPr>
          <w:spacing w:val="-2"/>
        </w:rPr>
        <w:t xml:space="preserve"> and sleep studies.  Topics that will be discussed include pulmonary function testing for direct and indirect spirometry, diffusing capacity, calibration, equipment for PFTs and sleep studies, interpretation of data, treatment options for obstructive and restrictive lung disorders, LTACHs, and skilled nursing facilities</w:t>
      </w:r>
    </w:p>
    <w:p w14:paraId="107C189A" w14:textId="77777777" w:rsidR="00F40549" w:rsidRPr="00F228F0" w:rsidRDefault="00F40549" w:rsidP="00F40549">
      <w:pPr>
        <w:pStyle w:val="Normal1"/>
        <w:spacing w:after="80"/>
      </w:pPr>
    </w:p>
    <w:p w14:paraId="03C8820C" w14:textId="77777777" w:rsidR="00F40549" w:rsidRPr="003F202E" w:rsidRDefault="00F40549" w:rsidP="00F40549">
      <w:pPr>
        <w:pStyle w:val="Normal1"/>
        <w:spacing w:after="80"/>
        <w:rPr>
          <w:b/>
          <w:bCs/>
        </w:rPr>
      </w:pPr>
      <w:r w:rsidRPr="003F202E">
        <w:rPr>
          <w:b/>
          <w:bCs/>
        </w:rPr>
        <w:t>RTP2700</w:t>
      </w:r>
      <w:r w:rsidRPr="003F202E">
        <w:rPr>
          <w:b/>
          <w:bCs/>
        </w:rPr>
        <w:tab/>
        <w:t>Clinical Practice IV</w:t>
      </w:r>
    </w:p>
    <w:p w14:paraId="3E31BF61" w14:textId="77777777" w:rsidR="00F40549" w:rsidRPr="00802667" w:rsidRDefault="00F40549" w:rsidP="00F40549">
      <w:pPr>
        <w:pStyle w:val="Normal1"/>
        <w:spacing w:after="80"/>
        <w:ind w:left="1440"/>
      </w:pPr>
      <w:r>
        <w:rPr>
          <w:spacing w:val="-2"/>
        </w:rPr>
        <w:t>Clinical Practices IV is a continuation of RTP2400.  Students continue to use knowledge and skills mastered in the classroom to provide supervised direct patient care at assigned clinical sites and facilities.  Students will complete skills in critical care patient assessment to include adults, neonates (NICU), and pediatrics (PICU), medication delivery, arterial blood gases, mechanical ventilation initiation, adjustments, and discontinuation, noninvasive ventilation initiation, adjustments, and discontinuation, assist with bronchoscopies, chest tube placement, and thoracentesis, laboratory data and diagnostic testing interpretation, and delivery of specialty gases and ECMO.  Students will be required to complete respiratory therapy skills competencies, a patient case study, and a mid-term and final skills assessment evaluation.</w:t>
      </w:r>
    </w:p>
    <w:p w14:paraId="16773A08" w14:textId="77777777" w:rsidR="00F40549" w:rsidRPr="00F40549" w:rsidRDefault="00F40549" w:rsidP="00F40549"/>
    <w:p w14:paraId="4715D1F8" w14:textId="77777777" w:rsidR="00DC395C" w:rsidRPr="00DC395C" w:rsidRDefault="00DC395C" w:rsidP="00DC395C">
      <w:pPr>
        <w:pStyle w:val="Heading1"/>
        <w:jc w:val="left"/>
        <w:rPr>
          <w:b w:val="0"/>
          <w:bCs w:val="0"/>
          <w:sz w:val="24"/>
          <w:szCs w:val="24"/>
        </w:rPr>
      </w:pPr>
    </w:p>
    <w:p w14:paraId="7161E654" w14:textId="77777777" w:rsidR="00DC395C" w:rsidRDefault="00DC395C">
      <w:pPr>
        <w:rPr>
          <w:rFonts w:cs="Arial"/>
          <w:b/>
          <w:bCs/>
          <w:kern w:val="36"/>
          <w:sz w:val="44"/>
          <w:szCs w:val="36"/>
        </w:rPr>
      </w:pPr>
      <w:r>
        <w:br w:type="page"/>
      </w:r>
    </w:p>
    <w:p w14:paraId="1A93568B" w14:textId="77777777" w:rsidR="00DC395C" w:rsidRDefault="00DC395C" w:rsidP="00F87DEE">
      <w:pPr>
        <w:pStyle w:val="Heading1"/>
      </w:pPr>
    </w:p>
    <w:p w14:paraId="71F8CAEF" w14:textId="09CD7F1D" w:rsidR="002470C4" w:rsidRDefault="00580C2C" w:rsidP="00F87DEE">
      <w:pPr>
        <w:pStyle w:val="Heading1"/>
      </w:pPr>
      <w:bookmarkStart w:id="40" w:name="_Toc172550188"/>
      <w:r w:rsidRPr="00580C2C">
        <w:t>Section I</w:t>
      </w:r>
      <w:r w:rsidR="00F40549">
        <w:t>V</w:t>
      </w:r>
      <w:bookmarkEnd w:id="40"/>
    </w:p>
    <w:p w14:paraId="6D4C3719" w14:textId="77777777" w:rsidR="00937F54" w:rsidRDefault="00937F54" w:rsidP="001331C3">
      <w:pPr>
        <w:jc w:val="center"/>
        <w:rPr>
          <w:b/>
          <w:sz w:val="44"/>
          <w:szCs w:val="44"/>
        </w:rPr>
      </w:pPr>
    </w:p>
    <w:p w14:paraId="708E356C" w14:textId="77777777" w:rsidR="00D65196" w:rsidRPr="00580C2C" w:rsidRDefault="00D65196" w:rsidP="001331C3">
      <w:pPr>
        <w:jc w:val="center"/>
        <w:rPr>
          <w:b/>
          <w:sz w:val="44"/>
          <w:szCs w:val="44"/>
        </w:rPr>
      </w:pPr>
    </w:p>
    <w:p w14:paraId="39F46D90" w14:textId="1FB4FB47" w:rsidR="00937F54" w:rsidRPr="00580C2C" w:rsidRDefault="00937F54" w:rsidP="00937F54">
      <w:pPr>
        <w:jc w:val="center"/>
        <w:rPr>
          <w:b/>
          <w:sz w:val="44"/>
          <w:szCs w:val="44"/>
        </w:rPr>
      </w:pPr>
      <w:r>
        <w:rPr>
          <w:b/>
          <w:sz w:val="44"/>
          <w:szCs w:val="44"/>
        </w:rPr>
        <w:t xml:space="preserve">Department of </w:t>
      </w:r>
      <w:r w:rsidRPr="00580C2C">
        <w:rPr>
          <w:b/>
          <w:sz w:val="44"/>
          <w:szCs w:val="44"/>
        </w:rPr>
        <w:t xml:space="preserve">Respiratory Therapy </w:t>
      </w:r>
    </w:p>
    <w:p w14:paraId="1AA46127" w14:textId="349FD067" w:rsidR="00C10EBD" w:rsidRPr="00580C2C" w:rsidRDefault="00C10EBD" w:rsidP="001331C3">
      <w:pPr>
        <w:jc w:val="center"/>
        <w:rPr>
          <w:b/>
          <w:sz w:val="44"/>
          <w:szCs w:val="44"/>
        </w:rPr>
      </w:pPr>
      <w:r w:rsidRPr="00580C2C">
        <w:rPr>
          <w:b/>
          <w:sz w:val="44"/>
          <w:szCs w:val="44"/>
        </w:rPr>
        <w:t>Policies and Procedures</w:t>
      </w:r>
    </w:p>
    <w:p w14:paraId="5B6A02FC" w14:textId="77777777" w:rsidR="00C10EBD" w:rsidRPr="000C1FB7" w:rsidRDefault="00C10EBD" w:rsidP="00454DC6">
      <w:pPr>
        <w:rPr>
          <w:b/>
        </w:rPr>
      </w:pPr>
    </w:p>
    <w:p w14:paraId="0D016E51" w14:textId="77777777" w:rsidR="003A599F" w:rsidRPr="000C1FB7" w:rsidRDefault="003A599F" w:rsidP="00454DC6">
      <w:pPr>
        <w:rPr>
          <w:b/>
        </w:rPr>
      </w:pPr>
    </w:p>
    <w:p w14:paraId="0AF1DB11" w14:textId="77777777" w:rsidR="003A599F" w:rsidRPr="000C1FB7" w:rsidRDefault="003A599F" w:rsidP="00454DC6">
      <w:pPr>
        <w:rPr>
          <w:b/>
        </w:rPr>
      </w:pPr>
    </w:p>
    <w:p w14:paraId="7B6DD325" w14:textId="77777777" w:rsidR="003A599F" w:rsidRPr="000C1FB7" w:rsidRDefault="003A599F" w:rsidP="00454DC6">
      <w:pPr>
        <w:rPr>
          <w:b/>
        </w:rPr>
      </w:pPr>
    </w:p>
    <w:p w14:paraId="3F4A2695" w14:textId="77777777" w:rsidR="003A599F" w:rsidRPr="000C1FB7" w:rsidRDefault="003A599F" w:rsidP="00454DC6">
      <w:pPr>
        <w:rPr>
          <w:b/>
        </w:rPr>
      </w:pPr>
    </w:p>
    <w:p w14:paraId="1AB6EA96" w14:textId="77777777" w:rsidR="00F37694" w:rsidRPr="000C1FB7" w:rsidRDefault="00F37694" w:rsidP="00454DC6">
      <w:pPr>
        <w:rPr>
          <w:noProof/>
          <w:sz w:val="20"/>
          <w:szCs w:val="20"/>
        </w:rPr>
      </w:pPr>
      <w:r w:rsidRPr="000C1FB7">
        <w:rPr>
          <w:noProof/>
          <w:sz w:val="20"/>
          <w:szCs w:val="20"/>
        </w:rPr>
        <w:tab/>
      </w:r>
      <w:r w:rsidRPr="000C1FB7">
        <w:rPr>
          <w:noProof/>
          <w:sz w:val="20"/>
          <w:szCs w:val="20"/>
        </w:rPr>
        <w:tab/>
      </w:r>
      <w:r w:rsidRPr="000C1FB7">
        <w:rPr>
          <w:noProof/>
          <w:sz w:val="20"/>
          <w:szCs w:val="20"/>
        </w:rPr>
        <w:tab/>
      </w:r>
      <w:r w:rsidRPr="000C1FB7">
        <w:rPr>
          <w:noProof/>
          <w:sz w:val="20"/>
          <w:szCs w:val="20"/>
        </w:rPr>
        <w:tab/>
      </w:r>
    </w:p>
    <w:p w14:paraId="765248C4" w14:textId="77777777" w:rsidR="003A599F" w:rsidRPr="000C1FB7" w:rsidRDefault="00F37694" w:rsidP="00454DC6">
      <w:pPr>
        <w:rPr>
          <w:noProof/>
          <w:sz w:val="20"/>
          <w:szCs w:val="20"/>
        </w:rPr>
      </w:pPr>
      <w:r w:rsidRPr="000C1FB7">
        <w:rPr>
          <w:noProof/>
          <w:sz w:val="20"/>
          <w:szCs w:val="20"/>
        </w:rPr>
        <w:tab/>
      </w:r>
      <w:r w:rsidRPr="000C1FB7">
        <w:rPr>
          <w:noProof/>
          <w:sz w:val="20"/>
          <w:szCs w:val="20"/>
        </w:rPr>
        <w:tab/>
      </w:r>
      <w:r w:rsidRPr="000C1FB7">
        <w:rPr>
          <w:noProof/>
          <w:sz w:val="20"/>
          <w:szCs w:val="20"/>
        </w:rPr>
        <w:tab/>
      </w:r>
      <w:r w:rsidRPr="000C1FB7">
        <w:rPr>
          <w:noProof/>
          <w:sz w:val="20"/>
          <w:szCs w:val="20"/>
        </w:rPr>
        <w:tab/>
      </w:r>
      <w:r w:rsidRPr="000C1FB7">
        <w:rPr>
          <w:noProof/>
          <w:sz w:val="20"/>
          <w:szCs w:val="20"/>
        </w:rPr>
        <w:drawing>
          <wp:inline distT="0" distB="0" distL="0" distR="0" wp14:anchorId="48685E48" wp14:editId="66F5DA2D">
            <wp:extent cx="2754217" cy="4134425"/>
            <wp:effectExtent l="0" t="0" r="8255" b="0"/>
            <wp:docPr id="40" name="Picture 40" descr="http://www.bestalliedhealthprograms.com/wp-content/uploads/2012/04/respiratory-therapist-job-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alliedhealthprograms.com/wp-content/uploads/2012/04/respiratory-therapist-job-descrip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4266" cy="4134499"/>
                    </a:xfrm>
                    <a:prstGeom prst="rect">
                      <a:avLst/>
                    </a:prstGeom>
                    <a:noFill/>
                    <a:ln>
                      <a:noFill/>
                    </a:ln>
                  </pic:spPr>
                </pic:pic>
              </a:graphicData>
            </a:graphic>
          </wp:inline>
        </w:drawing>
      </w:r>
    </w:p>
    <w:p w14:paraId="4DBE83F5" w14:textId="77777777" w:rsidR="005236E5" w:rsidRPr="000C1FB7" w:rsidRDefault="005236E5" w:rsidP="00454DC6">
      <w:pPr>
        <w:rPr>
          <w:noProof/>
          <w:sz w:val="20"/>
          <w:szCs w:val="20"/>
        </w:rPr>
      </w:pPr>
    </w:p>
    <w:p w14:paraId="20D9387B" w14:textId="77777777" w:rsidR="005236E5" w:rsidRPr="000C1FB7" w:rsidRDefault="005236E5" w:rsidP="00454DC6">
      <w:pPr>
        <w:rPr>
          <w:noProof/>
          <w:sz w:val="20"/>
          <w:szCs w:val="20"/>
        </w:rPr>
      </w:pPr>
    </w:p>
    <w:p w14:paraId="48587E6E" w14:textId="77777777" w:rsidR="00C6131A" w:rsidRDefault="00C6131A" w:rsidP="00454DC6">
      <w:pPr>
        <w:rPr>
          <w:b/>
        </w:rPr>
      </w:pPr>
    </w:p>
    <w:p w14:paraId="05F72133" w14:textId="1F81390A" w:rsidR="008F7C19" w:rsidRPr="000C1FB7" w:rsidRDefault="008F7C19" w:rsidP="00D65196">
      <w:pPr>
        <w:jc w:val="center"/>
        <w:rPr>
          <w:b/>
        </w:rPr>
      </w:pPr>
    </w:p>
    <w:p w14:paraId="74C14FD5" w14:textId="77777777" w:rsidR="00C6131A" w:rsidRDefault="00C6131A" w:rsidP="00D65196">
      <w:pPr>
        <w:jc w:val="center"/>
        <w:rPr>
          <w:b/>
        </w:rPr>
      </w:pPr>
      <w:r>
        <w:rPr>
          <w:b/>
        </w:rPr>
        <w:br w:type="page"/>
      </w:r>
    </w:p>
    <w:p w14:paraId="1F552FA8" w14:textId="77777777" w:rsidR="00E332FB" w:rsidRDefault="00E332FB" w:rsidP="00925D3B">
      <w:pPr>
        <w:jc w:val="both"/>
        <w:rPr>
          <w:b/>
        </w:rPr>
      </w:pPr>
    </w:p>
    <w:p w14:paraId="25268BAF" w14:textId="618C8D4B" w:rsidR="00CF7971" w:rsidRPr="000C1FB7" w:rsidRDefault="00CF7971" w:rsidP="00F87DEE">
      <w:pPr>
        <w:pStyle w:val="Heading2"/>
      </w:pPr>
      <w:bookmarkStart w:id="41" w:name="_Toc172550189"/>
      <w:r>
        <w:t>Professionalism</w:t>
      </w:r>
      <w:bookmarkEnd w:id="41"/>
    </w:p>
    <w:p w14:paraId="27558147" w14:textId="77777777" w:rsidR="00890B1D" w:rsidRPr="00890B1D" w:rsidRDefault="00890B1D" w:rsidP="00925D3B">
      <w:pPr>
        <w:jc w:val="both"/>
        <w:rPr>
          <w:b/>
          <w:u w:val="single"/>
        </w:rPr>
      </w:pPr>
    </w:p>
    <w:p w14:paraId="164D4834" w14:textId="75F7FDE7" w:rsidR="00AA6B84" w:rsidRDefault="006B33D6" w:rsidP="00925D3B">
      <w:pPr>
        <w:jc w:val="both"/>
        <w:rPr>
          <w:shd w:val="clear" w:color="auto" w:fill="FFFFFF"/>
        </w:rPr>
      </w:pPr>
      <w:r w:rsidRPr="00890B1D">
        <w:rPr>
          <w:bCs/>
          <w:shd w:val="clear" w:color="auto" w:fill="FFFFFF"/>
        </w:rPr>
        <w:t>Respiratory therapists</w:t>
      </w:r>
      <w:r w:rsidRPr="000C1FB7">
        <w:rPr>
          <w:shd w:val="clear" w:color="auto" w:fill="FFFFFF"/>
        </w:rPr>
        <w:t xml:space="preserve"> are important members of the health care team. They work under the medical direction of doctors </w:t>
      </w:r>
      <w:r w:rsidR="00CF7971">
        <w:rPr>
          <w:shd w:val="clear" w:color="auto" w:fill="FFFFFF"/>
        </w:rPr>
        <w:t xml:space="preserve">and collaborate with other health care providers </w:t>
      </w:r>
      <w:r w:rsidRPr="000C1FB7">
        <w:rPr>
          <w:shd w:val="clear" w:color="auto" w:fill="FFFFFF"/>
        </w:rPr>
        <w:t>to treat all types of patients, ranging from premature infants whose lungs are not fully developed to elderly people with lung disease.</w:t>
      </w:r>
    </w:p>
    <w:p w14:paraId="02AFE046" w14:textId="77777777" w:rsidR="00CF7971" w:rsidRDefault="00CF7971" w:rsidP="00925D3B">
      <w:pPr>
        <w:jc w:val="both"/>
        <w:rPr>
          <w:shd w:val="clear" w:color="auto" w:fill="FFFFFF"/>
        </w:rPr>
      </w:pPr>
    </w:p>
    <w:p w14:paraId="38237796" w14:textId="1C3C6FB2" w:rsidR="00CF7971" w:rsidRDefault="00CF7971" w:rsidP="00925D3B">
      <w:pPr>
        <w:jc w:val="both"/>
        <w:rPr>
          <w:shd w:val="clear" w:color="auto" w:fill="FFFFFF"/>
        </w:rPr>
      </w:pPr>
      <w:r>
        <w:rPr>
          <w:shd w:val="clear" w:color="auto" w:fill="FFFFFF"/>
        </w:rPr>
        <w:t>Respiratory therapy students must exhibit high standards of behavior continuously.  All individuals possess certain unique attributes, which can be a positive feature in interactions.  However, if personal characteristics become distracting or viewed as undesirable by patients, clinical staff, or faculty, it is expected that such behavior be appropriately modified.  The following guidelines assist the student in the development of professional relationships in the academic and clinical environments:</w:t>
      </w:r>
    </w:p>
    <w:p w14:paraId="6D36C487" w14:textId="77777777" w:rsidR="00CF7971" w:rsidRDefault="00CF7971" w:rsidP="00925D3B">
      <w:pPr>
        <w:jc w:val="both"/>
        <w:rPr>
          <w:shd w:val="clear" w:color="auto" w:fill="FFFFFF"/>
        </w:rPr>
      </w:pPr>
    </w:p>
    <w:p w14:paraId="4FDAF2D8" w14:textId="32F7B825" w:rsidR="00CF7971" w:rsidRDefault="00CF7971">
      <w:pPr>
        <w:pStyle w:val="ListParagraph"/>
        <w:numPr>
          <w:ilvl w:val="0"/>
          <w:numId w:val="11"/>
        </w:numPr>
      </w:pPr>
      <w:r>
        <w:t>The student is to act in a manner indicative of someone eager to learn and avoid non-patient connected distractions</w:t>
      </w:r>
      <w:r w:rsidR="00DC7522">
        <w:t>.</w:t>
      </w:r>
    </w:p>
    <w:p w14:paraId="40027C2A" w14:textId="77777777" w:rsidR="006D6942" w:rsidRDefault="006D6942" w:rsidP="006D6942">
      <w:pPr>
        <w:pStyle w:val="ListParagraph"/>
      </w:pPr>
    </w:p>
    <w:p w14:paraId="34688630" w14:textId="646030B1" w:rsidR="00CF7971" w:rsidRDefault="00CF7971">
      <w:pPr>
        <w:pStyle w:val="ListParagraph"/>
        <w:numPr>
          <w:ilvl w:val="0"/>
          <w:numId w:val="11"/>
        </w:numPr>
      </w:pPr>
      <w:r>
        <w:t>Intelligent questioning of clinical staff and South College faculty is proper and welcomed.  Questions should be constructive and geared to learning outcomes</w:t>
      </w:r>
      <w:r w:rsidR="00DC7522">
        <w:t>.</w:t>
      </w:r>
    </w:p>
    <w:p w14:paraId="14A6CC2D" w14:textId="77777777" w:rsidR="006D6942" w:rsidRDefault="006D6942" w:rsidP="006D6942">
      <w:pPr>
        <w:pStyle w:val="ListParagraph"/>
      </w:pPr>
    </w:p>
    <w:p w14:paraId="0F7E2F4F" w14:textId="5938DA8E" w:rsidR="00CF7971" w:rsidRDefault="00CF7971">
      <w:pPr>
        <w:pStyle w:val="ListParagraph"/>
        <w:numPr>
          <w:ilvl w:val="0"/>
          <w:numId w:val="11"/>
        </w:numPr>
      </w:pPr>
      <w:r>
        <w:t xml:space="preserve">Student relationships with clinical affiliate staff and South College instructors should </w:t>
      </w:r>
      <w:proofErr w:type="gramStart"/>
      <w:r>
        <w:t>be appropriate at all times</w:t>
      </w:r>
      <w:proofErr w:type="gramEnd"/>
      <w:r w:rsidR="00DC7522">
        <w:t>.</w:t>
      </w:r>
    </w:p>
    <w:p w14:paraId="7EF6341B" w14:textId="77777777" w:rsidR="006D6942" w:rsidRDefault="006D6942" w:rsidP="006D6942">
      <w:pPr>
        <w:pStyle w:val="ListParagraph"/>
      </w:pPr>
    </w:p>
    <w:p w14:paraId="689D8B4F" w14:textId="752554C5" w:rsidR="006D6942" w:rsidRDefault="006D6942">
      <w:pPr>
        <w:pStyle w:val="ListParagraph"/>
        <w:numPr>
          <w:ilvl w:val="0"/>
          <w:numId w:val="11"/>
        </w:numPr>
      </w:pPr>
      <w:r>
        <w:t>Students are to refrain from gossiping, needless complaining, smoking (except in designated areas), loud talking, boisterous laughing, or other distracting activities that are inappropriate in the clinical or college setting.  Personal conversation should not be conducted in the laboratory, classroom, or at clinical sites</w:t>
      </w:r>
      <w:r w:rsidR="00DC7522">
        <w:t>.</w:t>
      </w:r>
    </w:p>
    <w:p w14:paraId="71E66A9B" w14:textId="77777777" w:rsidR="006D6942" w:rsidRDefault="006D6942" w:rsidP="006D6942">
      <w:pPr>
        <w:pStyle w:val="ListParagraph"/>
      </w:pPr>
    </w:p>
    <w:p w14:paraId="051AD83E" w14:textId="02F2B9EF" w:rsidR="006D6942" w:rsidRDefault="006D6942">
      <w:pPr>
        <w:pStyle w:val="ListParagraph"/>
        <w:numPr>
          <w:ilvl w:val="0"/>
          <w:numId w:val="11"/>
        </w:numPr>
      </w:pPr>
      <w:r>
        <w:t xml:space="preserve">Complaints and/or grievances should be discussed with </w:t>
      </w:r>
      <w:r w:rsidR="006A6E98">
        <w:t xml:space="preserve">the </w:t>
      </w:r>
      <w:r w:rsidR="00DC7522">
        <w:t xml:space="preserve">Clinical Instructor, Director of Clinical Education, didactic instructors and/or the Program Director.  Hostile attitudes will </w:t>
      </w:r>
      <w:r w:rsidR="009B46CD">
        <w:t>not</w:t>
      </w:r>
      <w:r w:rsidR="00DC7522">
        <w:t xml:space="preserve"> resolve conflicts and it is recommended that energy and intelligence be used to promote improvements.</w:t>
      </w:r>
    </w:p>
    <w:p w14:paraId="043078E6" w14:textId="77777777" w:rsidR="00DC7522" w:rsidRDefault="00DC7522" w:rsidP="00DC7522">
      <w:pPr>
        <w:pStyle w:val="ListParagraph"/>
      </w:pPr>
    </w:p>
    <w:p w14:paraId="0EBD0333" w14:textId="34320BF1" w:rsidR="00DC7522" w:rsidRDefault="00DC7522">
      <w:pPr>
        <w:pStyle w:val="ListParagraph"/>
        <w:numPr>
          <w:ilvl w:val="0"/>
          <w:numId w:val="11"/>
        </w:numPr>
      </w:pPr>
      <w:r>
        <w:t>Horseplay is always out of place in any environment.  Students are expected to reflect the seriousness of their involvement by dignified and faithful performance in their duties.</w:t>
      </w:r>
    </w:p>
    <w:p w14:paraId="60B3D9D1" w14:textId="77777777" w:rsidR="00DC7522" w:rsidRDefault="00DC7522" w:rsidP="00DC7522">
      <w:pPr>
        <w:pStyle w:val="ListParagraph"/>
      </w:pPr>
    </w:p>
    <w:p w14:paraId="6A15C858" w14:textId="1A8ABF02" w:rsidR="00DC7522" w:rsidRDefault="00DC7522">
      <w:pPr>
        <w:pStyle w:val="ListParagraph"/>
        <w:numPr>
          <w:ilvl w:val="0"/>
          <w:numId w:val="11"/>
        </w:numPr>
      </w:pPr>
      <w:r>
        <w:t xml:space="preserve">All students should be aware of unauthorized persons loitering in or around health care facilities and South College campuses and report such to the appropriate authority </w:t>
      </w:r>
      <w:r w:rsidR="009B46CD">
        <w:t>immediately.</w:t>
      </w:r>
    </w:p>
    <w:p w14:paraId="2881E2FF" w14:textId="77777777" w:rsidR="00DC7522" w:rsidRDefault="00DC7522" w:rsidP="00DC7522">
      <w:pPr>
        <w:pStyle w:val="ListParagraph"/>
      </w:pPr>
    </w:p>
    <w:p w14:paraId="76A8102F" w14:textId="2A6EF5AD" w:rsidR="00DC7522" w:rsidRDefault="00DC7522">
      <w:pPr>
        <w:pStyle w:val="ListParagraph"/>
        <w:numPr>
          <w:ilvl w:val="0"/>
          <w:numId w:val="11"/>
        </w:numPr>
      </w:pPr>
      <w:r>
        <w:t>A student’s private and professional life is expected to be of the highest moral standards.</w:t>
      </w:r>
    </w:p>
    <w:p w14:paraId="77EA3264" w14:textId="77777777" w:rsidR="00DC7522" w:rsidRDefault="00DC7522" w:rsidP="00DC7522">
      <w:pPr>
        <w:pStyle w:val="ListParagraph"/>
      </w:pPr>
    </w:p>
    <w:p w14:paraId="3EC07235" w14:textId="17A73CFA" w:rsidR="00DC7522" w:rsidRDefault="00DC7522">
      <w:pPr>
        <w:pStyle w:val="ListParagraph"/>
        <w:numPr>
          <w:ilvl w:val="0"/>
          <w:numId w:val="11"/>
        </w:numPr>
      </w:pPr>
      <w:r>
        <w:t>Students are not to burden patients, clinical staff, and faculty with their own personal problems.  Problems of a serious nature requiring assistance can be directed to the Program Director or Student Advisor.</w:t>
      </w:r>
    </w:p>
    <w:p w14:paraId="4F76413F" w14:textId="77777777" w:rsidR="00DC7522" w:rsidRDefault="00DC7522" w:rsidP="00DC7522">
      <w:pPr>
        <w:pStyle w:val="ListParagraph"/>
      </w:pPr>
    </w:p>
    <w:p w14:paraId="3BABF8D8" w14:textId="6B7E621C" w:rsidR="00DC7522" w:rsidRDefault="00DC7522">
      <w:pPr>
        <w:pStyle w:val="ListParagraph"/>
        <w:numPr>
          <w:ilvl w:val="0"/>
          <w:numId w:val="11"/>
        </w:numPr>
      </w:pPr>
      <w:r>
        <w:t>All students must demonstrate honesty.  Any intent of a student to misrepresent facts will be cause for immediate program dismissal.  Misrepresentation of facts, verbal or written, can include but are not necessarily limited to the following situations:</w:t>
      </w:r>
    </w:p>
    <w:p w14:paraId="71BE2386" w14:textId="77777777" w:rsidR="00DC7522" w:rsidRDefault="00DC7522" w:rsidP="00DC7522">
      <w:pPr>
        <w:pStyle w:val="ListParagraph"/>
      </w:pPr>
    </w:p>
    <w:p w14:paraId="50D40B30" w14:textId="39C08DA6" w:rsidR="00DC7522" w:rsidRDefault="00DC7522">
      <w:pPr>
        <w:pStyle w:val="ListParagraph"/>
        <w:numPr>
          <w:ilvl w:val="0"/>
          <w:numId w:val="12"/>
        </w:numPr>
      </w:pPr>
      <w:r>
        <w:t>Bribery in any form</w:t>
      </w:r>
    </w:p>
    <w:p w14:paraId="4451881F" w14:textId="0CB42C96" w:rsidR="00DC7522" w:rsidRDefault="00DC7522">
      <w:pPr>
        <w:pStyle w:val="ListParagraph"/>
        <w:numPr>
          <w:ilvl w:val="0"/>
          <w:numId w:val="12"/>
        </w:numPr>
      </w:pPr>
      <w:r>
        <w:t>Deliberate withholding of information about a patient, patient care, or self to appropriate authorities</w:t>
      </w:r>
    </w:p>
    <w:p w14:paraId="411934C7" w14:textId="4C50A4CF" w:rsidR="00DC7522" w:rsidRDefault="00DC7522">
      <w:pPr>
        <w:pStyle w:val="ListParagraph"/>
        <w:numPr>
          <w:ilvl w:val="0"/>
          <w:numId w:val="12"/>
        </w:numPr>
      </w:pPr>
      <w:r>
        <w:t>Falsification of information about a patient, patient care, or self to appropriate authorities</w:t>
      </w:r>
    </w:p>
    <w:p w14:paraId="4BF909C3" w14:textId="0D3B07AF" w:rsidR="00DC7522" w:rsidRDefault="00DC7522">
      <w:pPr>
        <w:pStyle w:val="ListParagraph"/>
        <w:numPr>
          <w:ilvl w:val="0"/>
          <w:numId w:val="12"/>
        </w:numPr>
      </w:pPr>
      <w:r>
        <w:t>Document forgery or falsification of any form</w:t>
      </w:r>
    </w:p>
    <w:p w14:paraId="7117EE8E" w14:textId="64125AAC" w:rsidR="00DC7522" w:rsidRDefault="00996C72">
      <w:pPr>
        <w:pStyle w:val="ListParagraph"/>
        <w:numPr>
          <w:ilvl w:val="0"/>
          <w:numId w:val="12"/>
        </w:numPr>
      </w:pPr>
      <w:r>
        <w:lastRenderedPageBreak/>
        <w:t>Plagiarism, cheating, or other forms of academic dishonesty.  Students guilty of academic misconduct, either directly or indirectly through participation or assistance are immediately responsible to the course instructor</w:t>
      </w:r>
    </w:p>
    <w:p w14:paraId="7C4862F4" w14:textId="22FA3C7D" w:rsidR="00996C72" w:rsidRDefault="00996C72">
      <w:pPr>
        <w:pStyle w:val="ListParagraph"/>
        <w:numPr>
          <w:ilvl w:val="0"/>
          <w:numId w:val="11"/>
        </w:numPr>
      </w:pPr>
      <w:r>
        <w:t xml:space="preserve">Students must maintain a professional relationship with clinical staff and South College personnel.  Students should not share their phone numbers, engage in social media, or communicate other than </w:t>
      </w:r>
      <w:r w:rsidR="009B46CD">
        <w:t>at</w:t>
      </w:r>
      <w:r>
        <w:t xml:space="preserve"> a professional level</w:t>
      </w:r>
      <w:r w:rsidR="00D9396C">
        <w:t>.</w:t>
      </w:r>
    </w:p>
    <w:p w14:paraId="2FF9A898" w14:textId="77777777" w:rsidR="00996C72" w:rsidRDefault="00996C72" w:rsidP="00996C72"/>
    <w:p w14:paraId="10809507" w14:textId="4346EE1B" w:rsidR="00996C72" w:rsidRDefault="00996C72" w:rsidP="00F87DEE">
      <w:pPr>
        <w:pStyle w:val="Heading2"/>
      </w:pPr>
      <w:bookmarkStart w:id="42" w:name="_Toc172550190"/>
      <w:r>
        <w:t>Theft</w:t>
      </w:r>
      <w:bookmarkEnd w:id="42"/>
    </w:p>
    <w:p w14:paraId="343AC627" w14:textId="77777777" w:rsidR="00996C72" w:rsidRDefault="00996C72" w:rsidP="00996C72">
      <w:pPr>
        <w:rPr>
          <w:b/>
          <w:bCs/>
        </w:rPr>
      </w:pPr>
    </w:p>
    <w:p w14:paraId="537B2DBB" w14:textId="1643BE98" w:rsidR="00996C72" w:rsidRDefault="00996C72" w:rsidP="00996C72">
      <w:r>
        <w:t>Employee and student cooperation is imperative to minimize theft.  Students should ensure that supplies and equipment are stored in approved areas and maximum-security measures are observed.  Excessive amounts of money or valuables at clinical sites or college campuses are not recommended.  Health care facilities and South College are not responsible for the loss or theft of personal items.  Clinical site and South College property may not be removed from the premises except by written authorization from the appropriate person.  Theft by students is cause for immediate dismissal from the program.</w:t>
      </w:r>
    </w:p>
    <w:p w14:paraId="7F0C96C2" w14:textId="77777777" w:rsidR="00996C72" w:rsidRDefault="00996C72" w:rsidP="00996C72"/>
    <w:p w14:paraId="2E67AD33" w14:textId="60CFDA5B" w:rsidR="00996C72" w:rsidRDefault="00996C72" w:rsidP="00F87DEE">
      <w:pPr>
        <w:pStyle w:val="Heading2"/>
      </w:pPr>
      <w:bookmarkStart w:id="43" w:name="_Toc172550191"/>
      <w:r>
        <w:t>Tips and Gifts</w:t>
      </w:r>
      <w:bookmarkEnd w:id="43"/>
    </w:p>
    <w:p w14:paraId="00B08FD7" w14:textId="77777777" w:rsidR="00996C72" w:rsidRDefault="00996C72" w:rsidP="00996C72">
      <w:pPr>
        <w:rPr>
          <w:b/>
          <w:bCs/>
        </w:rPr>
      </w:pPr>
    </w:p>
    <w:p w14:paraId="3BB79E39" w14:textId="76BB3E08" w:rsidR="00996C72" w:rsidRDefault="00996C72" w:rsidP="00996C72">
      <w:r>
        <w:t xml:space="preserve">Acceptance of money by students from a patient, South College employee, or other business associate affiliated with a health care facility is not permitted.  Anyone wishing to </w:t>
      </w:r>
      <w:proofErr w:type="gramStart"/>
      <w:r>
        <w:t>make a donation</w:t>
      </w:r>
      <w:proofErr w:type="gramEnd"/>
      <w:r>
        <w:t xml:space="preserve"> or gift to a hospital or South College should be referred to a supervisor or to administration.  Solicitation of personal gifts or donations by students is prohibited.</w:t>
      </w:r>
    </w:p>
    <w:p w14:paraId="42645B31" w14:textId="77777777" w:rsidR="00996C72" w:rsidRDefault="00996C72" w:rsidP="00996C72"/>
    <w:p w14:paraId="0EC1397C" w14:textId="70B27B2A" w:rsidR="00996C72" w:rsidRDefault="00996C72" w:rsidP="00F87DEE">
      <w:pPr>
        <w:pStyle w:val="Heading2"/>
      </w:pPr>
      <w:bookmarkStart w:id="44" w:name="_Toc172550192"/>
      <w:r>
        <w:t>Weapons</w:t>
      </w:r>
      <w:bookmarkEnd w:id="44"/>
    </w:p>
    <w:p w14:paraId="533D1DBC" w14:textId="77777777" w:rsidR="00996C72" w:rsidRDefault="00996C72" w:rsidP="00996C72">
      <w:pPr>
        <w:rPr>
          <w:b/>
          <w:bCs/>
        </w:rPr>
      </w:pPr>
    </w:p>
    <w:p w14:paraId="2E9AC85C" w14:textId="79FBD7CE" w:rsidR="00996C72" w:rsidRDefault="00996C72" w:rsidP="00996C72">
      <w:r>
        <w:t>Firearms, knives, or other weapons are forbidden at all health care facilities and South College campuses.  Violation of this policy or engagement in violence of any type is cause for immediate program dismissal.</w:t>
      </w:r>
    </w:p>
    <w:p w14:paraId="4E022E24" w14:textId="77777777" w:rsidR="00C97315" w:rsidRDefault="00C97315" w:rsidP="00996C72"/>
    <w:p w14:paraId="1173CACF" w14:textId="3B60AEA8" w:rsidR="00C97315" w:rsidRDefault="00C97315" w:rsidP="00F87DEE">
      <w:pPr>
        <w:pStyle w:val="Heading2"/>
      </w:pPr>
      <w:bookmarkStart w:id="45" w:name="_Toc172550193"/>
      <w:r>
        <w:t>Impaired Functioning</w:t>
      </w:r>
      <w:bookmarkEnd w:id="45"/>
    </w:p>
    <w:p w14:paraId="6E9D048B" w14:textId="77777777" w:rsidR="00C97315" w:rsidRDefault="00C97315" w:rsidP="00996C72">
      <w:pPr>
        <w:rPr>
          <w:b/>
          <w:bCs/>
        </w:rPr>
      </w:pPr>
    </w:p>
    <w:p w14:paraId="3A90AA85" w14:textId="1DE417AB" w:rsidR="00C97315" w:rsidRDefault="00C97315" w:rsidP="00996C72">
      <w:r>
        <w:t>South College must maintain a safe academic environment for students and staff and provide effective, safe patient care while students participate in the clinical setting.  The presence or use of substances, lawful or otherwise, which interferes with student judgement or motor coordination, poses an unacceptable risk for patients, colleagues, the institution, and the health care facility.  Therefore, the unlawful use, manufacture, possession, distribution, or dispensing of alcohol or illegal drugs, the misuse of legally prescribed or over-the-counter drugs or being under the influence of such substances while engaged in any educational experience poses an unacceptable risk and is strictly prohibited.</w:t>
      </w:r>
    </w:p>
    <w:p w14:paraId="31A070A8" w14:textId="77777777" w:rsidR="00C97315" w:rsidRDefault="00C97315" w:rsidP="00996C72"/>
    <w:p w14:paraId="142BD5F9" w14:textId="46381859" w:rsidR="00C97315" w:rsidRDefault="00C97315" w:rsidP="00996C72">
      <w:proofErr w:type="gramStart"/>
      <w:r>
        <w:t>For the purpose of</w:t>
      </w:r>
      <w:proofErr w:type="gramEnd"/>
      <w:r>
        <w:t xml:space="preserve"> this policy, “being under the influence” is defined as meaning that the student’s judgment or motor coordination is impaired due to the presence or use of any of the substances mentioned previously.  A determination of “influence” can be established by a professional opinion, a scientifically valid test, and in some cases, by a layperson’s opinion.  If a student appears to be under the influence of alcohol or drugs, or is functioning in any impaired manner, the faculty or agency personnel are responsible for dismissing the student from education experiences that day and may require the student to submit to blood screening tests.</w:t>
      </w:r>
    </w:p>
    <w:p w14:paraId="4D457174" w14:textId="77777777" w:rsidR="00C97315" w:rsidRDefault="00C97315" w:rsidP="00996C72"/>
    <w:p w14:paraId="324706D2" w14:textId="3D8D74FD" w:rsidR="00C97315" w:rsidRDefault="00C97315" w:rsidP="00996C72">
      <w:r>
        <w:lastRenderedPageBreak/>
        <w:t>Student consents to submit to such tests are required as a condition of program acceptance.  Student refusal to submit to such test will result in immediate program dismissal.  The student will assume all testing costs.  Students may be required to provide evidence of routine or random laboratory testing.</w:t>
      </w:r>
    </w:p>
    <w:p w14:paraId="538B6A92" w14:textId="77777777" w:rsidR="00C97315" w:rsidRDefault="00C97315" w:rsidP="00996C72"/>
    <w:p w14:paraId="38BBE573" w14:textId="5169EEE4" w:rsidR="00C97315" w:rsidRDefault="00C97315" w:rsidP="00996C72">
      <w:r>
        <w:t>Policy violation can result in disciplinary action including program dismissal for a first offense.  A specific plan will be developed on an individual basis.  Students may be required to provide evidence of routine or random laboratory testing and counseling.</w:t>
      </w:r>
    </w:p>
    <w:p w14:paraId="370809BE" w14:textId="77777777" w:rsidR="00D9396C" w:rsidRDefault="00D9396C" w:rsidP="00996C72"/>
    <w:p w14:paraId="77DD791B" w14:textId="1D5CB91C" w:rsidR="00D9396C" w:rsidRDefault="00D9396C" w:rsidP="00F87DEE">
      <w:pPr>
        <w:pStyle w:val="Heading2"/>
      </w:pPr>
      <w:bookmarkStart w:id="46" w:name="_Toc172550194"/>
      <w:r>
        <w:t>Attendance – Didactic</w:t>
      </w:r>
      <w:bookmarkEnd w:id="46"/>
    </w:p>
    <w:p w14:paraId="4E83B9EE" w14:textId="77777777" w:rsidR="00D9396C" w:rsidRDefault="00D9396C" w:rsidP="00996C72">
      <w:pPr>
        <w:rPr>
          <w:b/>
          <w:bCs/>
        </w:rPr>
      </w:pPr>
    </w:p>
    <w:p w14:paraId="7E2D0701" w14:textId="70E32BC3" w:rsidR="00D9396C" w:rsidRDefault="00D9396C" w:rsidP="00996C72">
      <w:r>
        <w:t xml:space="preserve">Respiratory Therapy students receive all breaks and holidays as published in the academic calendar.  Students are expected to attend </w:t>
      </w:r>
      <w:r w:rsidR="009B46CD">
        <w:t>and</w:t>
      </w:r>
      <w:r>
        <w:t xml:space="preserve"> participate in all curricula requirements.  Class attendance is a contract between faculty and students.  Failure to attend class regularly can affect students’ grades.  When absent, the student must notify the instructor by 7:30 a.m. that day.  It is the responsibility of the student to get all notes from other class members.  Instructors will individually state their </w:t>
      </w:r>
      <w:proofErr w:type="spellStart"/>
      <w:r>
        <w:t>make up</w:t>
      </w:r>
      <w:proofErr w:type="spellEnd"/>
      <w:r>
        <w:t xml:space="preserve"> test/work policies.  Unless notified, examinations will be given the next class meeting in the event of an absence or inclement weather.  Grade reductions for attendance are as follows:</w:t>
      </w:r>
    </w:p>
    <w:p w14:paraId="6A59399D" w14:textId="77777777" w:rsidR="00380CCF" w:rsidRDefault="00380CCF" w:rsidP="00996C72"/>
    <w:p w14:paraId="4568D14B" w14:textId="359B63AA" w:rsidR="00380CCF" w:rsidRDefault="00031F9E">
      <w:pPr>
        <w:pStyle w:val="ListParagraph"/>
        <w:numPr>
          <w:ilvl w:val="0"/>
          <w:numId w:val="26"/>
        </w:numPr>
      </w:pPr>
      <w:r>
        <w:t>The maximum number of hours missed shall not exceed course credit hours.</w:t>
      </w:r>
    </w:p>
    <w:p w14:paraId="505AB0B7" w14:textId="2508597C" w:rsidR="00031F9E" w:rsidRDefault="00031F9E">
      <w:pPr>
        <w:pStyle w:val="ListParagraph"/>
        <w:numPr>
          <w:ilvl w:val="0"/>
          <w:numId w:val="26"/>
        </w:numPr>
      </w:pPr>
      <w:r>
        <w:t>Absentee hours that exceed the number of credit hours per course will result in a 1% grade reduction of the final grade per hour</w:t>
      </w:r>
    </w:p>
    <w:p w14:paraId="2A108AE3" w14:textId="6CE7AE40" w:rsidR="00D9396C" w:rsidRPr="00D9396C" w:rsidRDefault="00031F9E">
      <w:pPr>
        <w:pStyle w:val="ListParagraph"/>
        <w:numPr>
          <w:ilvl w:val="1"/>
          <w:numId w:val="26"/>
        </w:numPr>
      </w:pPr>
      <w:r>
        <w:t>Example: 4 credit hour class, student misses 6 hours of class = results in 2% off final grade</w:t>
      </w:r>
    </w:p>
    <w:p w14:paraId="4E1FA494" w14:textId="61500357" w:rsidR="00CF7971" w:rsidRPr="000C1FB7" w:rsidRDefault="00CF7971" w:rsidP="00953DD6">
      <w:pPr>
        <w:pStyle w:val="ListParagraph"/>
        <w:jc w:val="both"/>
      </w:pPr>
    </w:p>
    <w:p w14:paraId="2DD7AA57" w14:textId="6419DC03" w:rsidR="00064B04" w:rsidRDefault="00D9396C" w:rsidP="00F87DEE">
      <w:pPr>
        <w:pStyle w:val="Heading2"/>
      </w:pPr>
      <w:bookmarkStart w:id="47" w:name="_Toc172550195"/>
      <w:r>
        <w:t>Professional Day</w:t>
      </w:r>
      <w:bookmarkEnd w:id="47"/>
    </w:p>
    <w:p w14:paraId="3E0F1CBA" w14:textId="77777777" w:rsidR="00D9396C" w:rsidRDefault="00D9396C" w:rsidP="00925D3B">
      <w:pPr>
        <w:jc w:val="both"/>
        <w:rPr>
          <w:b/>
          <w:bCs/>
        </w:rPr>
      </w:pPr>
    </w:p>
    <w:p w14:paraId="4748FCF3" w14:textId="2C31A6CF" w:rsidR="00D9396C" w:rsidRDefault="00D9396C" w:rsidP="00925D3B">
      <w:pPr>
        <w:jc w:val="both"/>
      </w:pPr>
      <w:r>
        <w:t>One professional day is available to each student during the program to provide an opportunity for advancement within the professional field (orientation, interview, etc.).  A professional day request must be submitted with appropriate documentation one (1) week prior to the designated date to the Program Director and the Director of Clinical Education.  Each request will be reviewed and evaluated on an individual basis in lieu of professional merit.</w:t>
      </w:r>
    </w:p>
    <w:p w14:paraId="2F4045B9" w14:textId="77777777" w:rsidR="00D9396C" w:rsidRDefault="00D9396C" w:rsidP="00925D3B">
      <w:pPr>
        <w:jc w:val="both"/>
      </w:pPr>
    </w:p>
    <w:p w14:paraId="04A681D0" w14:textId="20CC21B8" w:rsidR="00D9396C" w:rsidRDefault="00D9396C" w:rsidP="00F87DEE">
      <w:pPr>
        <w:pStyle w:val="Heading2"/>
      </w:pPr>
      <w:bookmarkStart w:id="48" w:name="_Toc172550196"/>
      <w:r>
        <w:t>Student Employment</w:t>
      </w:r>
      <w:bookmarkEnd w:id="48"/>
    </w:p>
    <w:p w14:paraId="08FA98DC" w14:textId="77777777" w:rsidR="00D9396C" w:rsidRDefault="00D9396C" w:rsidP="00925D3B">
      <w:pPr>
        <w:jc w:val="both"/>
        <w:rPr>
          <w:b/>
          <w:bCs/>
        </w:rPr>
      </w:pPr>
    </w:p>
    <w:p w14:paraId="6818DC19" w14:textId="226A2FE1" w:rsidR="001A330B" w:rsidRPr="001A330B" w:rsidRDefault="00D9396C" w:rsidP="001A330B">
      <w:pPr>
        <w:jc w:val="both"/>
        <w:rPr>
          <w:bCs/>
        </w:rPr>
      </w:pPr>
      <w:r>
        <w:t>Under no circumstances shall student employment interfere with the clinical and/or didactic educational component.  Students requiring financial assistance should contact the financial aid office.  Students are advised that didactic or clinical schedules are not altered to accommodate personal working schedules.</w:t>
      </w:r>
      <w:r w:rsidR="001A330B" w:rsidRPr="001A330B">
        <w:rPr>
          <w:b/>
          <w:u w:val="single"/>
        </w:rPr>
        <w:t xml:space="preserve"> </w:t>
      </w:r>
      <w:r w:rsidR="001A330B" w:rsidRPr="001A330B">
        <w:rPr>
          <w:bCs/>
        </w:rPr>
        <w:t>Students must keep in mind the periodic changes in class schedules and clinical rotation assignments when accepting employment opportunities.  Class schedules should take priority over employment schedules.</w:t>
      </w:r>
    </w:p>
    <w:p w14:paraId="3770A45A" w14:textId="1CC0903D" w:rsidR="00D9396C" w:rsidRDefault="00D9396C" w:rsidP="00925D3B">
      <w:pPr>
        <w:jc w:val="both"/>
      </w:pPr>
    </w:p>
    <w:p w14:paraId="117EF641" w14:textId="7A78AC3C" w:rsidR="00D9396C" w:rsidRDefault="00950B9A" w:rsidP="00925D3B">
      <w:pPr>
        <w:jc w:val="both"/>
        <w:rPr>
          <w:b/>
          <w:bCs/>
        </w:rPr>
      </w:pPr>
      <w:r>
        <w:rPr>
          <w:b/>
          <w:bCs/>
        </w:rPr>
        <w:t xml:space="preserve">Under </w:t>
      </w:r>
      <w:r w:rsidRPr="00950B9A">
        <w:rPr>
          <w:b/>
          <w:bCs/>
          <w:i/>
          <w:iCs/>
          <w:u w:val="single"/>
        </w:rPr>
        <w:t>NO CIRCUMSTANCES</w:t>
      </w:r>
      <w:r>
        <w:rPr>
          <w:b/>
          <w:bCs/>
        </w:rPr>
        <w:t xml:space="preserve"> can students receive any type of compensation (pay, etc.) during their clinical educational component.</w:t>
      </w:r>
    </w:p>
    <w:p w14:paraId="62860061" w14:textId="77777777" w:rsidR="00950B9A" w:rsidRDefault="00950B9A" w:rsidP="00925D3B">
      <w:pPr>
        <w:jc w:val="both"/>
        <w:rPr>
          <w:b/>
          <w:bCs/>
        </w:rPr>
      </w:pPr>
    </w:p>
    <w:p w14:paraId="4E8EA091" w14:textId="2AF6DD84" w:rsidR="00950B9A" w:rsidRDefault="00950B9A" w:rsidP="00F87DEE">
      <w:pPr>
        <w:pStyle w:val="Heading2"/>
      </w:pPr>
      <w:bookmarkStart w:id="49" w:name="_Toc172550197"/>
      <w:r>
        <w:t>Curriculum Policy</w:t>
      </w:r>
      <w:bookmarkEnd w:id="49"/>
    </w:p>
    <w:p w14:paraId="28C3BAA7" w14:textId="77777777" w:rsidR="00950B9A" w:rsidRDefault="00950B9A" w:rsidP="00925D3B">
      <w:pPr>
        <w:jc w:val="both"/>
        <w:rPr>
          <w:b/>
          <w:bCs/>
        </w:rPr>
      </w:pPr>
    </w:p>
    <w:p w14:paraId="5A75ECB2" w14:textId="2B4797B5" w:rsidR="00950B9A" w:rsidRDefault="00950B9A" w:rsidP="00925D3B">
      <w:pPr>
        <w:jc w:val="both"/>
      </w:pPr>
      <w:r>
        <w:t xml:space="preserve">Didactic and clinical courses </w:t>
      </w:r>
      <w:r w:rsidR="009B46CD">
        <w:t>complement</w:t>
      </w:r>
      <w:r>
        <w:t xml:space="preserve"> each other’s educational objectives and are designed to afford knowledge to the student in a structured and timely fashion.  Therefore, if a student in any program chooses to eliminate any part of the program’s curriculum, that student will be terminated from the program immediately.</w:t>
      </w:r>
    </w:p>
    <w:p w14:paraId="66C34791" w14:textId="77777777" w:rsidR="00950B9A" w:rsidRDefault="00950B9A" w:rsidP="00925D3B">
      <w:pPr>
        <w:jc w:val="both"/>
      </w:pPr>
    </w:p>
    <w:p w14:paraId="6CD63794" w14:textId="3B48409E" w:rsidR="00950B9A" w:rsidRDefault="00950B9A" w:rsidP="00925D3B">
      <w:pPr>
        <w:jc w:val="both"/>
      </w:pPr>
      <w:r>
        <w:t>Associate degree respiratory therapy students must complete the program of study within a four-year period as published in the current catalog at the date of program enrollment.  Upon approval of program faculty and college administration, the curriculum is subject to change as needs dictate.</w:t>
      </w:r>
    </w:p>
    <w:p w14:paraId="04A494C1" w14:textId="77777777" w:rsidR="00950B9A" w:rsidRDefault="00950B9A" w:rsidP="00925D3B">
      <w:pPr>
        <w:jc w:val="both"/>
      </w:pPr>
    </w:p>
    <w:p w14:paraId="36A68891" w14:textId="7D5AA1B3" w:rsidR="00950B9A" w:rsidRDefault="00950B9A" w:rsidP="00F87DEE">
      <w:pPr>
        <w:pStyle w:val="Heading2"/>
      </w:pPr>
      <w:bookmarkStart w:id="50" w:name="_Toc172550198"/>
      <w:r>
        <w:t>Dress Code</w:t>
      </w:r>
      <w:bookmarkEnd w:id="50"/>
    </w:p>
    <w:p w14:paraId="08903CD7" w14:textId="77777777" w:rsidR="00950B9A" w:rsidRPr="001240F1" w:rsidRDefault="00950B9A" w:rsidP="00925D3B">
      <w:pPr>
        <w:jc w:val="both"/>
      </w:pPr>
    </w:p>
    <w:p w14:paraId="20F28902" w14:textId="27772352" w:rsidR="00950B9A" w:rsidRDefault="00950B9A" w:rsidP="00950B9A">
      <w:r>
        <w:t>All medical professions require personal grooming to be neat, professional, and conservative.  South College guidelines are as follows:</w:t>
      </w:r>
    </w:p>
    <w:p w14:paraId="3B2257F3" w14:textId="77777777" w:rsidR="00950B9A" w:rsidRDefault="00950B9A" w:rsidP="00925D3B">
      <w:pPr>
        <w:jc w:val="both"/>
      </w:pPr>
    </w:p>
    <w:p w14:paraId="2C0D3BA7" w14:textId="77777777" w:rsidR="00950B9A" w:rsidRDefault="00950B9A">
      <w:pPr>
        <w:numPr>
          <w:ilvl w:val="0"/>
          <w:numId w:val="13"/>
        </w:numPr>
        <w:spacing w:after="120"/>
      </w:pPr>
      <w:r w:rsidRPr="000C1FB7">
        <w:t xml:space="preserve">Students are expected to </w:t>
      </w:r>
      <w:proofErr w:type="gramStart"/>
      <w:r w:rsidRPr="000C1FB7">
        <w:t>be well-groomed at all times</w:t>
      </w:r>
      <w:proofErr w:type="gramEnd"/>
      <w:r w:rsidRPr="000C1FB7">
        <w:t xml:space="preserve">. </w:t>
      </w:r>
    </w:p>
    <w:p w14:paraId="601FA8B5" w14:textId="426808DA" w:rsidR="003F2305" w:rsidRDefault="003F2305">
      <w:pPr>
        <w:numPr>
          <w:ilvl w:val="0"/>
          <w:numId w:val="13"/>
        </w:numPr>
        <w:spacing w:after="120"/>
      </w:pPr>
      <w:r>
        <w:t xml:space="preserve">Students must </w:t>
      </w:r>
      <w:proofErr w:type="gramStart"/>
      <w:r>
        <w:t>wear their name badge at all times</w:t>
      </w:r>
      <w:proofErr w:type="gramEnd"/>
      <w:r>
        <w:t xml:space="preserve"> on college campuses and clinical sites.</w:t>
      </w:r>
      <w:r w:rsidR="00CD23D3">
        <w:t xml:space="preserve">  Some clinical sites require an additional hospital identification badge.  This must be worn in addition to the program identification badge.</w:t>
      </w:r>
    </w:p>
    <w:p w14:paraId="5D0D6C33" w14:textId="002388DA" w:rsidR="00950B9A" w:rsidRDefault="00950B9A">
      <w:pPr>
        <w:numPr>
          <w:ilvl w:val="0"/>
          <w:numId w:val="13"/>
        </w:numPr>
        <w:spacing w:after="120"/>
      </w:pPr>
      <w:r>
        <w:t xml:space="preserve">Uniforms are to be kept neat, clean, and in good repair </w:t>
      </w:r>
      <w:proofErr w:type="gramStart"/>
      <w:r>
        <w:t>at all times</w:t>
      </w:r>
      <w:proofErr w:type="gramEnd"/>
      <w:r>
        <w:t>.</w:t>
      </w:r>
      <w:r w:rsidR="003F2305">
        <w:t xml:space="preserve">  The program patch or monogram must be displayed on the uniform. </w:t>
      </w:r>
      <w:r w:rsidR="00CD23D3">
        <w:t>Uniforms must fit and be worn appropriately (pants worn at the wa</w:t>
      </w:r>
      <w:r w:rsidR="00DD285F">
        <w:t>ist</w:t>
      </w:r>
      <w:r w:rsidR="00CD23D3">
        <w:t xml:space="preserve">, not baggy or falling around the hips).  </w:t>
      </w:r>
      <w:r w:rsidR="003F2305">
        <w:t xml:space="preserve">Uniforms are to be </w:t>
      </w:r>
      <w:proofErr w:type="gramStart"/>
      <w:r w:rsidR="003F2305">
        <w:t>worn at all times</w:t>
      </w:r>
      <w:proofErr w:type="gramEnd"/>
      <w:r w:rsidR="003F2305">
        <w:t xml:space="preserve"> on college campuses and clinical affiliate sites.</w:t>
      </w:r>
    </w:p>
    <w:p w14:paraId="5E213DE4" w14:textId="52D6A881" w:rsidR="00950B9A" w:rsidRDefault="00950B9A">
      <w:pPr>
        <w:numPr>
          <w:ilvl w:val="0"/>
          <w:numId w:val="13"/>
        </w:numPr>
        <w:spacing w:after="120"/>
      </w:pPr>
      <w:r>
        <w:t xml:space="preserve">In accordance with OSHA guidelines, proper footwear is an issue of safety in the laboratory and health care facility environment.  Therefore, open-toe shoes, flip-flops, </w:t>
      </w:r>
      <w:r w:rsidR="00BA723B">
        <w:t xml:space="preserve">heels, </w:t>
      </w:r>
      <w:r>
        <w:t xml:space="preserve">or sandals are not permitted in any lab. Appropriate shoes include tennis shoes or </w:t>
      </w:r>
      <w:r w:rsidR="009B46CD">
        <w:t>clogs but</w:t>
      </w:r>
      <w:r>
        <w:t xml:space="preserve"> may not be made of cloth or have holes on the tops of them. UGG and/or fashion boots are </w:t>
      </w:r>
      <w:r w:rsidR="00BA723B">
        <w:t xml:space="preserve">not acceptable in labs or at health care </w:t>
      </w:r>
      <w:r w:rsidR="003F2305">
        <w:t>facilities</w:t>
      </w:r>
      <w:r>
        <w:t xml:space="preserve">. Students must bring a change of shoes during winter months. </w:t>
      </w:r>
      <w:r w:rsidRPr="000C1FB7">
        <w:t>When on a clinical or externship site, the student will ensure s/he follows the dress code policy of the site.</w:t>
      </w:r>
    </w:p>
    <w:p w14:paraId="7D2FC66B" w14:textId="3F3D21DA" w:rsidR="00950B9A" w:rsidRDefault="00BA723B">
      <w:pPr>
        <w:numPr>
          <w:ilvl w:val="0"/>
          <w:numId w:val="13"/>
        </w:numPr>
        <w:spacing w:after="120"/>
      </w:pPr>
      <w:r>
        <w:t xml:space="preserve">Students are NOT permitted to take hospital scrubs, if provided, outside of the health care facility.  Violation of this policy is considered theft and can be terms for immediate dismissal from the program.  </w:t>
      </w:r>
    </w:p>
    <w:p w14:paraId="1A2B84EE" w14:textId="77777777" w:rsidR="00BA723B" w:rsidRDefault="00BA723B">
      <w:pPr>
        <w:numPr>
          <w:ilvl w:val="0"/>
          <w:numId w:val="13"/>
        </w:numPr>
        <w:spacing w:after="120"/>
      </w:pPr>
      <w:r>
        <w:t>No large or cumbersome jewelry may be worn</w:t>
      </w:r>
      <w:r w:rsidR="00950B9A" w:rsidRPr="00802B85">
        <w:t>.</w:t>
      </w:r>
      <w:r>
        <w:t xml:space="preserve"> Long earrings and hoops are not permitted (subject to institutional discretion).  For professional reasons, tongue rings, nose rings, or eyebrow rings may not be worn.  Any dermal anchors that are visible must be covered during clinic.  Jewelry is limited to one ring (wedding, engagement, etc.) and a watch during clinics.</w:t>
      </w:r>
    </w:p>
    <w:p w14:paraId="12B63057" w14:textId="5A8FF08E" w:rsidR="00950B9A" w:rsidRDefault="00BA723B">
      <w:pPr>
        <w:numPr>
          <w:ilvl w:val="0"/>
          <w:numId w:val="13"/>
        </w:numPr>
        <w:spacing w:after="120"/>
      </w:pPr>
      <w:r>
        <w:t xml:space="preserve">Excessive amounts of perfume, cologne, or makeup are not allowed.  Conservative makeup is acceptable.  </w:t>
      </w:r>
    </w:p>
    <w:p w14:paraId="726935B2" w14:textId="047A0F60" w:rsidR="00950B9A" w:rsidRDefault="00BA723B">
      <w:pPr>
        <w:numPr>
          <w:ilvl w:val="0"/>
          <w:numId w:val="13"/>
        </w:numPr>
        <w:spacing w:after="120"/>
      </w:pPr>
      <w:r>
        <w:t xml:space="preserve">Hair must be clean, dry, and out of the face </w:t>
      </w:r>
      <w:proofErr w:type="gramStart"/>
      <w:r>
        <w:t>at all times</w:t>
      </w:r>
      <w:proofErr w:type="gramEnd"/>
      <w:r>
        <w:t xml:space="preserve">.  Shoulder length hair must be tied back and off the shoulders.  Hair ornaments should be small and discrete.  Hair color must be a </w:t>
      </w:r>
      <w:r w:rsidRPr="00BA723B">
        <w:rPr>
          <w:u w:val="single"/>
        </w:rPr>
        <w:t>natural shade</w:t>
      </w:r>
      <w:r>
        <w:t xml:space="preserve">.  When considering hair color, it is advised the </w:t>
      </w:r>
      <w:r w:rsidR="00723D8E">
        <w:t>shade</w:t>
      </w:r>
      <w:r w:rsidR="009B46CD">
        <w:t xml:space="preserve"> </w:t>
      </w:r>
      <w:r w:rsidR="00723D8E">
        <w:t>to be</w:t>
      </w:r>
      <w:r>
        <w:t xml:space="preserve"> approved by the Director of Clinical Education or Program Director to ensure it is appropriate for the clinical sector and to prevent the student from having to re-color.  </w:t>
      </w:r>
      <w:r w:rsidR="003F2305">
        <w:t xml:space="preserve">If the student desires the hair color to be “red”, the shade must be approved prior to the process.  </w:t>
      </w:r>
    </w:p>
    <w:p w14:paraId="77173A5E" w14:textId="3601B50F" w:rsidR="003F2305" w:rsidRDefault="003F2305">
      <w:pPr>
        <w:numPr>
          <w:ilvl w:val="0"/>
          <w:numId w:val="13"/>
        </w:numPr>
        <w:spacing w:after="120"/>
      </w:pPr>
      <w:r>
        <w:t>If beards are worn, these must be kept neat and clean.  In some instances, a beard may interfere with N-95 masks</w:t>
      </w:r>
      <w:r w:rsidR="0069641F">
        <w:t xml:space="preserve"> or patient care</w:t>
      </w:r>
      <w:r>
        <w:t xml:space="preserve"> and a student may have to remove their beard to comply with safety standards.</w:t>
      </w:r>
    </w:p>
    <w:p w14:paraId="276F47DD" w14:textId="72465834" w:rsidR="003F2305" w:rsidRDefault="003F2305">
      <w:pPr>
        <w:numPr>
          <w:ilvl w:val="0"/>
          <w:numId w:val="13"/>
        </w:numPr>
        <w:spacing w:after="120"/>
      </w:pPr>
      <w:r>
        <w:t>Acrylic or long fingernails are not permitted.</w:t>
      </w:r>
    </w:p>
    <w:p w14:paraId="493DE16E" w14:textId="49C120EB" w:rsidR="00950B9A" w:rsidRDefault="00950B9A">
      <w:pPr>
        <w:numPr>
          <w:ilvl w:val="0"/>
          <w:numId w:val="13"/>
        </w:numPr>
        <w:spacing w:after="120"/>
      </w:pPr>
      <w:r w:rsidRPr="000C1FB7">
        <w:t>Hats or headgear are not permitted to be worn in the clas</w:t>
      </w:r>
      <w:r>
        <w:t>sroom</w:t>
      </w:r>
      <w:r w:rsidR="003F2305">
        <w:t xml:space="preserve"> or at clinical sites</w:t>
      </w:r>
      <w:r>
        <w:t>.  This includes bandannas and scarves</w:t>
      </w:r>
      <w:r w:rsidRPr="000C1FB7">
        <w:t xml:space="preserve">. </w:t>
      </w:r>
      <w:r w:rsidR="003F2305">
        <w:t>An exception will be made for those with religious/cultural standards.</w:t>
      </w:r>
    </w:p>
    <w:p w14:paraId="79F059B8" w14:textId="75732108" w:rsidR="00950B9A" w:rsidRDefault="003F2305">
      <w:pPr>
        <w:pStyle w:val="ListParagraph"/>
        <w:numPr>
          <w:ilvl w:val="0"/>
          <w:numId w:val="13"/>
        </w:numPr>
        <w:jc w:val="both"/>
      </w:pPr>
      <w:r>
        <w:t>Visible tattoos are not acceptable and must be covered.  Any tattoos not covered by the student’s uniform must be covered in a way that has been approved by South College faculty.</w:t>
      </w:r>
    </w:p>
    <w:p w14:paraId="5AE9355B" w14:textId="1C887C15" w:rsidR="00CD23D3" w:rsidRDefault="00CD23D3">
      <w:pPr>
        <w:pStyle w:val="ListParagraph"/>
        <w:numPr>
          <w:ilvl w:val="0"/>
          <w:numId w:val="13"/>
        </w:numPr>
        <w:jc w:val="both"/>
      </w:pPr>
      <w:r>
        <w:t xml:space="preserve">Headphones are not permitted to be worn at clinical sites or in </w:t>
      </w:r>
      <w:r w:rsidR="009B46CD">
        <w:t>classrooms</w:t>
      </w:r>
      <w:r>
        <w:t>.</w:t>
      </w:r>
    </w:p>
    <w:p w14:paraId="5E4B733B" w14:textId="77777777" w:rsidR="003F2305" w:rsidRDefault="003F2305" w:rsidP="003F2305">
      <w:pPr>
        <w:pStyle w:val="ListParagraph"/>
        <w:jc w:val="both"/>
      </w:pPr>
    </w:p>
    <w:p w14:paraId="612B8CE1" w14:textId="5379513F" w:rsidR="003F2305" w:rsidRDefault="003F2305" w:rsidP="003F2305">
      <w:pPr>
        <w:jc w:val="both"/>
        <w:rPr>
          <w:b/>
          <w:bCs/>
        </w:rPr>
      </w:pPr>
      <w:r w:rsidRPr="003F2305">
        <w:rPr>
          <w:b/>
          <w:bCs/>
        </w:rPr>
        <w:t>Individual clinical sites may have additional stipulations (</w:t>
      </w:r>
      <w:r w:rsidR="009B46CD" w:rsidRPr="003F2305">
        <w:rPr>
          <w:b/>
          <w:bCs/>
        </w:rPr>
        <w:t>i.e.,</w:t>
      </w:r>
      <w:r w:rsidRPr="003F2305">
        <w:rPr>
          <w:b/>
          <w:bCs/>
        </w:rPr>
        <w:t xml:space="preserve"> hair color, visible tattoos, smoking, etc.).  All students must adhere to the college, program, and clinical affiliate dress codes.</w:t>
      </w:r>
    </w:p>
    <w:p w14:paraId="387C17E6" w14:textId="77777777" w:rsidR="003F2305" w:rsidRDefault="003F2305" w:rsidP="003F2305">
      <w:pPr>
        <w:jc w:val="both"/>
        <w:rPr>
          <w:b/>
          <w:bCs/>
        </w:rPr>
      </w:pPr>
    </w:p>
    <w:p w14:paraId="0AFAF557" w14:textId="77777777" w:rsidR="005D173E" w:rsidRDefault="003F2305" w:rsidP="003F2305">
      <w:pPr>
        <w:jc w:val="both"/>
      </w:pPr>
      <w:r>
        <w:t xml:space="preserve">Dress code compliance is essential.  If non-compliance occurs, </w:t>
      </w:r>
      <w:r w:rsidR="00031F9E">
        <w:t xml:space="preserve">a reduction of 10% per infraction will occur in the appropriate section of the clinical grade. </w:t>
      </w:r>
    </w:p>
    <w:p w14:paraId="1F769EFB" w14:textId="7D002E3E" w:rsidR="003F2305" w:rsidRDefault="00031F9E" w:rsidP="003F2305">
      <w:pPr>
        <w:jc w:val="both"/>
        <w:rPr>
          <w:b/>
          <w:bCs/>
          <w:sz w:val="44"/>
          <w:szCs w:val="44"/>
        </w:rPr>
      </w:pPr>
      <w:r>
        <w:t xml:space="preserve"> </w:t>
      </w:r>
    </w:p>
    <w:p w14:paraId="4D3FAF26" w14:textId="5E0C2818" w:rsidR="00C05566" w:rsidRDefault="000B2034" w:rsidP="00F87DEE">
      <w:pPr>
        <w:pStyle w:val="Heading2"/>
      </w:pPr>
      <w:bookmarkStart w:id="51" w:name="_Toc172550199"/>
      <w:r>
        <w:t>Grade Scale</w:t>
      </w:r>
      <w:bookmarkEnd w:id="51"/>
    </w:p>
    <w:p w14:paraId="0E3FC1E7" w14:textId="77777777" w:rsidR="000B2034" w:rsidRDefault="000B2034" w:rsidP="003F2305">
      <w:pPr>
        <w:jc w:val="both"/>
        <w:rPr>
          <w:b/>
          <w:bCs/>
        </w:rPr>
      </w:pPr>
    </w:p>
    <w:p w14:paraId="43E07337" w14:textId="4F1C8045" w:rsidR="000B2034" w:rsidRDefault="000B2034" w:rsidP="000B2034">
      <w:r>
        <w:t xml:space="preserve">Due to the close patient contact and a </w:t>
      </w:r>
      <w:r w:rsidR="009B46CD">
        <w:t>respiratory therapist responsibility</w:t>
      </w:r>
      <w:r>
        <w:t xml:space="preserve">, mastery of academic material and technical competency is required.  Students must maintain a grade of “C” or better in each course upon program admission as required by the curriculum.  If a student receives a grade of “D” or “F” in any course required in the associate degree curriculum, it is the student’s responsibility to seek academic counseling from the course instructor, the Respiratory Therapy Department Chair, and/or the Dean of Academic Support and Student Services.  </w:t>
      </w:r>
    </w:p>
    <w:p w14:paraId="1AF6E148" w14:textId="77777777" w:rsidR="000B2034" w:rsidRDefault="000B2034" w:rsidP="000B2034"/>
    <w:p w14:paraId="41962357" w14:textId="5DCDF496" w:rsidR="000B2034" w:rsidRDefault="000B2034" w:rsidP="000B2034">
      <w:pPr>
        <w:ind w:firstLine="720"/>
        <w:rPr>
          <w:b/>
          <w:bCs/>
        </w:rPr>
      </w:pPr>
      <w:r>
        <w:rPr>
          <w:b/>
          <w:bCs/>
        </w:rPr>
        <w:t>Academic Grade Scale</w:t>
      </w:r>
      <w:r>
        <w:rPr>
          <w:b/>
          <w:bCs/>
        </w:rPr>
        <w:tab/>
      </w:r>
      <w:r>
        <w:rPr>
          <w:b/>
          <w:bCs/>
        </w:rPr>
        <w:tab/>
      </w:r>
      <w:r>
        <w:rPr>
          <w:b/>
          <w:bCs/>
        </w:rPr>
        <w:tab/>
      </w:r>
      <w:r>
        <w:rPr>
          <w:b/>
          <w:bCs/>
        </w:rPr>
        <w:tab/>
        <w:t>Clinical Grade Scale</w:t>
      </w:r>
    </w:p>
    <w:p w14:paraId="79CBD22C" w14:textId="77777777" w:rsidR="000B2034" w:rsidRDefault="000B2034" w:rsidP="000B2034">
      <w:pPr>
        <w:rPr>
          <w:b/>
          <w:bCs/>
        </w:rPr>
      </w:pPr>
    </w:p>
    <w:p w14:paraId="1FDA5F88" w14:textId="3B218249" w:rsidR="000B2034" w:rsidRDefault="000B2034" w:rsidP="000B2034">
      <w:r>
        <w:tab/>
        <w:t xml:space="preserve">90-100   </w:t>
      </w:r>
      <w:proofErr w:type="gramStart"/>
      <w:r>
        <w:t>A</w:t>
      </w:r>
      <w:proofErr w:type="gramEnd"/>
      <w:r>
        <w:tab/>
        <w:t>Excellent</w:t>
      </w:r>
      <w:r>
        <w:tab/>
      </w:r>
      <w:r>
        <w:tab/>
      </w:r>
      <w:r>
        <w:tab/>
      </w:r>
      <w:r>
        <w:tab/>
        <w:t>90-100   A</w:t>
      </w:r>
      <w:r>
        <w:tab/>
        <w:t>Excellent</w:t>
      </w:r>
    </w:p>
    <w:p w14:paraId="233AACA3" w14:textId="1EB0478D" w:rsidR="000B2034" w:rsidRDefault="000B2034" w:rsidP="000B2034">
      <w:r>
        <w:tab/>
        <w:t>80-89     B</w:t>
      </w:r>
      <w:r>
        <w:tab/>
        <w:t>Above Average</w:t>
      </w:r>
      <w:r>
        <w:tab/>
      </w:r>
      <w:r>
        <w:tab/>
      </w:r>
      <w:r>
        <w:tab/>
        <w:t>80-89     B</w:t>
      </w:r>
      <w:r>
        <w:tab/>
        <w:t>Above Average</w:t>
      </w:r>
    </w:p>
    <w:p w14:paraId="3229A2C9" w14:textId="74ACC8C0" w:rsidR="000B2034" w:rsidRDefault="000B2034" w:rsidP="000B2034">
      <w:r>
        <w:tab/>
        <w:t>70-79     C</w:t>
      </w:r>
      <w:r>
        <w:tab/>
        <w:t>Average</w:t>
      </w:r>
      <w:r>
        <w:tab/>
      </w:r>
      <w:r>
        <w:tab/>
      </w:r>
      <w:r>
        <w:tab/>
      </w:r>
      <w:r>
        <w:tab/>
        <w:t>70-79     C</w:t>
      </w:r>
      <w:r>
        <w:tab/>
        <w:t>Average</w:t>
      </w:r>
    </w:p>
    <w:p w14:paraId="0EF006C5" w14:textId="51C13F41" w:rsidR="000B2034" w:rsidRDefault="000B2034" w:rsidP="000B2034">
      <w:r>
        <w:tab/>
        <w:t>Below 70</w:t>
      </w:r>
      <w:r>
        <w:tab/>
        <w:t>Failure</w:t>
      </w:r>
      <w:r>
        <w:tab/>
      </w:r>
      <w:r>
        <w:tab/>
      </w:r>
      <w:r>
        <w:tab/>
      </w:r>
      <w:r>
        <w:tab/>
      </w:r>
      <w:r>
        <w:tab/>
        <w:t>Below 70</w:t>
      </w:r>
      <w:r>
        <w:tab/>
        <w:t>Failure</w:t>
      </w:r>
    </w:p>
    <w:p w14:paraId="6D52CEC6" w14:textId="77777777" w:rsidR="000B2034" w:rsidRDefault="000B2034" w:rsidP="000B2034"/>
    <w:p w14:paraId="46B3E598" w14:textId="22392A95" w:rsidR="0008794F" w:rsidRDefault="00D87E9D" w:rsidP="00D87E9D">
      <w:pPr>
        <w:shd w:val="clear" w:color="auto" w:fill="FFFFFF"/>
        <w:spacing w:after="150" w:line="257" w:lineRule="atLeast"/>
        <w:ind w:left="720"/>
        <w:rPr>
          <w:rFonts w:eastAsia="Calibri"/>
          <w:i/>
          <w:iCs/>
        </w:rPr>
      </w:pPr>
      <w:r>
        <w:rPr>
          <w:rFonts w:eastAsia="Calibri"/>
          <w:i/>
          <w:iCs/>
        </w:rPr>
        <w:t>*</w:t>
      </w:r>
      <w:r w:rsidRPr="00C97977">
        <w:rPr>
          <w:rFonts w:eastAsia="Calibri"/>
          <w:i/>
          <w:iCs/>
        </w:rPr>
        <w:t>For ASRT major courses, grades will be rounded up to the next whole percentage point at .50 and rounded down to the next whole percentage point at 0.49 or below</w:t>
      </w:r>
      <w:r w:rsidRPr="00862222">
        <w:rPr>
          <w:rFonts w:eastAsia="Calibri"/>
          <w:i/>
          <w:iCs/>
        </w:rPr>
        <w:t>.</w:t>
      </w:r>
    </w:p>
    <w:p w14:paraId="3B0D42AD" w14:textId="77777777" w:rsidR="001240F1" w:rsidRDefault="001240F1" w:rsidP="00D87E9D">
      <w:pPr>
        <w:shd w:val="clear" w:color="auto" w:fill="FFFFFF"/>
        <w:spacing w:after="150" w:line="257" w:lineRule="atLeast"/>
        <w:ind w:left="720"/>
        <w:rPr>
          <w:rFonts w:eastAsia="Calibri"/>
          <w:i/>
          <w:iCs/>
        </w:rPr>
      </w:pPr>
    </w:p>
    <w:p w14:paraId="7769B93D" w14:textId="32FECE94" w:rsidR="001240F1" w:rsidRDefault="001240F1" w:rsidP="001240F1">
      <w:pPr>
        <w:pStyle w:val="Heading2"/>
        <w:rPr>
          <w:rFonts w:eastAsia="Calibri"/>
        </w:rPr>
      </w:pPr>
      <w:bookmarkStart w:id="52" w:name="_Toc172550200"/>
      <w:r w:rsidRPr="001240F1">
        <w:rPr>
          <w:rFonts w:eastAsia="Calibri"/>
        </w:rPr>
        <w:t>Academic Integrity</w:t>
      </w:r>
      <w:bookmarkEnd w:id="52"/>
    </w:p>
    <w:p w14:paraId="29B679AA" w14:textId="77777777" w:rsidR="001240F1" w:rsidRDefault="001240F1" w:rsidP="001240F1">
      <w:pPr>
        <w:rPr>
          <w:rFonts w:eastAsia="Calibri"/>
        </w:rPr>
      </w:pPr>
    </w:p>
    <w:p w14:paraId="669D0B85" w14:textId="565DB16B" w:rsidR="001240F1" w:rsidRDefault="001240F1" w:rsidP="001240F1">
      <w:pPr>
        <w:rPr>
          <w:rFonts w:eastAsia="Calibri"/>
        </w:rPr>
      </w:pPr>
      <w:r>
        <w:rPr>
          <w:rFonts w:eastAsia="Calibri"/>
        </w:rPr>
        <w:t xml:space="preserve">All Respiratory Therapy students are expected to abide by the policies and procedures of the South College Academic Honor Code.  The primary purpose of the Academic Honor Code is to promote individual student honor and integrity in the best traditions of higher education.  The Academic Honor Code aims to ensure that students understand expectations and responsibilities and agree to conduct all academic activities in compliance with the principles set for in the Academic Honor Code.  </w:t>
      </w:r>
    </w:p>
    <w:p w14:paraId="71AB9477" w14:textId="77777777" w:rsidR="00220DCB" w:rsidRDefault="00220DCB" w:rsidP="001240F1">
      <w:pPr>
        <w:rPr>
          <w:rFonts w:eastAsia="Calibri"/>
        </w:rPr>
      </w:pPr>
    </w:p>
    <w:p w14:paraId="5ED920DE" w14:textId="3C7E7A6B" w:rsidR="00220DCB" w:rsidRDefault="00220DCB" w:rsidP="001240F1">
      <w:pPr>
        <w:rPr>
          <w:rFonts w:eastAsia="Calibri"/>
        </w:rPr>
      </w:pPr>
      <w:r>
        <w:rPr>
          <w:rFonts w:eastAsia="Calibri"/>
        </w:rPr>
        <w:t>The Academic Honor Code policies, violations, and appeal procedures can be found in the Universal Course Policies and Information (UCPI) document.  This document is posted in Canvas as an addition to each course syllabus.  The UCPI can also be accessed by clicking the following link:</w:t>
      </w:r>
    </w:p>
    <w:p w14:paraId="23C2D998" w14:textId="77777777" w:rsidR="00220DCB" w:rsidRDefault="00220DCB" w:rsidP="001240F1">
      <w:pPr>
        <w:rPr>
          <w:rFonts w:eastAsia="Calibri"/>
        </w:rPr>
      </w:pPr>
    </w:p>
    <w:p w14:paraId="0D1CA66C" w14:textId="727B9EE6" w:rsidR="00220DCB" w:rsidRDefault="0067175D" w:rsidP="00220DCB">
      <w:pPr>
        <w:pStyle w:val="Normal1"/>
        <w:spacing w:after="80"/>
      </w:pPr>
      <w:hyperlink r:id="rId19" w:tgtFrame="_blank" w:history="1">
        <w:r w:rsidR="00220DCB" w:rsidRPr="00802667">
          <w:rPr>
            <w:rStyle w:val="Hyperlink"/>
          </w:rPr>
          <w:t>https://www.south.edu/general-universal-course-policy/</w:t>
        </w:r>
      </w:hyperlink>
      <w:r w:rsidR="00220DCB" w:rsidRPr="00802667">
        <w:t xml:space="preserve"> </w:t>
      </w:r>
      <w:r w:rsidR="00220DCB">
        <w:t xml:space="preserve"> </w:t>
      </w:r>
    </w:p>
    <w:p w14:paraId="105CA680" w14:textId="77777777" w:rsidR="00220DCB" w:rsidRDefault="00220DCB" w:rsidP="00220DCB">
      <w:pPr>
        <w:pStyle w:val="Normal1"/>
        <w:spacing w:after="80"/>
      </w:pPr>
    </w:p>
    <w:p w14:paraId="4DD4D4D3" w14:textId="47C63D71" w:rsidR="00220DCB" w:rsidRDefault="00220DCB" w:rsidP="00220DCB">
      <w:pPr>
        <w:pStyle w:val="Normal1"/>
        <w:spacing w:after="80"/>
      </w:pPr>
      <w:r>
        <w:t>In addition to observation skills of our faculty and staff, South College uses several electronic resources for tracking.  Our Learning Management System Canvas continually logs the following:</w:t>
      </w:r>
    </w:p>
    <w:p w14:paraId="19FDA264" w14:textId="2BEF1BC2" w:rsidR="00220DCB" w:rsidRDefault="00220DCB">
      <w:pPr>
        <w:pStyle w:val="Normal1"/>
        <w:numPr>
          <w:ilvl w:val="0"/>
          <w:numId w:val="33"/>
        </w:numPr>
        <w:spacing w:after="80"/>
      </w:pPr>
      <w:r>
        <w:t>Every log into the Canvas site</w:t>
      </w:r>
    </w:p>
    <w:p w14:paraId="5B9F9443" w14:textId="3133E690" w:rsidR="00220DCB" w:rsidRDefault="00220DCB">
      <w:pPr>
        <w:pStyle w:val="Normal1"/>
        <w:numPr>
          <w:ilvl w:val="0"/>
          <w:numId w:val="33"/>
        </w:numPr>
        <w:spacing w:after="80"/>
      </w:pPr>
      <w:r>
        <w:t>Every page visited</w:t>
      </w:r>
    </w:p>
    <w:p w14:paraId="1C349B59" w14:textId="0F914F16" w:rsidR="00220DCB" w:rsidRDefault="00220DCB">
      <w:pPr>
        <w:pStyle w:val="Normal1"/>
        <w:numPr>
          <w:ilvl w:val="0"/>
          <w:numId w:val="33"/>
        </w:numPr>
        <w:spacing w:after="80"/>
      </w:pPr>
      <w:r>
        <w:t>Every time a test/quiz is taken</w:t>
      </w:r>
      <w:r w:rsidR="005A74B8">
        <w:t>,</w:t>
      </w:r>
      <w:r>
        <w:t xml:space="preserve"> or an assignment submitted</w:t>
      </w:r>
    </w:p>
    <w:p w14:paraId="6F84E094" w14:textId="22651A69" w:rsidR="00220DCB" w:rsidRDefault="00220DCB">
      <w:pPr>
        <w:pStyle w:val="Normal1"/>
        <w:numPr>
          <w:ilvl w:val="0"/>
          <w:numId w:val="33"/>
        </w:numPr>
        <w:spacing w:after="80"/>
      </w:pPr>
      <w:r>
        <w:t>Every browser and operating system from which you visit</w:t>
      </w:r>
    </w:p>
    <w:p w14:paraId="3D26AD27" w14:textId="192FFD7E" w:rsidR="00220DCB" w:rsidRDefault="00220DCB">
      <w:pPr>
        <w:pStyle w:val="Normal1"/>
        <w:numPr>
          <w:ilvl w:val="0"/>
          <w:numId w:val="33"/>
        </w:numPr>
        <w:spacing w:after="80"/>
      </w:pPr>
      <w:r>
        <w:lastRenderedPageBreak/>
        <w:t>Every message sent</w:t>
      </w:r>
    </w:p>
    <w:p w14:paraId="1F773427" w14:textId="4ECF9A0F" w:rsidR="00220DCB" w:rsidRDefault="00220DCB">
      <w:pPr>
        <w:pStyle w:val="Normal1"/>
        <w:numPr>
          <w:ilvl w:val="0"/>
          <w:numId w:val="33"/>
        </w:numPr>
        <w:spacing w:after="80"/>
      </w:pPr>
      <w:r>
        <w:t>Times and IP addresses of each page viewed</w:t>
      </w:r>
    </w:p>
    <w:p w14:paraId="3718FD48" w14:textId="0BFA36A7" w:rsidR="00220DCB" w:rsidRDefault="00220DCB">
      <w:pPr>
        <w:pStyle w:val="Normal1"/>
        <w:numPr>
          <w:ilvl w:val="0"/>
          <w:numId w:val="33"/>
        </w:numPr>
        <w:spacing w:after="80"/>
      </w:pPr>
      <w:r>
        <w:t xml:space="preserve">Performance over time </w:t>
      </w:r>
      <w:proofErr w:type="gramStart"/>
      <w:r>
        <w:t>in a given</w:t>
      </w:r>
      <w:proofErr w:type="gramEnd"/>
      <w:r>
        <w:t xml:space="preserve"> class</w:t>
      </w:r>
    </w:p>
    <w:p w14:paraId="7AE0CA31" w14:textId="77777777" w:rsidR="00220DCB" w:rsidRDefault="00220DCB" w:rsidP="00220DCB">
      <w:pPr>
        <w:pStyle w:val="Normal1"/>
        <w:spacing w:after="80"/>
      </w:pPr>
    </w:p>
    <w:p w14:paraId="613533FA" w14:textId="69E87792" w:rsidR="001240F1" w:rsidRDefault="00220DCB" w:rsidP="00E002E1">
      <w:pPr>
        <w:pStyle w:val="Normal1"/>
        <w:spacing w:after="80"/>
      </w:pPr>
      <w:r>
        <w:t>Students who are assigned research papers in a course must use “Turn-it in” to determine</w:t>
      </w:r>
      <w:r w:rsidR="005D173E">
        <w:t xml:space="preserve"> originality and</w:t>
      </w:r>
      <w:r>
        <w:t xml:space="preserve"> % of plagiarism.  </w:t>
      </w:r>
      <w:r w:rsidR="00E002E1">
        <w:t xml:space="preserve">Online quizzes and exams will be proctored utilizing tools such as </w:t>
      </w:r>
      <w:proofErr w:type="spellStart"/>
      <w:r w:rsidR="00E002E1">
        <w:t>ExamSoft</w:t>
      </w:r>
      <w:proofErr w:type="spellEnd"/>
      <w:r w:rsidR="00E002E1">
        <w:t xml:space="preserve"> and </w:t>
      </w:r>
      <w:proofErr w:type="spellStart"/>
      <w:r w:rsidR="00E002E1">
        <w:t>Respondus</w:t>
      </w:r>
      <w:proofErr w:type="spellEnd"/>
      <w:r w:rsidR="00E002E1">
        <w:t xml:space="preserve"> Lockdown Browser system.  </w:t>
      </w:r>
    </w:p>
    <w:p w14:paraId="0940B7B1" w14:textId="77777777" w:rsidR="00C853F7" w:rsidRDefault="00C853F7" w:rsidP="00E002E1">
      <w:pPr>
        <w:pStyle w:val="Normal1"/>
        <w:spacing w:after="80"/>
      </w:pPr>
    </w:p>
    <w:p w14:paraId="6B5A9F5B" w14:textId="77777777" w:rsidR="00C853F7" w:rsidRPr="00C853F7" w:rsidRDefault="00C853F7" w:rsidP="00C853F7">
      <w:pPr>
        <w:pStyle w:val="Heading2"/>
      </w:pPr>
      <w:bookmarkStart w:id="53" w:name="_Toc172550201"/>
      <w:r w:rsidRPr="00C853F7">
        <w:t>Artificial Intelligence (AI) Policy</w:t>
      </w:r>
      <w:bookmarkEnd w:id="53"/>
    </w:p>
    <w:p w14:paraId="0EA059C0" w14:textId="77777777" w:rsidR="00C853F7" w:rsidRPr="00C853F7" w:rsidRDefault="00C853F7" w:rsidP="00C853F7">
      <w:pPr>
        <w:pStyle w:val="Normal1"/>
        <w:spacing w:after="80"/>
      </w:pPr>
      <w:r w:rsidRPr="00C853F7">
        <w:t>As an academic institution, we value academic integrity and expect all students to adhere to the highest standards of ethical behavior. Artificial Intelligence (AI) language models, such as ChatGPT, have a wealth of knowledge and information that can be useful for academic assignments to provide helpful insights and suggestions, but students should not rely solely on these generated responses for their academic work. Artificial intelligence programs are not designed to replace critical thinking and research skills essential for academic work.  Professors and instructors may use plagiarism detection software to check for the use of AI programs in academic assignments.</w:t>
      </w:r>
    </w:p>
    <w:p w14:paraId="389FDF9C" w14:textId="77777777" w:rsidR="00C853F7" w:rsidRPr="00C853F7" w:rsidRDefault="00C853F7" w:rsidP="00C853F7">
      <w:pPr>
        <w:pStyle w:val="Normal1"/>
        <w:spacing w:after="80"/>
      </w:pPr>
      <w:r w:rsidRPr="00C853F7">
        <w:t>Policy Statement: Course submission material generated by AI programs (e.g., ChatGPT) must be properly cited as a resource for any academic submission. The use of AI without proper source citation will result in a finding of plagiarism and the student will be subject to academic penalties, including failure of the assignment or course, suspension, or expulsion. Alleged violation of academic regulations shall be addressed under the Academic Honor Code published in the South College Student Handbook.</w:t>
      </w:r>
    </w:p>
    <w:p w14:paraId="68523ABD" w14:textId="77777777" w:rsidR="00C853F7" w:rsidRPr="00C853F7" w:rsidRDefault="00C853F7" w:rsidP="00C853F7">
      <w:pPr>
        <w:pStyle w:val="Normal1"/>
        <w:spacing w:after="80"/>
      </w:pPr>
      <w:r w:rsidRPr="00C853F7">
        <w:t>Examples of AI Misuse in an Academic Setting</w:t>
      </w:r>
    </w:p>
    <w:p w14:paraId="35A4410C" w14:textId="77777777" w:rsidR="00C853F7" w:rsidRPr="00C853F7" w:rsidRDefault="00C853F7" w:rsidP="00C853F7">
      <w:pPr>
        <w:pStyle w:val="Normal1"/>
        <w:spacing w:after="80"/>
      </w:pPr>
      <w:r w:rsidRPr="00C853F7">
        <w:t>AI programs may not be used:</w:t>
      </w:r>
    </w:p>
    <w:p w14:paraId="796041C6" w14:textId="77777777" w:rsidR="00C853F7" w:rsidRPr="00C853F7" w:rsidRDefault="00C853F7">
      <w:pPr>
        <w:pStyle w:val="Normal1"/>
        <w:numPr>
          <w:ilvl w:val="0"/>
          <w:numId w:val="34"/>
        </w:numPr>
        <w:spacing w:after="80"/>
      </w:pPr>
      <w:r w:rsidRPr="00C853F7">
        <w:t>as a substitute for independent research and critical thinking. While these programs may provide helpful insights and suggestions, students should not rely solely on these generated responses for their academic work.</w:t>
      </w:r>
    </w:p>
    <w:p w14:paraId="7CC82FA7" w14:textId="77777777" w:rsidR="00C853F7" w:rsidRPr="00C853F7" w:rsidRDefault="00C853F7">
      <w:pPr>
        <w:pStyle w:val="Normal1"/>
        <w:numPr>
          <w:ilvl w:val="0"/>
          <w:numId w:val="34"/>
        </w:numPr>
        <w:spacing w:after="80"/>
      </w:pPr>
      <w:r w:rsidRPr="00C853F7">
        <w:t>for assignments that require original ideas or analysis. Students are expected to use their own creativity and analytical skills to produce unique and original work.</w:t>
      </w:r>
    </w:p>
    <w:p w14:paraId="26D91B12" w14:textId="77777777" w:rsidR="00C853F7" w:rsidRPr="00C853F7" w:rsidRDefault="00C853F7">
      <w:pPr>
        <w:pStyle w:val="Normal1"/>
        <w:numPr>
          <w:ilvl w:val="0"/>
          <w:numId w:val="34"/>
        </w:numPr>
        <w:spacing w:after="80"/>
      </w:pPr>
      <w:r w:rsidRPr="00C853F7">
        <w:t>for assignments that require ethical or moral reasoning. It is important to understand that AI programs are not capable of making moral or ethical decisions.</w:t>
      </w:r>
    </w:p>
    <w:p w14:paraId="71F04FB0" w14:textId="77777777" w:rsidR="00C853F7" w:rsidRPr="00C853F7" w:rsidRDefault="00C853F7">
      <w:pPr>
        <w:pStyle w:val="Normal1"/>
        <w:numPr>
          <w:ilvl w:val="0"/>
          <w:numId w:val="34"/>
        </w:numPr>
        <w:spacing w:after="80"/>
      </w:pPr>
      <w:r w:rsidRPr="00C853F7">
        <w:t>for assignments that require interaction with human subjects. Artificial Intelligence is not a substitute for human interaction and cannot provide insights into human behavior or emotions.</w:t>
      </w:r>
    </w:p>
    <w:p w14:paraId="7660287C" w14:textId="77777777" w:rsidR="00C853F7" w:rsidRDefault="00C853F7" w:rsidP="00F87DEE">
      <w:pPr>
        <w:pStyle w:val="Heading2"/>
      </w:pPr>
    </w:p>
    <w:p w14:paraId="0CFF7B14" w14:textId="4D5FFC55" w:rsidR="000B2034" w:rsidRDefault="000B2034" w:rsidP="00F87DEE">
      <w:pPr>
        <w:pStyle w:val="Heading2"/>
      </w:pPr>
      <w:bookmarkStart w:id="54" w:name="_Toc172550202"/>
      <w:r>
        <w:t>Exit Interviews</w:t>
      </w:r>
      <w:bookmarkEnd w:id="54"/>
    </w:p>
    <w:p w14:paraId="3B055F54" w14:textId="77777777" w:rsidR="00952581" w:rsidRDefault="00952581" w:rsidP="00952581">
      <w:pPr>
        <w:shd w:val="clear" w:color="auto" w:fill="FFFFFF"/>
        <w:rPr>
          <w:b/>
          <w:bCs/>
        </w:rPr>
      </w:pPr>
    </w:p>
    <w:p w14:paraId="5521BAF4" w14:textId="7F29CC23" w:rsidR="000B2034" w:rsidRDefault="000B2034" w:rsidP="00952581">
      <w:pPr>
        <w:shd w:val="clear" w:color="auto" w:fill="FFFFFF"/>
      </w:pPr>
      <w:r>
        <w:t xml:space="preserve">An exit interview with the </w:t>
      </w:r>
      <w:r w:rsidR="00952581">
        <w:t>Department Chair and/or Program Director is required for all students terminating the Respiratory Therapy program without completion.  This interview is conducted at the time of dismissal or withdrawal from any required course in the program.</w:t>
      </w:r>
    </w:p>
    <w:p w14:paraId="4BA791A8" w14:textId="77777777" w:rsidR="00D87E9D" w:rsidRDefault="00D87E9D" w:rsidP="000B2034">
      <w:pPr>
        <w:shd w:val="clear" w:color="auto" w:fill="FFFFFF"/>
        <w:spacing w:after="150" w:line="257" w:lineRule="atLeast"/>
      </w:pPr>
    </w:p>
    <w:p w14:paraId="73087AC2" w14:textId="50B20BC7" w:rsidR="00952581" w:rsidRDefault="00952581" w:rsidP="00F87DEE">
      <w:pPr>
        <w:pStyle w:val="Heading2"/>
      </w:pPr>
      <w:bookmarkStart w:id="55" w:name="_Toc172550203"/>
      <w:r>
        <w:t>Program Readmission</w:t>
      </w:r>
      <w:bookmarkEnd w:id="55"/>
    </w:p>
    <w:p w14:paraId="356C6897" w14:textId="77777777" w:rsidR="00952581" w:rsidRDefault="00952581" w:rsidP="00952581">
      <w:pPr>
        <w:shd w:val="clear" w:color="auto" w:fill="FFFFFF"/>
        <w:rPr>
          <w:b/>
          <w:bCs/>
        </w:rPr>
      </w:pPr>
    </w:p>
    <w:p w14:paraId="4B9CB466" w14:textId="0E4E66EB" w:rsidR="00952581" w:rsidRDefault="00952581" w:rsidP="00952581">
      <w:pPr>
        <w:shd w:val="clear" w:color="auto" w:fill="FFFFFF"/>
      </w:pPr>
      <w:r>
        <w:t xml:space="preserve">For students desiring readmission to the first quarter of the Respiratory Therapy program, they must first meet with the Department Chair and/or Program Director, reapply, and be evaluated with new program applicants.  </w:t>
      </w:r>
      <w:r>
        <w:lastRenderedPageBreak/>
        <w:t xml:space="preserve">Consideration </w:t>
      </w:r>
      <w:r w:rsidR="009B46CD">
        <w:t>of</w:t>
      </w:r>
      <w:r>
        <w:t xml:space="preserve"> second or any subsequent quarters requires the student to meet with the Department Chair and/or Program Director and submit a formal Letter of Intent to the Program Director one quarter prior to the desired readmission date.</w:t>
      </w:r>
    </w:p>
    <w:p w14:paraId="297614D1" w14:textId="77777777" w:rsidR="00952581" w:rsidRDefault="00952581" w:rsidP="00952581">
      <w:pPr>
        <w:shd w:val="clear" w:color="auto" w:fill="FFFFFF"/>
      </w:pPr>
    </w:p>
    <w:p w14:paraId="2B06B26F" w14:textId="7267F4D0" w:rsidR="00952581" w:rsidRDefault="00952581" w:rsidP="00952581">
      <w:pPr>
        <w:shd w:val="clear" w:color="auto" w:fill="FFFFFF"/>
      </w:pPr>
      <w:r>
        <w:t xml:space="preserve">Individuals applying for readmission may be required to repeat clinical competencies and individuals applying for readmission after a period of two academic years must satisfactorily challenge completed courses via department challenge examinations or repeat appropriate departmental specific related courses.  Readmission applicants and program transfers applying to subsequent quarters are considered on a space available basis determined by the instructor/student ratio as recommended by the readmission committee.  Students withdrawing for justifiable reasons as determined by the readmission committee and leaving on good academic standing will have priority over readmission of students who withdrew failing.  </w:t>
      </w:r>
    </w:p>
    <w:p w14:paraId="263DD0AE" w14:textId="77777777" w:rsidR="00952581" w:rsidRDefault="00952581" w:rsidP="00952581">
      <w:pPr>
        <w:shd w:val="clear" w:color="auto" w:fill="FFFFFF"/>
      </w:pPr>
    </w:p>
    <w:p w14:paraId="526004E2" w14:textId="625B83D1" w:rsidR="00952581" w:rsidRPr="00221D5F" w:rsidRDefault="00221D5F" w:rsidP="00F87DEE">
      <w:pPr>
        <w:pStyle w:val="Heading2"/>
      </w:pPr>
      <w:bookmarkStart w:id="56" w:name="_Toc172550204"/>
      <w:r w:rsidRPr="00221D5F">
        <w:t>Grievance Procedures</w:t>
      </w:r>
      <w:bookmarkEnd w:id="56"/>
    </w:p>
    <w:p w14:paraId="28BDF0E9" w14:textId="77777777" w:rsidR="00165624" w:rsidRDefault="00165624" w:rsidP="00165624">
      <w:pPr>
        <w:shd w:val="clear" w:color="auto" w:fill="FFFFFF"/>
        <w:spacing w:after="150" w:line="257" w:lineRule="atLeast"/>
      </w:pPr>
      <w:r>
        <w:t>Complaint and Grievance Processes</w:t>
      </w:r>
    </w:p>
    <w:p w14:paraId="19CFF05E" w14:textId="77777777" w:rsidR="00165624" w:rsidRDefault="00165624" w:rsidP="00165624">
      <w:pPr>
        <w:shd w:val="clear" w:color="auto" w:fill="FFFFFF"/>
        <w:spacing w:after="150" w:line="257" w:lineRule="atLeast"/>
      </w:pPr>
      <w:r>
        <w:t>Several avenues exist within the framework of the college by which students, employees, or members of the public may express concerns, complaints, or grievances. South College policy prohibits any retaliatory action against any person for reporting, inquiring, testifying, or assisting with an investigation of a complaint. South College will not tolerate any form of retaliation for making a good faith report of potential college-related legal or policy violations. Any attempted or actual retaliatory action will be subject to disciplinary action up to and including termination or dismissal by South College. Any alleged retaliation should be reported immediately to South College. The following describes the appropriate procedure for resolving issues.</w:t>
      </w:r>
    </w:p>
    <w:p w14:paraId="4870C68B" w14:textId="77777777" w:rsidR="00165624" w:rsidRDefault="00165624" w:rsidP="00165624">
      <w:pPr>
        <w:shd w:val="clear" w:color="auto" w:fill="FFFFFF"/>
        <w:spacing w:after="150" w:line="257" w:lineRule="atLeast"/>
      </w:pPr>
      <w:r>
        <w:t xml:space="preserve">Informal Complaint: An Informal complaint is an informal allegation, concern, or expression of dissatisfaction regarding a service, policy, procedure, behavior, or outcome.  An informal complaint is made verbally or via email to the College employee responsible for the area of concern or to their immediate supervisor. If an informal complaint cannot be resolved through these channels, a Formal Complaint may be filed.  </w:t>
      </w:r>
    </w:p>
    <w:p w14:paraId="53EEB4E3" w14:textId="77777777" w:rsidR="00165624" w:rsidRDefault="00165624" w:rsidP="00165624">
      <w:pPr>
        <w:shd w:val="clear" w:color="auto" w:fill="FFFFFF"/>
        <w:spacing w:after="150" w:line="257" w:lineRule="atLeast"/>
      </w:pPr>
      <w:r>
        <w:t xml:space="preserve">Formal Complaint: A Formal Complaint is a written allegation submitted on the Formal Complaint Form that one has been harmed by being treated arbitrarily, unfairly, or in ways which violate established laws, rules, policies, or procedures. The Formal Complaint Form is submitted to the respective campus’s Dean of Academic and Student Services or Dean of Academics (Online). Further directions are found on the form. The Dean of Academic and Student Services or Dean of Academics (Online) will involve all necessary parties to resolve the grievance.  All grievances will be addressed within 10 business days of submission. This process applies to all types of formal complaints, including those from members of the public.    </w:t>
      </w:r>
    </w:p>
    <w:p w14:paraId="5D5F9C23" w14:textId="77777777" w:rsidR="00165624" w:rsidRDefault="00165624" w:rsidP="00165624">
      <w:pPr>
        <w:shd w:val="clear" w:color="auto" w:fill="FFFFFF"/>
        <w:spacing w:after="150" w:line="257" w:lineRule="atLeast"/>
      </w:pPr>
      <w:r>
        <w:t>Grievance: A grievance is a formal allegation of discrimination specifically involving one’s disability or sex. Concerns regarding discrimination based on race, national or ethnic origin, religion, age, or any other forms of discrimination not including disability or sex should be reported using the Formal Complaint process described above.</w:t>
      </w:r>
    </w:p>
    <w:p w14:paraId="6B0F26EB" w14:textId="77777777" w:rsidR="00165624" w:rsidRDefault="00165624" w:rsidP="00165624">
      <w:pPr>
        <w:shd w:val="clear" w:color="auto" w:fill="FFFFFF"/>
        <w:spacing w:after="150" w:line="257" w:lineRule="atLeast"/>
      </w:pPr>
      <w:r>
        <w:t>ADA (Section 504) Grievance - A student, employee, or member of the public who believes s/he has been subjected to discrimination due to a disability should file a grievance with the respective campus’s Dean of Academic and Student Services or Dean of Academics (online) or for employees, the Vice President of Talent Management &amp; HR. This process, as well as the appeals process, is more fully outlined in the Disability Services section of the Catalog.</w:t>
      </w:r>
    </w:p>
    <w:p w14:paraId="1B8DFBC6" w14:textId="3F54FB02" w:rsidR="00FC37AE" w:rsidRDefault="00165624" w:rsidP="00165624">
      <w:pPr>
        <w:shd w:val="clear" w:color="auto" w:fill="FFFFFF"/>
        <w:spacing w:after="150" w:line="257" w:lineRule="atLeast"/>
      </w:pPr>
      <w:r>
        <w:t>Title IX (sexual harassment, discrimination, or abuse) Grievance - A student, employee, or member of the public who believes s/he has been subjected to discrimination due to sex should notify the respective campus’s Title IX Coordinator or Deputy Coordinator. This process, as well as the appeals process, is more fully outlined in the Sexual Misconduct (Title IX) Policy section of the Catalog.</w:t>
      </w:r>
    </w:p>
    <w:p w14:paraId="2DDE0217" w14:textId="401F1772" w:rsidR="00165624" w:rsidRDefault="00BA55BC" w:rsidP="00165624">
      <w:pPr>
        <w:shd w:val="clear" w:color="auto" w:fill="FFFFFF"/>
        <w:spacing w:after="150" w:line="257" w:lineRule="atLeast"/>
      </w:pPr>
      <w:r>
        <w:lastRenderedPageBreak/>
        <w:t>South College will make e</w:t>
      </w:r>
      <w:r w:rsidRPr="00BA55BC">
        <w:t>very attempt to resolve complaints with the respective leaders of the responsible organizational units (e.g., admissions, financial aid, academics, etc.).</w:t>
      </w:r>
      <w:r>
        <w:t xml:space="preserve">  I</w:t>
      </w:r>
      <w:r w:rsidRPr="00BA55BC">
        <w:t>n instances where this is not</w:t>
      </w:r>
      <w:r>
        <w:t xml:space="preserve"> possible, an Appeals Process has been developed which can be referenced in the South College school catalog.  Website:</w:t>
      </w:r>
    </w:p>
    <w:p w14:paraId="591CD095" w14:textId="50581850" w:rsidR="00BA55BC" w:rsidRDefault="0067175D" w:rsidP="00165624">
      <w:pPr>
        <w:shd w:val="clear" w:color="auto" w:fill="FFFFFF"/>
        <w:spacing w:after="150" w:line="257" w:lineRule="atLeast"/>
      </w:pPr>
      <w:hyperlink r:id="rId20" w:anchor="grievance-procedures" w:history="1">
        <w:r w:rsidR="00BA55BC" w:rsidRPr="006863B3">
          <w:rPr>
            <w:rStyle w:val="Hyperlink"/>
          </w:rPr>
          <w:t>https://catalog.south.edu/content.php?catoid=7&amp;navoid=219#grievance-procedures</w:t>
        </w:r>
      </w:hyperlink>
      <w:r w:rsidR="00BA55BC">
        <w:t xml:space="preserve"> </w:t>
      </w:r>
    </w:p>
    <w:p w14:paraId="3D1C95EE" w14:textId="77777777" w:rsidR="00BA55BC" w:rsidRDefault="00BA55BC" w:rsidP="00165624">
      <w:pPr>
        <w:shd w:val="clear" w:color="auto" w:fill="FFFFFF"/>
        <w:spacing w:after="150" w:line="257" w:lineRule="atLeast"/>
      </w:pPr>
    </w:p>
    <w:p w14:paraId="01F5E8D2" w14:textId="6BFECF85" w:rsidR="00FC37AE" w:rsidRDefault="00FC37AE" w:rsidP="000B2034">
      <w:pPr>
        <w:shd w:val="clear" w:color="auto" w:fill="FFFFFF"/>
        <w:spacing w:after="150" w:line="257" w:lineRule="atLeast"/>
        <w:rPr>
          <w:sz w:val="23"/>
          <w:szCs w:val="23"/>
        </w:rPr>
      </w:pPr>
      <w:r>
        <w:rPr>
          <w:b/>
          <w:bCs/>
          <w:sz w:val="23"/>
          <w:szCs w:val="23"/>
        </w:rPr>
        <w:t xml:space="preserve">Tennessee/Online Students </w:t>
      </w:r>
      <w:r>
        <w:rPr>
          <w:sz w:val="23"/>
          <w:szCs w:val="23"/>
        </w:rPr>
        <w:t xml:space="preserve">– Should there be a grievance that cannot be satisfactorily resolved at the institutional level, a student may contact the Tennessee Higher Education Commission, Suite 1900 Parkway Towers, Nashville, TN 37243- 3605, (615) 741-5293. website: </w:t>
      </w:r>
      <w:hyperlink r:id="rId21" w:history="1">
        <w:r w:rsidRPr="00E12D4C">
          <w:rPr>
            <w:rStyle w:val="Hyperlink"/>
            <w:sz w:val="23"/>
            <w:szCs w:val="23"/>
          </w:rPr>
          <w:t>https://www.tn.gov/content/tn/thec/bureaus/student-aid-and-compliance/postsecondarystate-authorization.html</w:t>
        </w:r>
      </w:hyperlink>
      <w:r>
        <w:rPr>
          <w:sz w:val="23"/>
          <w:szCs w:val="23"/>
        </w:rPr>
        <w:t>.</w:t>
      </w:r>
    </w:p>
    <w:p w14:paraId="62431EB7" w14:textId="7462A1A0" w:rsidR="00FC37AE" w:rsidRDefault="00FC37AE">
      <w:pPr>
        <w:rPr>
          <w:b/>
          <w:bCs/>
          <w:sz w:val="23"/>
          <w:szCs w:val="23"/>
        </w:rPr>
      </w:pPr>
    </w:p>
    <w:p w14:paraId="1F313238" w14:textId="1DA5F3F9" w:rsidR="00FC37AE" w:rsidRDefault="00FC37AE" w:rsidP="000B2034">
      <w:pPr>
        <w:shd w:val="clear" w:color="auto" w:fill="FFFFFF"/>
        <w:spacing w:after="150" w:line="257" w:lineRule="atLeast"/>
        <w:rPr>
          <w:sz w:val="23"/>
          <w:szCs w:val="23"/>
        </w:rPr>
      </w:pPr>
      <w:r>
        <w:rPr>
          <w:b/>
          <w:bCs/>
          <w:sz w:val="23"/>
          <w:szCs w:val="23"/>
        </w:rPr>
        <w:t xml:space="preserve">North Carolina Students </w:t>
      </w:r>
      <w:r>
        <w:rPr>
          <w:sz w:val="23"/>
          <w:szCs w:val="23"/>
        </w:rPr>
        <w:t>– Should there be a grievance that cannot be satisfactorily resolved at the institutional level, a student may file a North Carolina Post-Secondary Education Complaint to the University of North Carolina General Administration c/o Student Complaints, 910 Raleigh Road, Chapel Hill, NC 27515-</w:t>
      </w:r>
      <w:r w:rsidR="009B46CD">
        <w:rPr>
          <w:sz w:val="23"/>
          <w:szCs w:val="23"/>
        </w:rPr>
        <w:t>2688, (</w:t>
      </w:r>
      <w:r>
        <w:rPr>
          <w:sz w:val="23"/>
          <w:szCs w:val="23"/>
        </w:rPr>
        <w:t xml:space="preserve">919) 962-4550, email: studentcomplaint@northcarolina.edu. website: </w:t>
      </w:r>
      <w:hyperlink r:id="rId22" w:history="1">
        <w:r w:rsidRPr="00E12D4C">
          <w:rPr>
            <w:rStyle w:val="Hyperlink"/>
            <w:sz w:val="23"/>
            <w:szCs w:val="23"/>
          </w:rPr>
          <w:t>http://www.northcarolina.edu/complaints</w:t>
        </w:r>
      </w:hyperlink>
      <w:r>
        <w:rPr>
          <w:sz w:val="23"/>
          <w:szCs w:val="23"/>
        </w:rPr>
        <w:t>.</w:t>
      </w:r>
    </w:p>
    <w:p w14:paraId="21BA678D" w14:textId="77777777" w:rsidR="009E7C22" w:rsidRDefault="009E7C22" w:rsidP="000B2034">
      <w:pPr>
        <w:shd w:val="clear" w:color="auto" w:fill="FFFFFF"/>
        <w:spacing w:after="150" w:line="257" w:lineRule="atLeast"/>
        <w:rPr>
          <w:sz w:val="23"/>
          <w:szCs w:val="23"/>
        </w:rPr>
      </w:pPr>
    </w:p>
    <w:p w14:paraId="62428F86" w14:textId="56798519" w:rsidR="00FC37AE" w:rsidRDefault="00FC37AE" w:rsidP="000B2034">
      <w:pPr>
        <w:shd w:val="clear" w:color="auto" w:fill="FFFFFF"/>
        <w:spacing w:after="150" w:line="257" w:lineRule="atLeast"/>
        <w:rPr>
          <w:sz w:val="23"/>
          <w:szCs w:val="23"/>
        </w:rPr>
      </w:pPr>
      <w:r w:rsidRPr="00FC37AE">
        <w:rPr>
          <w:b/>
          <w:bCs/>
          <w:sz w:val="23"/>
          <w:szCs w:val="23"/>
        </w:rPr>
        <w:t>Pennsylvania Students</w:t>
      </w:r>
      <w:r>
        <w:rPr>
          <w:sz w:val="23"/>
          <w:szCs w:val="23"/>
        </w:rPr>
        <w:t xml:space="preserve"> – Should there be a grievance that cannot be satisfactorily resolved at the institutional level, a student m</w:t>
      </w:r>
      <w:r w:rsidR="00071D03">
        <w:rPr>
          <w:sz w:val="23"/>
          <w:szCs w:val="23"/>
        </w:rPr>
        <w:t>a</w:t>
      </w:r>
      <w:r>
        <w:rPr>
          <w:sz w:val="23"/>
          <w:szCs w:val="23"/>
        </w:rPr>
        <w:t>y file a Pennsylvania Post- Secondary Education Complaint to the Pennsylvania Department of Education Division of Higher Education, Access, and Equity, 333 Market Street, 12</w:t>
      </w:r>
      <w:r w:rsidRPr="00FC37AE">
        <w:rPr>
          <w:sz w:val="23"/>
          <w:szCs w:val="23"/>
          <w:vertAlign w:val="superscript"/>
        </w:rPr>
        <w:t>th</w:t>
      </w:r>
      <w:r>
        <w:rPr>
          <w:sz w:val="23"/>
          <w:szCs w:val="23"/>
        </w:rPr>
        <w:t xml:space="preserve"> Floor, Harrisburg, PA 17126-0333  Fax: (717) 772-3622, E-mail: </w:t>
      </w:r>
      <w:hyperlink r:id="rId23" w:history="1">
        <w:r w:rsidRPr="00E12D4C">
          <w:rPr>
            <w:rStyle w:val="Hyperlink"/>
            <w:sz w:val="23"/>
            <w:szCs w:val="23"/>
          </w:rPr>
          <w:t>Ra-highereducation@pa.gov</w:t>
        </w:r>
      </w:hyperlink>
      <w:r>
        <w:rPr>
          <w:sz w:val="23"/>
          <w:szCs w:val="23"/>
        </w:rPr>
        <w:t xml:space="preserve"> (for submission or questions), Website:https://</w:t>
      </w:r>
      <w:r w:rsidRPr="00FC37AE">
        <w:rPr>
          <w:sz w:val="23"/>
          <w:szCs w:val="23"/>
        </w:rPr>
        <w:t>www.education.pa.gov/Postsecondary-Adult/CollegeCareer/Pages/Students-Complaints.aspx</w:t>
      </w:r>
    </w:p>
    <w:p w14:paraId="678D8191" w14:textId="77777777" w:rsidR="009E7C22" w:rsidRDefault="009E7C22" w:rsidP="000B2034">
      <w:pPr>
        <w:shd w:val="clear" w:color="auto" w:fill="FFFFFF"/>
        <w:spacing w:after="150" w:line="257" w:lineRule="atLeast"/>
        <w:rPr>
          <w:sz w:val="23"/>
          <w:szCs w:val="23"/>
        </w:rPr>
      </w:pPr>
    </w:p>
    <w:p w14:paraId="20C5A6AF" w14:textId="5AAE1D1A" w:rsidR="009E7C22" w:rsidRDefault="009E7C22" w:rsidP="000B2034">
      <w:pPr>
        <w:shd w:val="clear" w:color="auto" w:fill="FFFFFF"/>
        <w:spacing w:after="150" w:line="257" w:lineRule="atLeast"/>
        <w:rPr>
          <w:sz w:val="23"/>
          <w:szCs w:val="23"/>
        </w:rPr>
      </w:pPr>
      <w:r w:rsidRPr="009E7C22">
        <w:rPr>
          <w:b/>
          <w:bCs/>
          <w:sz w:val="23"/>
          <w:szCs w:val="23"/>
        </w:rPr>
        <w:t>Florida Students</w:t>
      </w:r>
      <w:r>
        <w:rPr>
          <w:sz w:val="23"/>
          <w:szCs w:val="23"/>
        </w:rPr>
        <w:t xml:space="preserve"> - </w:t>
      </w:r>
      <w:r w:rsidRPr="009E7C22">
        <w:rPr>
          <w:sz w:val="23"/>
          <w:szCs w:val="23"/>
        </w:rPr>
        <w:t xml:space="preserve">Should there be a grievance that cannot be satisfactorily resolved at the institution level, a student member of the public may contact the Commission for Independent Education, Florida Department of Education at 325 West Gaines St., Ste. 1414, Tallahassee, FL 32399-0400, toll-free telephone number (888) 224-6684, website: </w:t>
      </w:r>
      <w:hyperlink r:id="rId24" w:history="1">
        <w:r w:rsidRPr="00C2699D">
          <w:rPr>
            <w:rStyle w:val="Hyperlink"/>
            <w:sz w:val="23"/>
            <w:szCs w:val="23"/>
          </w:rPr>
          <w:t>https://www.fldoe.org/sara/complaint-process.stml</w:t>
        </w:r>
      </w:hyperlink>
      <w:r w:rsidRPr="009E7C22">
        <w:rPr>
          <w:sz w:val="23"/>
          <w:szCs w:val="23"/>
        </w:rPr>
        <w:t>.</w:t>
      </w:r>
    </w:p>
    <w:p w14:paraId="2985C4DF" w14:textId="77777777" w:rsidR="009E7C22" w:rsidRDefault="009E7C22" w:rsidP="000B2034">
      <w:pPr>
        <w:shd w:val="clear" w:color="auto" w:fill="FFFFFF"/>
        <w:spacing w:after="150" w:line="257" w:lineRule="atLeast"/>
        <w:rPr>
          <w:sz w:val="23"/>
          <w:szCs w:val="23"/>
        </w:rPr>
      </w:pPr>
    </w:p>
    <w:p w14:paraId="040BA6AE" w14:textId="5FD638A0" w:rsidR="00FC37AE" w:rsidRDefault="00FC37AE" w:rsidP="00F87DEE">
      <w:pPr>
        <w:pStyle w:val="Heading2"/>
      </w:pPr>
      <w:bookmarkStart w:id="57" w:name="_Toc172550205"/>
      <w:proofErr w:type="spellStart"/>
      <w:r>
        <w:t>CoARC</w:t>
      </w:r>
      <w:proofErr w:type="spellEnd"/>
      <w:r>
        <w:t xml:space="preserve"> Non-Compliance Policy</w:t>
      </w:r>
      <w:bookmarkEnd w:id="57"/>
    </w:p>
    <w:p w14:paraId="37B2DD95" w14:textId="2619CF94" w:rsidR="00FC37AE" w:rsidRPr="00FC37AE" w:rsidRDefault="00FC37AE" w:rsidP="00FC37AE">
      <w:pPr>
        <w:shd w:val="clear" w:color="auto" w:fill="FFFFFF"/>
      </w:pPr>
    </w:p>
    <w:p w14:paraId="7E7BD188" w14:textId="058E35D0" w:rsidR="00B828F6" w:rsidRDefault="00FC37AE" w:rsidP="00FC37AE">
      <w:pPr>
        <w:rPr>
          <w:bCs/>
        </w:rPr>
      </w:pPr>
      <w:r>
        <w:rPr>
          <w:bCs/>
        </w:rPr>
        <w:t xml:space="preserve">The South College Respiratory Therapy program is accredited by </w:t>
      </w:r>
      <w:proofErr w:type="spellStart"/>
      <w:r w:rsidR="009B46CD">
        <w:rPr>
          <w:bCs/>
        </w:rPr>
        <w:t>CoARC</w:t>
      </w:r>
      <w:proofErr w:type="spellEnd"/>
      <w:r w:rsidR="009B46CD">
        <w:rPr>
          <w:bCs/>
        </w:rPr>
        <w:t xml:space="preserve"> and</w:t>
      </w:r>
      <w:r>
        <w:rPr>
          <w:bCs/>
        </w:rPr>
        <w:t xml:space="preserve"> operates within the guidelines and standards set forth by the accreditor.  Any alleged violation of these standards or policies should be reported to the Respiratory Therapy Department Chair.  The Department Chair will respond to the complaint within ten (10) working days.  If the Department Chair</w:t>
      </w:r>
      <w:r w:rsidR="00FF09B6">
        <w:rPr>
          <w:bCs/>
        </w:rPr>
        <w:t>’s findings/resolutions are not satisfactory, the individual should follow the grievance procedures outlined in the South College Catalog.  If the findings/resolutions are not satisfied at the institutional level, the individual should contact the Chief Executive Officer either electronically or by mail with the below information:</w:t>
      </w:r>
    </w:p>
    <w:p w14:paraId="2686424C" w14:textId="77777777" w:rsidR="00FF09B6" w:rsidRDefault="00FF09B6" w:rsidP="00FC37AE">
      <w:pPr>
        <w:rPr>
          <w:bCs/>
        </w:rPr>
      </w:pPr>
    </w:p>
    <w:p w14:paraId="18E5203D" w14:textId="4AD6C7CF" w:rsidR="00C853F7" w:rsidRDefault="00C853F7" w:rsidP="00FC37AE">
      <w:pPr>
        <w:rPr>
          <w:bCs/>
        </w:rPr>
      </w:pPr>
    </w:p>
    <w:p w14:paraId="09D5A899" w14:textId="77777777" w:rsidR="001A0A0F" w:rsidRDefault="001A0A0F" w:rsidP="00FC37AE">
      <w:pPr>
        <w:rPr>
          <w:bCs/>
        </w:rPr>
      </w:pPr>
    </w:p>
    <w:p w14:paraId="6C04CD9F" w14:textId="532B843D" w:rsidR="00FF09B6" w:rsidRDefault="00FF09B6" w:rsidP="00FC37AE">
      <w:pPr>
        <w:rPr>
          <w:bCs/>
        </w:rPr>
      </w:pPr>
      <w:r>
        <w:rPr>
          <w:bCs/>
        </w:rPr>
        <w:t>Chief Executive Officer</w:t>
      </w:r>
    </w:p>
    <w:p w14:paraId="7E49D356" w14:textId="41BC7373" w:rsidR="00FF09B6" w:rsidRDefault="00FF09B6" w:rsidP="00FC37AE">
      <w:pPr>
        <w:rPr>
          <w:bCs/>
        </w:rPr>
      </w:pPr>
      <w:r>
        <w:rPr>
          <w:bCs/>
        </w:rPr>
        <w:tab/>
      </w:r>
      <w:r>
        <w:rPr>
          <w:bCs/>
        </w:rPr>
        <w:tab/>
      </w:r>
      <w:r>
        <w:rPr>
          <w:bCs/>
        </w:rPr>
        <w:tab/>
        <w:t>Commission on Accreditation for Respiratory Care</w:t>
      </w:r>
    </w:p>
    <w:p w14:paraId="76837146" w14:textId="3B0E74C6" w:rsidR="00FF09B6" w:rsidRDefault="00FF09B6" w:rsidP="00FC37AE">
      <w:pPr>
        <w:rPr>
          <w:bCs/>
        </w:rPr>
      </w:pPr>
      <w:r>
        <w:rPr>
          <w:bCs/>
        </w:rPr>
        <w:tab/>
      </w:r>
      <w:r>
        <w:rPr>
          <w:bCs/>
        </w:rPr>
        <w:tab/>
      </w:r>
      <w:r>
        <w:rPr>
          <w:bCs/>
        </w:rPr>
        <w:tab/>
        <w:t xml:space="preserve">264 Precision </w:t>
      </w:r>
      <w:proofErr w:type="gramStart"/>
      <w:r>
        <w:rPr>
          <w:bCs/>
        </w:rPr>
        <w:t>Blvd,  Telford</w:t>
      </w:r>
      <w:proofErr w:type="gramEnd"/>
      <w:r>
        <w:rPr>
          <w:bCs/>
        </w:rPr>
        <w:t>, TN  37690</w:t>
      </w:r>
    </w:p>
    <w:p w14:paraId="5B91E7B1" w14:textId="69E6A58E" w:rsidR="00FF09B6" w:rsidRDefault="00FF09B6" w:rsidP="00FC37AE">
      <w:pPr>
        <w:rPr>
          <w:bCs/>
        </w:rPr>
      </w:pPr>
      <w:r>
        <w:rPr>
          <w:bCs/>
        </w:rPr>
        <w:tab/>
      </w:r>
      <w:r>
        <w:rPr>
          <w:bCs/>
        </w:rPr>
        <w:tab/>
      </w:r>
      <w:r>
        <w:rPr>
          <w:bCs/>
        </w:rPr>
        <w:tab/>
        <w:t>Phone: (817) 283-2835   Fax: (817) 354-8519</w:t>
      </w:r>
    </w:p>
    <w:p w14:paraId="13C437F5" w14:textId="6033C55E" w:rsidR="00FF09B6" w:rsidRDefault="00FF09B6" w:rsidP="00FC37AE">
      <w:pPr>
        <w:rPr>
          <w:rStyle w:val="Hyperlink"/>
          <w:bCs/>
        </w:rPr>
      </w:pPr>
      <w:r>
        <w:rPr>
          <w:bCs/>
        </w:rPr>
        <w:tab/>
      </w:r>
      <w:r>
        <w:rPr>
          <w:bCs/>
        </w:rPr>
        <w:tab/>
      </w:r>
      <w:r>
        <w:rPr>
          <w:bCs/>
        </w:rPr>
        <w:tab/>
        <w:t xml:space="preserve">Email:  </w:t>
      </w:r>
      <w:hyperlink r:id="rId25" w:history="1">
        <w:r w:rsidRPr="00E12D4C">
          <w:rPr>
            <w:rStyle w:val="Hyperlink"/>
            <w:bCs/>
          </w:rPr>
          <w:t>tom@coarc.com</w:t>
        </w:r>
      </w:hyperlink>
    </w:p>
    <w:p w14:paraId="4041AC33" w14:textId="77777777" w:rsidR="008831E6" w:rsidRDefault="008831E6" w:rsidP="00FC37AE">
      <w:pPr>
        <w:rPr>
          <w:rStyle w:val="Hyperlink"/>
          <w:bCs/>
        </w:rPr>
      </w:pPr>
    </w:p>
    <w:p w14:paraId="3E2ECC72" w14:textId="77777777" w:rsidR="008831E6" w:rsidRDefault="008831E6" w:rsidP="00FC37AE">
      <w:pPr>
        <w:rPr>
          <w:rStyle w:val="Hyperlink"/>
          <w:bCs/>
        </w:rPr>
      </w:pPr>
    </w:p>
    <w:p w14:paraId="76AB723C" w14:textId="77777777" w:rsidR="008831E6" w:rsidRDefault="008831E6" w:rsidP="00FC37AE">
      <w:pPr>
        <w:rPr>
          <w:bCs/>
        </w:rPr>
      </w:pPr>
    </w:p>
    <w:p w14:paraId="623C7D3A" w14:textId="77777777" w:rsidR="00FF09B6" w:rsidRDefault="00FF09B6" w:rsidP="00FC37AE">
      <w:pPr>
        <w:rPr>
          <w:bCs/>
        </w:rPr>
      </w:pPr>
    </w:p>
    <w:p w14:paraId="3191A44E" w14:textId="28767550" w:rsidR="00FF09B6" w:rsidRPr="00FF09B6" w:rsidRDefault="00FF09B6" w:rsidP="00FC37AE">
      <w:pPr>
        <w:rPr>
          <w:bCs/>
        </w:rPr>
      </w:pPr>
      <w:r w:rsidRPr="00FF09B6">
        <w:rPr>
          <w:color w:val="000000"/>
          <w:shd w:val="clear" w:color="auto" w:fill="FFFFFF"/>
        </w:rPr>
        <w:t xml:space="preserve">If the complaint describes circumstances which, if substantiated, would denote noncompliance with </w:t>
      </w:r>
      <w:proofErr w:type="spellStart"/>
      <w:r w:rsidRPr="00FF09B6">
        <w:rPr>
          <w:color w:val="000000"/>
          <w:shd w:val="clear" w:color="auto" w:fill="FFFFFF"/>
        </w:rPr>
        <w:t>CoARC</w:t>
      </w:r>
      <w:proofErr w:type="spellEnd"/>
      <w:r w:rsidRPr="00FF09B6">
        <w:rPr>
          <w:color w:val="000000"/>
          <w:shd w:val="clear" w:color="auto" w:fill="FFFFFF"/>
        </w:rPr>
        <w:t xml:space="preserve"> Standards, Policies, or Procedures, the Chief Executive Officer will contact the complainant to obtain additional documentation or corroboration, as needed. If the complainant does not comply with such a request, the file may be </w:t>
      </w:r>
      <w:r w:rsidR="009B46CD" w:rsidRPr="00FF09B6">
        <w:rPr>
          <w:color w:val="000000"/>
          <w:shd w:val="clear" w:color="auto" w:fill="FFFFFF"/>
        </w:rPr>
        <w:t>closed,</w:t>
      </w:r>
      <w:r w:rsidRPr="00FF09B6">
        <w:rPr>
          <w:color w:val="000000"/>
          <w:shd w:val="clear" w:color="auto" w:fill="FFFFFF"/>
        </w:rPr>
        <w:t xml:space="preserve"> and no further action may be taken.</w:t>
      </w:r>
    </w:p>
    <w:p w14:paraId="2782CF6F" w14:textId="5D823DE5" w:rsidR="00FF09B6" w:rsidRPr="00FC37AE" w:rsidRDefault="00FF09B6" w:rsidP="00FC37AE">
      <w:pPr>
        <w:rPr>
          <w:bCs/>
        </w:rPr>
      </w:pPr>
      <w:r>
        <w:rPr>
          <w:bCs/>
        </w:rPr>
        <w:tab/>
      </w:r>
      <w:r>
        <w:rPr>
          <w:bCs/>
        </w:rPr>
        <w:tab/>
      </w:r>
    </w:p>
    <w:p w14:paraId="2953A3C0" w14:textId="77777777" w:rsidR="000B3879" w:rsidRPr="000C1FB7" w:rsidRDefault="000B3879" w:rsidP="00925D3B">
      <w:pPr>
        <w:jc w:val="both"/>
      </w:pPr>
    </w:p>
    <w:p w14:paraId="3FBC22FB" w14:textId="77777777" w:rsidR="00EC631C" w:rsidRDefault="00EC631C" w:rsidP="00CA0691">
      <w:pPr>
        <w:spacing w:after="120"/>
        <w:rPr>
          <w:b/>
          <w:i/>
        </w:rPr>
      </w:pPr>
    </w:p>
    <w:p w14:paraId="2F96C6AF" w14:textId="47366D35" w:rsidR="001A04FE" w:rsidRDefault="001A04FE">
      <w:pPr>
        <w:rPr>
          <w:bCs/>
          <w:iCs/>
        </w:rPr>
      </w:pPr>
      <w:r>
        <w:rPr>
          <w:bCs/>
          <w:iCs/>
        </w:rPr>
        <w:br w:type="page"/>
      </w:r>
    </w:p>
    <w:p w14:paraId="0E0861DA" w14:textId="77777777" w:rsidR="00EC631C" w:rsidRPr="001A04FE" w:rsidRDefault="00EC631C" w:rsidP="00CA0691">
      <w:pPr>
        <w:spacing w:after="120"/>
        <w:rPr>
          <w:bCs/>
          <w:iCs/>
        </w:rPr>
      </w:pPr>
    </w:p>
    <w:p w14:paraId="4650F6B3" w14:textId="77777777" w:rsidR="00EC631C" w:rsidRDefault="00EC631C" w:rsidP="00CA0691">
      <w:pPr>
        <w:spacing w:after="120"/>
        <w:rPr>
          <w:b/>
          <w:i/>
        </w:rPr>
      </w:pPr>
    </w:p>
    <w:p w14:paraId="2B1503AD" w14:textId="2B92371B" w:rsidR="00EC631C" w:rsidRDefault="001A04FE" w:rsidP="00F87DEE">
      <w:pPr>
        <w:pStyle w:val="Heading1"/>
      </w:pPr>
      <w:bookmarkStart w:id="58" w:name="_Toc172550206"/>
      <w:r>
        <w:t>Section V</w:t>
      </w:r>
      <w:bookmarkEnd w:id="58"/>
    </w:p>
    <w:p w14:paraId="61FBB4BE" w14:textId="77777777" w:rsidR="001A04FE" w:rsidRDefault="001A04FE" w:rsidP="001A04FE">
      <w:pPr>
        <w:spacing w:after="120"/>
        <w:jc w:val="center"/>
        <w:rPr>
          <w:b/>
          <w:iCs/>
          <w:sz w:val="44"/>
          <w:szCs w:val="44"/>
        </w:rPr>
      </w:pPr>
    </w:p>
    <w:p w14:paraId="2A6B07C0" w14:textId="44D69AA6" w:rsidR="001A04FE" w:rsidRDefault="001A04FE" w:rsidP="001A04FE">
      <w:pPr>
        <w:spacing w:after="120"/>
        <w:jc w:val="center"/>
        <w:rPr>
          <w:b/>
          <w:iCs/>
          <w:sz w:val="44"/>
          <w:szCs w:val="44"/>
        </w:rPr>
      </w:pPr>
      <w:r>
        <w:rPr>
          <w:b/>
          <w:iCs/>
          <w:sz w:val="44"/>
          <w:szCs w:val="44"/>
        </w:rPr>
        <w:t>Department of Respiratory Therapy</w:t>
      </w:r>
    </w:p>
    <w:p w14:paraId="74547072" w14:textId="7C0D2E53" w:rsidR="001A04FE" w:rsidRPr="001A04FE" w:rsidRDefault="001A04FE" w:rsidP="001A04FE">
      <w:pPr>
        <w:spacing w:after="120"/>
        <w:jc w:val="center"/>
        <w:rPr>
          <w:b/>
          <w:iCs/>
          <w:sz w:val="44"/>
          <w:szCs w:val="44"/>
        </w:rPr>
      </w:pPr>
      <w:r>
        <w:rPr>
          <w:b/>
          <w:iCs/>
          <w:sz w:val="44"/>
          <w:szCs w:val="44"/>
        </w:rPr>
        <w:t>Laboratory Policies and Procedures</w:t>
      </w:r>
    </w:p>
    <w:p w14:paraId="603AC4BC" w14:textId="77777777" w:rsidR="00EC631C" w:rsidRDefault="00EC631C" w:rsidP="00CA0691">
      <w:pPr>
        <w:spacing w:after="120"/>
        <w:rPr>
          <w:b/>
          <w:i/>
        </w:rPr>
      </w:pPr>
    </w:p>
    <w:p w14:paraId="18969587" w14:textId="77777777" w:rsidR="007F33DE" w:rsidRPr="00852104" w:rsidRDefault="007F33DE" w:rsidP="007D0993">
      <w:pPr>
        <w:rPr>
          <w:b/>
          <w:u w:val="single"/>
        </w:rPr>
      </w:pPr>
    </w:p>
    <w:p w14:paraId="06240CCA" w14:textId="77777777" w:rsidR="00075691" w:rsidRPr="000C1FB7" w:rsidRDefault="00075691" w:rsidP="00075691">
      <w:pPr>
        <w:spacing w:before="100" w:beforeAutospacing="1" w:after="100" w:afterAutospacing="1"/>
      </w:pPr>
    </w:p>
    <w:p w14:paraId="300B4679" w14:textId="401E3E54" w:rsidR="009B4ABE" w:rsidRDefault="009B4ABE" w:rsidP="00DD1588"/>
    <w:p w14:paraId="267CFE3E" w14:textId="77777777" w:rsidR="00DD1588" w:rsidRDefault="00DD1588" w:rsidP="00DD1588"/>
    <w:p w14:paraId="3A8F4155" w14:textId="77777777" w:rsidR="00DD1588" w:rsidRDefault="00DD1588" w:rsidP="00DD1588"/>
    <w:p w14:paraId="7B0C9893" w14:textId="5E7D8B9F" w:rsidR="00DD1588" w:rsidRDefault="00DD1588" w:rsidP="00DD1588"/>
    <w:p w14:paraId="7A1459B6" w14:textId="706B961F" w:rsidR="00DD1588" w:rsidRDefault="001A330B" w:rsidP="00DD1588">
      <w:r>
        <w:rPr>
          <w:noProof/>
        </w:rPr>
        <w:drawing>
          <wp:anchor distT="0" distB="0" distL="114300" distR="114300" simplePos="0" relativeHeight="251680768" behindDoc="1" locked="0" layoutInCell="1" allowOverlap="1" wp14:anchorId="5E4F82D3" wp14:editId="6075988B">
            <wp:simplePos x="0" y="0"/>
            <wp:positionH relativeFrom="page">
              <wp:posOffset>923925</wp:posOffset>
            </wp:positionH>
            <wp:positionV relativeFrom="paragraph">
              <wp:posOffset>10795</wp:posOffset>
            </wp:positionV>
            <wp:extent cx="6136005" cy="3447655"/>
            <wp:effectExtent l="0" t="0" r="0" b="635"/>
            <wp:wrapNone/>
            <wp:docPr id="1673124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6005" cy="3447655"/>
                    </a:xfrm>
                    <a:prstGeom prst="rect">
                      <a:avLst/>
                    </a:prstGeom>
                    <a:noFill/>
                  </pic:spPr>
                </pic:pic>
              </a:graphicData>
            </a:graphic>
            <wp14:sizeRelH relativeFrom="page">
              <wp14:pctWidth>0</wp14:pctWidth>
            </wp14:sizeRelH>
            <wp14:sizeRelV relativeFrom="page">
              <wp14:pctHeight>0</wp14:pctHeight>
            </wp14:sizeRelV>
          </wp:anchor>
        </w:drawing>
      </w:r>
    </w:p>
    <w:p w14:paraId="394090F3" w14:textId="2667E7DE" w:rsidR="00DD1588" w:rsidRDefault="00DD1588" w:rsidP="00DD1588"/>
    <w:p w14:paraId="57DCADEB" w14:textId="2D38A055" w:rsidR="00DD1588" w:rsidRDefault="00DD1588" w:rsidP="00DD1588"/>
    <w:p w14:paraId="1952E830" w14:textId="77777777" w:rsidR="00DD1588" w:rsidRDefault="00DD1588" w:rsidP="00DD1588"/>
    <w:p w14:paraId="16FD8386" w14:textId="77777777" w:rsidR="00DD1588" w:rsidRDefault="00DD1588" w:rsidP="00DD1588"/>
    <w:p w14:paraId="49E6B6C0" w14:textId="77777777" w:rsidR="00DD1588" w:rsidRDefault="00DD1588" w:rsidP="00DD1588"/>
    <w:p w14:paraId="4D6A43FD" w14:textId="77777777" w:rsidR="00DD1588" w:rsidRDefault="00DD1588" w:rsidP="00DD1588"/>
    <w:p w14:paraId="40F5EC74" w14:textId="77777777" w:rsidR="00DD1588" w:rsidRDefault="00DD1588" w:rsidP="00DD1588"/>
    <w:p w14:paraId="6DB0E2B0" w14:textId="77777777" w:rsidR="00DD1588" w:rsidRDefault="00DD1588"/>
    <w:p w14:paraId="21D7D162" w14:textId="77777777" w:rsidR="00DD1588" w:rsidRDefault="00DD1588"/>
    <w:p w14:paraId="5B4F829E" w14:textId="77777777" w:rsidR="00DD1588" w:rsidRDefault="00DD1588"/>
    <w:p w14:paraId="3BC653A8" w14:textId="77777777" w:rsidR="007C4EF2" w:rsidRDefault="007C4EF2" w:rsidP="00DD1588"/>
    <w:p w14:paraId="47CBD688" w14:textId="77777777" w:rsidR="007C4EF2" w:rsidRDefault="007C4EF2" w:rsidP="007C4EF2"/>
    <w:p w14:paraId="6DA87863" w14:textId="77777777" w:rsidR="007C4EF2" w:rsidRDefault="007C4EF2" w:rsidP="007C4EF2"/>
    <w:p w14:paraId="1867B2A5" w14:textId="77777777" w:rsidR="007C4EF2" w:rsidRDefault="007C4EF2" w:rsidP="007C4EF2"/>
    <w:p w14:paraId="0F168EC0" w14:textId="77777777" w:rsidR="007C4EF2" w:rsidRDefault="007C4EF2" w:rsidP="007C4EF2"/>
    <w:p w14:paraId="11494586" w14:textId="77777777" w:rsidR="007C4EF2" w:rsidRDefault="007C4EF2" w:rsidP="007C4EF2"/>
    <w:p w14:paraId="701AEC62" w14:textId="6F6F0615" w:rsidR="00DD1588" w:rsidRDefault="00DD1588">
      <w:pPr>
        <w:pStyle w:val="ListParagraph"/>
        <w:numPr>
          <w:ilvl w:val="0"/>
          <w:numId w:val="22"/>
        </w:numPr>
      </w:pPr>
      <w:r>
        <w:br w:type="page"/>
      </w:r>
    </w:p>
    <w:p w14:paraId="0709ECD0" w14:textId="77777777" w:rsidR="00DD1588" w:rsidRDefault="00DD1588" w:rsidP="00DD1588"/>
    <w:p w14:paraId="56BE1C58" w14:textId="77777777" w:rsidR="007C4EF2" w:rsidRPr="00DD1588" w:rsidRDefault="007C4EF2" w:rsidP="00F87DEE">
      <w:pPr>
        <w:pStyle w:val="Heading2"/>
      </w:pPr>
      <w:bookmarkStart w:id="59" w:name="_Toc172550207"/>
      <w:r w:rsidRPr="00DD1588">
        <w:t>Laboratory Introduction</w:t>
      </w:r>
      <w:bookmarkEnd w:id="59"/>
    </w:p>
    <w:p w14:paraId="56524458" w14:textId="77777777" w:rsidR="007C4EF2" w:rsidRPr="00D921D8" w:rsidRDefault="007C4EF2" w:rsidP="007C4EF2">
      <w:pPr>
        <w:jc w:val="center"/>
      </w:pPr>
    </w:p>
    <w:p w14:paraId="2D14BEC9" w14:textId="77777777" w:rsidR="007C4EF2" w:rsidRDefault="007C4EF2" w:rsidP="007C4EF2">
      <w:r>
        <w:t xml:space="preserve">The Department of Respiratory Therapy wants to provide a safe and educational environment for all students when completing skills and competencies in the laboratory setting.  For this reason, there are various policies and procedures established to ensure a safe working environment.  These policies and procedures are based on recommendations from the National Centers for Disease Control and Prevention (CDC) and the Occupational Safety and Health Administration (OSHA).  </w:t>
      </w:r>
    </w:p>
    <w:p w14:paraId="0FE7DE31" w14:textId="77777777" w:rsidR="007C4EF2" w:rsidRDefault="007C4EF2" w:rsidP="007C4EF2"/>
    <w:p w14:paraId="4D43C7FB" w14:textId="56A53A83" w:rsidR="007C4EF2" w:rsidRDefault="007C4EF2" w:rsidP="007C4EF2">
      <w:r>
        <w:t xml:space="preserve">South College and the Department of Respiratory Therapy </w:t>
      </w:r>
      <w:r w:rsidR="009B46CD">
        <w:t>take</w:t>
      </w:r>
      <w:r>
        <w:t xml:space="preserve"> the safety of their students and faculty very </w:t>
      </w:r>
      <w:r w:rsidR="00723D8E">
        <w:t>seriously</w:t>
      </w:r>
      <w:r>
        <w:t xml:space="preserve">.  Safety practices in the laboratory will be enforced and any violation of the safety rules will result in disciplinary action and may result in dismissal from the program. </w:t>
      </w:r>
    </w:p>
    <w:p w14:paraId="3C5BBB48" w14:textId="77777777" w:rsidR="007C4EF2" w:rsidRDefault="007C4EF2" w:rsidP="007C4EF2"/>
    <w:p w14:paraId="262C7D7E" w14:textId="77777777" w:rsidR="007C4EF2" w:rsidRDefault="007C4EF2" w:rsidP="00F87DEE">
      <w:pPr>
        <w:pStyle w:val="Heading2"/>
      </w:pPr>
      <w:bookmarkStart w:id="60" w:name="_Toc172550208"/>
      <w:r>
        <w:t>General Rules of Conduct</w:t>
      </w:r>
      <w:bookmarkEnd w:id="60"/>
    </w:p>
    <w:p w14:paraId="13D7176E" w14:textId="77777777" w:rsidR="007C4EF2" w:rsidRDefault="007C4EF2" w:rsidP="007C4EF2">
      <w:pPr>
        <w:rPr>
          <w:b/>
          <w:bCs/>
        </w:rPr>
      </w:pPr>
    </w:p>
    <w:p w14:paraId="3DAA8378" w14:textId="77777777" w:rsidR="007C4EF2" w:rsidRDefault="007C4EF2" w:rsidP="007C4EF2">
      <w:r>
        <w:t>Students are considered a “team” in the laboratory setting.  This means students cooperate fully with each other and contribute to creating a clean, organized, and professional laboratory to enhance a positive educational environment.  Student expectations in the laboratory are as follows:</w:t>
      </w:r>
    </w:p>
    <w:p w14:paraId="4498D7AE" w14:textId="77777777" w:rsidR="001A04FE" w:rsidRDefault="001A04FE" w:rsidP="007C4EF2"/>
    <w:p w14:paraId="755D3FCC" w14:textId="0372D2C4" w:rsidR="007C4EF2" w:rsidRDefault="007C4EF2">
      <w:pPr>
        <w:pStyle w:val="ListParagraph"/>
        <w:numPr>
          <w:ilvl w:val="0"/>
          <w:numId w:val="22"/>
        </w:numPr>
        <w:ind w:left="720"/>
      </w:pPr>
      <w:r>
        <w:t>Students must abide by all safety rules governed by South College, CDC, and OSHA</w:t>
      </w:r>
    </w:p>
    <w:p w14:paraId="5F46BCA6" w14:textId="16CFDC3C" w:rsidR="007C4EF2" w:rsidRDefault="007C4EF2">
      <w:pPr>
        <w:pStyle w:val="ListParagraph"/>
        <w:numPr>
          <w:ilvl w:val="0"/>
          <w:numId w:val="22"/>
        </w:numPr>
        <w:ind w:left="720"/>
      </w:pPr>
      <w:r>
        <w:t>Be on time and ready to work at the assigned start of each lab</w:t>
      </w:r>
    </w:p>
    <w:p w14:paraId="3AD2064F" w14:textId="1F743BF7" w:rsidR="00225B4D" w:rsidRDefault="00225B4D">
      <w:pPr>
        <w:pStyle w:val="ListParagraph"/>
        <w:numPr>
          <w:ilvl w:val="0"/>
          <w:numId w:val="22"/>
        </w:numPr>
        <w:ind w:left="720"/>
      </w:pPr>
      <w:r>
        <w:t>Handle all equipment with care</w:t>
      </w:r>
    </w:p>
    <w:p w14:paraId="68809E7D" w14:textId="6868BFB9" w:rsidR="00225B4D" w:rsidRDefault="00225B4D">
      <w:pPr>
        <w:pStyle w:val="ListParagraph"/>
        <w:numPr>
          <w:ilvl w:val="0"/>
          <w:numId w:val="22"/>
        </w:numPr>
        <w:ind w:left="720"/>
      </w:pPr>
      <w:r>
        <w:t>When utilizing equipment devices on self or others, use a bio-filter provided in the laboratory</w:t>
      </w:r>
    </w:p>
    <w:p w14:paraId="502C6D07" w14:textId="4583DBC9" w:rsidR="00225B4D" w:rsidRDefault="00225B4D">
      <w:pPr>
        <w:pStyle w:val="ListParagraph"/>
        <w:numPr>
          <w:ilvl w:val="0"/>
          <w:numId w:val="22"/>
        </w:numPr>
        <w:ind w:left="720"/>
      </w:pPr>
      <w:r>
        <w:t>Be mindful of fellow students and coordinate when sharing equipment</w:t>
      </w:r>
    </w:p>
    <w:p w14:paraId="2DCCC937" w14:textId="4B57C1A3" w:rsidR="00225B4D" w:rsidRDefault="00225B4D">
      <w:pPr>
        <w:pStyle w:val="ListParagraph"/>
        <w:numPr>
          <w:ilvl w:val="0"/>
          <w:numId w:val="22"/>
        </w:numPr>
        <w:ind w:left="720"/>
      </w:pPr>
      <w:r>
        <w:t>Assist fellow students in a professional, positive, and encouraging manner</w:t>
      </w:r>
    </w:p>
    <w:p w14:paraId="0B3A820D" w14:textId="2FA540FB" w:rsidR="00225B4D" w:rsidRDefault="00225B4D">
      <w:pPr>
        <w:pStyle w:val="ListParagraph"/>
        <w:numPr>
          <w:ilvl w:val="0"/>
          <w:numId w:val="22"/>
        </w:numPr>
        <w:ind w:left="720"/>
      </w:pPr>
      <w:r>
        <w:t>Follow all guidelines for waste disposal (sharps, biohazard waste, regular trash)</w:t>
      </w:r>
    </w:p>
    <w:p w14:paraId="2317B256" w14:textId="4C09D8B9" w:rsidR="00225B4D" w:rsidRDefault="00225B4D">
      <w:pPr>
        <w:pStyle w:val="ListParagraph"/>
        <w:numPr>
          <w:ilvl w:val="0"/>
          <w:numId w:val="22"/>
        </w:numPr>
        <w:ind w:left="720"/>
      </w:pPr>
      <w:r>
        <w:t>Strive towards efficiency and accuracy in all skills</w:t>
      </w:r>
    </w:p>
    <w:p w14:paraId="1CF092A2" w14:textId="486B8A2C" w:rsidR="00225B4D" w:rsidRDefault="00225B4D">
      <w:pPr>
        <w:pStyle w:val="ListParagraph"/>
        <w:numPr>
          <w:ilvl w:val="0"/>
          <w:numId w:val="22"/>
        </w:numPr>
        <w:ind w:left="720"/>
      </w:pPr>
      <w:r>
        <w:t>Oxygen is a medication and should always be used responsibly</w:t>
      </w:r>
    </w:p>
    <w:p w14:paraId="09D58887" w14:textId="2050BCE7" w:rsidR="00225B4D" w:rsidRDefault="00225B4D">
      <w:pPr>
        <w:pStyle w:val="ListParagraph"/>
        <w:numPr>
          <w:ilvl w:val="0"/>
          <w:numId w:val="22"/>
        </w:numPr>
        <w:ind w:left="720"/>
      </w:pPr>
      <w:r>
        <w:t xml:space="preserve">Students must clean up </w:t>
      </w:r>
      <w:r w:rsidR="009B46CD">
        <w:t>workstation</w:t>
      </w:r>
      <w:r>
        <w:t xml:space="preserve"> after use and clean and return supplies and equipment to their appropriate areas</w:t>
      </w:r>
    </w:p>
    <w:p w14:paraId="0662CCF7" w14:textId="77777777" w:rsidR="00225B4D" w:rsidRDefault="00225B4D" w:rsidP="00225B4D"/>
    <w:p w14:paraId="530B0F20" w14:textId="72876CE5" w:rsidR="00225B4D" w:rsidRDefault="00EB3BB2" w:rsidP="00F87DEE">
      <w:pPr>
        <w:pStyle w:val="Heading2"/>
      </w:pPr>
      <w:bookmarkStart w:id="61" w:name="_Toc172550209"/>
      <w:r>
        <w:t>Access to the Laboratory</w:t>
      </w:r>
      <w:bookmarkEnd w:id="61"/>
    </w:p>
    <w:p w14:paraId="7BF7D24B" w14:textId="77777777" w:rsidR="00EB3BB2" w:rsidRDefault="00EB3BB2" w:rsidP="00225B4D">
      <w:pPr>
        <w:rPr>
          <w:b/>
          <w:bCs/>
        </w:rPr>
      </w:pPr>
    </w:p>
    <w:p w14:paraId="07782301" w14:textId="1C9E57AA" w:rsidR="00EB3BB2" w:rsidRDefault="00EB3BB2" w:rsidP="00225B4D">
      <w:r>
        <w:t xml:space="preserve">Laboratory tasks and assignments are planned such that students should be able to accomplish the requirements within the scheduled laboratory sessions. However, </w:t>
      </w:r>
      <w:proofErr w:type="gramStart"/>
      <w:r>
        <w:t>in order to</w:t>
      </w:r>
      <w:proofErr w:type="gramEnd"/>
      <w:r>
        <w:t xml:space="preserve"> aid in gaining adequate competencies, the laboratory may be used outside of regularly scheduled </w:t>
      </w:r>
      <w:r w:rsidR="00E32A4B">
        <w:t xml:space="preserve">classroom </w:t>
      </w:r>
      <w:r>
        <w:t>times.</w:t>
      </w:r>
    </w:p>
    <w:p w14:paraId="325A8847" w14:textId="77777777" w:rsidR="00EB3BB2" w:rsidRDefault="00EB3BB2" w:rsidP="00225B4D"/>
    <w:p w14:paraId="4434667E" w14:textId="2C78C6C1" w:rsidR="00EB3BB2" w:rsidRPr="00EB3BB2" w:rsidRDefault="00EB3BB2" w:rsidP="00225B4D">
      <w:r>
        <w:t xml:space="preserve">Students wishing to practice </w:t>
      </w:r>
      <w:r w:rsidR="00DC3470">
        <w:t xml:space="preserve">competencies and skills outside of regularly scheduled classes </w:t>
      </w:r>
      <w:r w:rsidR="00E32A4B">
        <w:t xml:space="preserve">or lab hours </w:t>
      </w:r>
      <w:r w:rsidR="00DC3470">
        <w:t>should notify their instructor and/or Program Director</w:t>
      </w:r>
      <w:r w:rsidR="00E32A4B">
        <w:t xml:space="preserve">.  The student is responsible for the security of the laboratory during the period of use.  Additional individuals are not allowed in the laboratory with the student unless authorization has been given by the appropriate instructor or Program Director.  </w:t>
      </w:r>
    </w:p>
    <w:p w14:paraId="58BD1C52" w14:textId="3406ECE4" w:rsidR="007C4EF2" w:rsidRDefault="007C4EF2" w:rsidP="007C4EF2"/>
    <w:p w14:paraId="6B128D40" w14:textId="77777777" w:rsidR="00E32A4B" w:rsidRDefault="00E32A4B">
      <w:r>
        <w:t xml:space="preserve">The student agrees not to tamper with or use other equipment or laboratory materials other than what is necessary to complete their competencies.  Students will report broken equipment or accidents during their laboratory use promptly to their instructor or Program Director.  </w:t>
      </w:r>
    </w:p>
    <w:p w14:paraId="2C0F4F94" w14:textId="77777777" w:rsidR="00E32A4B" w:rsidRDefault="00E32A4B"/>
    <w:p w14:paraId="00D51742" w14:textId="77777777" w:rsidR="00E32A4B" w:rsidRDefault="00E32A4B"/>
    <w:p w14:paraId="7157432B" w14:textId="77777777" w:rsidR="00E32A4B" w:rsidRDefault="00E32A4B"/>
    <w:p w14:paraId="3BE75DE6" w14:textId="77777777" w:rsidR="00E32A4B" w:rsidRDefault="00E32A4B"/>
    <w:p w14:paraId="4089D054" w14:textId="77777777" w:rsidR="00E32A4B" w:rsidRDefault="00E32A4B"/>
    <w:p w14:paraId="39CC2715" w14:textId="77777777" w:rsidR="00E32A4B" w:rsidRDefault="00E32A4B" w:rsidP="00F87DEE">
      <w:pPr>
        <w:pStyle w:val="Heading2"/>
      </w:pPr>
      <w:bookmarkStart w:id="62" w:name="_Toc172550210"/>
      <w:r w:rsidRPr="00E32A4B">
        <w:t>Laboratory Safety and Hazards</w:t>
      </w:r>
      <w:bookmarkEnd w:id="62"/>
    </w:p>
    <w:p w14:paraId="40DCBBB1" w14:textId="77777777" w:rsidR="00E32A4B" w:rsidRDefault="00E32A4B"/>
    <w:p w14:paraId="3249E41C" w14:textId="77777777" w:rsidR="007E143A" w:rsidRDefault="007E143A">
      <w:r>
        <w:t>Students need to review the fire and hazard policy for the laboratory and take the appropriate steps below:</w:t>
      </w:r>
    </w:p>
    <w:p w14:paraId="764ED517" w14:textId="77777777" w:rsidR="007E143A" w:rsidRDefault="007E143A"/>
    <w:p w14:paraId="61CF3679" w14:textId="7EEEFA90" w:rsidR="007E143A" w:rsidRPr="007E143A" w:rsidRDefault="007E143A">
      <w:pPr>
        <w:rPr>
          <w:b/>
          <w:bCs/>
        </w:rPr>
      </w:pPr>
      <w:r w:rsidRPr="007E143A">
        <w:rPr>
          <w:b/>
          <w:bCs/>
        </w:rPr>
        <w:t>Fire Policy and Procedure</w:t>
      </w:r>
    </w:p>
    <w:p w14:paraId="1CA3CD2C" w14:textId="77777777" w:rsidR="007E143A" w:rsidRDefault="007E143A"/>
    <w:p w14:paraId="76CFD987" w14:textId="77777777" w:rsidR="007E143A" w:rsidRPr="007E143A" w:rsidRDefault="007E143A">
      <w:pPr>
        <w:pStyle w:val="ListParagraph"/>
        <w:numPr>
          <w:ilvl w:val="0"/>
          <w:numId w:val="23"/>
        </w:numPr>
        <w:ind w:left="720"/>
      </w:pPr>
      <w:r w:rsidRPr="007E143A">
        <w:t>Call 911 immediately if a fire is present and then notify the Program Director</w:t>
      </w:r>
    </w:p>
    <w:p w14:paraId="3BDE853E" w14:textId="77777777" w:rsidR="007E143A" w:rsidRPr="007E143A" w:rsidRDefault="007E143A">
      <w:pPr>
        <w:pStyle w:val="ListParagraph"/>
        <w:numPr>
          <w:ilvl w:val="0"/>
          <w:numId w:val="23"/>
        </w:numPr>
        <w:ind w:left="720"/>
      </w:pPr>
      <w:r w:rsidRPr="007E143A">
        <w:t>Use the RACE acronym</w:t>
      </w:r>
    </w:p>
    <w:p w14:paraId="489237F7" w14:textId="77777777" w:rsidR="007E143A" w:rsidRPr="007E143A" w:rsidRDefault="007E143A">
      <w:pPr>
        <w:pStyle w:val="ListParagraph"/>
        <w:numPr>
          <w:ilvl w:val="1"/>
          <w:numId w:val="23"/>
        </w:numPr>
        <w:ind w:left="1080"/>
      </w:pPr>
      <w:r w:rsidRPr="007E143A">
        <w:t>REMOVE – remove anyone from danger</w:t>
      </w:r>
    </w:p>
    <w:p w14:paraId="6CF192C7" w14:textId="77777777" w:rsidR="007E143A" w:rsidRPr="007E143A" w:rsidRDefault="007E143A">
      <w:pPr>
        <w:pStyle w:val="ListParagraph"/>
        <w:numPr>
          <w:ilvl w:val="1"/>
          <w:numId w:val="23"/>
        </w:numPr>
        <w:ind w:left="1080"/>
      </w:pPr>
      <w:r w:rsidRPr="007E143A">
        <w:t>ALARM – activate the fire alarm</w:t>
      </w:r>
    </w:p>
    <w:p w14:paraId="42F4D376" w14:textId="77777777" w:rsidR="007E143A" w:rsidRPr="007E143A" w:rsidRDefault="007E143A">
      <w:pPr>
        <w:pStyle w:val="ListParagraph"/>
        <w:numPr>
          <w:ilvl w:val="1"/>
          <w:numId w:val="23"/>
        </w:numPr>
        <w:ind w:left="1080"/>
      </w:pPr>
      <w:r w:rsidRPr="007E143A">
        <w:t>CONTAIN – contain the fire by closing doors, etc.</w:t>
      </w:r>
    </w:p>
    <w:p w14:paraId="14FC444B" w14:textId="77777777" w:rsidR="007E143A" w:rsidRPr="007E143A" w:rsidRDefault="007E143A">
      <w:pPr>
        <w:pStyle w:val="ListParagraph"/>
        <w:numPr>
          <w:ilvl w:val="1"/>
          <w:numId w:val="23"/>
        </w:numPr>
        <w:ind w:left="1080"/>
        <w:rPr>
          <w:b/>
          <w:bCs/>
        </w:rPr>
      </w:pPr>
      <w:r w:rsidRPr="007E143A">
        <w:t>EXTINGUISH – use a fire extinguisher if possible</w:t>
      </w:r>
    </w:p>
    <w:p w14:paraId="16E4FEB6" w14:textId="36558DB4" w:rsidR="007E143A" w:rsidRDefault="007E143A" w:rsidP="007E143A">
      <w:pPr>
        <w:rPr>
          <w:b/>
          <w:bCs/>
        </w:rPr>
      </w:pPr>
    </w:p>
    <w:p w14:paraId="675AA2A5" w14:textId="7BA0E26A" w:rsidR="007E143A" w:rsidRDefault="007E143A" w:rsidP="007E143A">
      <w:pPr>
        <w:rPr>
          <w:b/>
          <w:bCs/>
        </w:rPr>
      </w:pPr>
      <w:r>
        <w:rPr>
          <w:b/>
          <w:bCs/>
        </w:rPr>
        <w:t>Electrical</w:t>
      </w:r>
    </w:p>
    <w:p w14:paraId="341E66B6" w14:textId="77777777" w:rsidR="007E143A" w:rsidRDefault="007E143A" w:rsidP="007E143A">
      <w:pPr>
        <w:rPr>
          <w:b/>
          <w:bCs/>
        </w:rPr>
      </w:pPr>
    </w:p>
    <w:p w14:paraId="61DBE095" w14:textId="7720AD29" w:rsidR="007E143A" w:rsidRPr="007E143A" w:rsidRDefault="007E143A">
      <w:pPr>
        <w:pStyle w:val="ListParagraph"/>
        <w:numPr>
          <w:ilvl w:val="0"/>
          <w:numId w:val="24"/>
        </w:numPr>
        <w:rPr>
          <w:b/>
          <w:bCs/>
        </w:rPr>
      </w:pPr>
      <w:r>
        <w:t>Report all tingles, shocks, frayed wires, or observed potential shock hazards to the instructor and/or Program Director</w:t>
      </w:r>
    </w:p>
    <w:p w14:paraId="7F37873A" w14:textId="527B59E3" w:rsidR="007E143A" w:rsidRPr="007E143A" w:rsidRDefault="007E143A">
      <w:pPr>
        <w:pStyle w:val="ListParagraph"/>
        <w:numPr>
          <w:ilvl w:val="0"/>
          <w:numId w:val="24"/>
        </w:numPr>
        <w:rPr>
          <w:b/>
          <w:bCs/>
        </w:rPr>
      </w:pPr>
      <w:r>
        <w:t>All equipment must be grounded</w:t>
      </w:r>
    </w:p>
    <w:p w14:paraId="2CC05091" w14:textId="4892DF95" w:rsidR="007E143A" w:rsidRPr="006A371D" w:rsidRDefault="007E143A">
      <w:pPr>
        <w:pStyle w:val="ListParagraph"/>
        <w:numPr>
          <w:ilvl w:val="0"/>
          <w:numId w:val="24"/>
        </w:numPr>
        <w:rPr>
          <w:b/>
          <w:bCs/>
        </w:rPr>
      </w:pPr>
      <w:r>
        <w:t>Do not attempt to repair equipment while it is still plugged in</w:t>
      </w:r>
    </w:p>
    <w:p w14:paraId="5A4CB587" w14:textId="77777777" w:rsidR="006A371D" w:rsidRDefault="006A371D" w:rsidP="006A371D">
      <w:pPr>
        <w:rPr>
          <w:b/>
          <w:bCs/>
        </w:rPr>
      </w:pPr>
    </w:p>
    <w:p w14:paraId="6B94AE16" w14:textId="5863E31C" w:rsidR="006A371D" w:rsidRDefault="006A371D" w:rsidP="006A371D">
      <w:pPr>
        <w:rPr>
          <w:b/>
          <w:bCs/>
        </w:rPr>
      </w:pPr>
      <w:r>
        <w:rPr>
          <w:b/>
          <w:bCs/>
        </w:rPr>
        <w:t>Compressed Gases</w:t>
      </w:r>
    </w:p>
    <w:p w14:paraId="7BBCE83B" w14:textId="77777777" w:rsidR="006A371D" w:rsidRDefault="006A371D" w:rsidP="006A371D">
      <w:pPr>
        <w:rPr>
          <w:b/>
          <w:bCs/>
        </w:rPr>
      </w:pPr>
    </w:p>
    <w:p w14:paraId="65427146" w14:textId="3FBA0A42" w:rsidR="006A371D" w:rsidRPr="006A371D" w:rsidRDefault="006A371D">
      <w:pPr>
        <w:pStyle w:val="ListParagraph"/>
        <w:numPr>
          <w:ilvl w:val="0"/>
          <w:numId w:val="25"/>
        </w:numPr>
        <w:rPr>
          <w:b/>
          <w:bCs/>
        </w:rPr>
      </w:pPr>
      <w:r>
        <w:t>Cylinders of compressed gas must always be secured in a cylinder stand or chained to the wall per OSHA guidelines</w:t>
      </w:r>
    </w:p>
    <w:p w14:paraId="2C5AD64E" w14:textId="287B8E28" w:rsidR="006A371D" w:rsidRPr="006A371D" w:rsidRDefault="006A371D">
      <w:pPr>
        <w:pStyle w:val="ListParagraph"/>
        <w:numPr>
          <w:ilvl w:val="0"/>
          <w:numId w:val="25"/>
        </w:numPr>
        <w:rPr>
          <w:b/>
          <w:bCs/>
        </w:rPr>
      </w:pPr>
      <w:r>
        <w:t>Valve safety covers should be in place until pressure regulators or needle valves are ready to be attached</w:t>
      </w:r>
    </w:p>
    <w:p w14:paraId="2A8C615B" w14:textId="4BEE3188" w:rsidR="006A371D" w:rsidRPr="006A371D" w:rsidRDefault="006A371D">
      <w:pPr>
        <w:pStyle w:val="ListParagraph"/>
        <w:numPr>
          <w:ilvl w:val="0"/>
          <w:numId w:val="25"/>
        </w:numPr>
        <w:rPr>
          <w:b/>
          <w:bCs/>
        </w:rPr>
      </w:pPr>
      <w:r>
        <w:t>Cylinders should be moved on dollies, carts, etc.  Cylinders are never to be carried, rolled, or dragged</w:t>
      </w:r>
    </w:p>
    <w:p w14:paraId="6E5B10B1" w14:textId="7BB46F1B" w:rsidR="006A371D" w:rsidRPr="006A371D" w:rsidRDefault="006A371D">
      <w:pPr>
        <w:pStyle w:val="ListParagraph"/>
        <w:numPr>
          <w:ilvl w:val="0"/>
          <w:numId w:val="25"/>
        </w:numPr>
        <w:rPr>
          <w:b/>
          <w:bCs/>
        </w:rPr>
      </w:pPr>
      <w:r>
        <w:t>Empty cylinders must be marked EMPTY to distinguish between full cylinders</w:t>
      </w:r>
    </w:p>
    <w:p w14:paraId="1CC20927" w14:textId="238DF46A" w:rsidR="006A371D" w:rsidRPr="006A371D" w:rsidRDefault="006A371D">
      <w:pPr>
        <w:pStyle w:val="ListParagraph"/>
        <w:numPr>
          <w:ilvl w:val="0"/>
          <w:numId w:val="25"/>
        </w:numPr>
        <w:rPr>
          <w:b/>
          <w:bCs/>
        </w:rPr>
      </w:pPr>
      <w:r>
        <w:t>Store cylinders away from heat</w:t>
      </w:r>
    </w:p>
    <w:p w14:paraId="7722E084" w14:textId="16C8706E" w:rsidR="006A371D" w:rsidRPr="001641EE" w:rsidRDefault="006A371D">
      <w:pPr>
        <w:pStyle w:val="ListParagraph"/>
        <w:numPr>
          <w:ilvl w:val="0"/>
          <w:numId w:val="25"/>
        </w:numPr>
        <w:rPr>
          <w:b/>
          <w:bCs/>
        </w:rPr>
      </w:pPr>
      <w:r>
        <w:t>Do not use oil, grease, or lubricants near valves, regulators, gauges, or cylinder fittings</w:t>
      </w:r>
    </w:p>
    <w:p w14:paraId="398C0525" w14:textId="644B53EE" w:rsidR="001641EE" w:rsidRPr="006A371D" w:rsidRDefault="001641EE">
      <w:pPr>
        <w:pStyle w:val="ListParagraph"/>
        <w:numPr>
          <w:ilvl w:val="0"/>
          <w:numId w:val="25"/>
        </w:numPr>
        <w:rPr>
          <w:b/>
          <w:bCs/>
        </w:rPr>
      </w:pPr>
      <w:r>
        <w:t>Students who have completed competencies on tank safety successfully can operate compressed gas when the instructor is not in the laboratory</w:t>
      </w:r>
    </w:p>
    <w:p w14:paraId="5F737560" w14:textId="77777777" w:rsidR="007E143A" w:rsidRDefault="007E143A" w:rsidP="007E143A">
      <w:pPr>
        <w:rPr>
          <w:b/>
          <w:bCs/>
        </w:rPr>
      </w:pPr>
    </w:p>
    <w:p w14:paraId="08C2E599" w14:textId="77777777" w:rsidR="007E143A" w:rsidRPr="007E143A" w:rsidRDefault="007E143A" w:rsidP="007E143A">
      <w:pPr>
        <w:rPr>
          <w:b/>
          <w:bCs/>
        </w:rPr>
      </w:pPr>
    </w:p>
    <w:p w14:paraId="08BAAA1E" w14:textId="2CCEDC45" w:rsidR="007C4EF2" w:rsidRPr="007E143A" w:rsidRDefault="007C4EF2" w:rsidP="007E143A">
      <w:pPr>
        <w:rPr>
          <w:b/>
          <w:bCs/>
        </w:rPr>
      </w:pPr>
      <w:r w:rsidRPr="007E143A">
        <w:rPr>
          <w:b/>
          <w:bCs/>
        </w:rPr>
        <w:br w:type="page"/>
      </w:r>
    </w:p>
    <w:p w14:paraId="3B9B666D" w14:textId="77777777" w:rsidR="002470C4" w:rsidRPr="000C1FB7" w:rsidRDefault="002470C4" w:rsidP="00454DC6">
      <w:pPr>
        <w:rPr>
          <w:b/>
          <w:sz w:val="52"/>
          <w:szCs w:val="52"/>
        </w:rPr>
      </w:pPr>
    </w:p>
    <w:p w14:paraId="53B52E9A" w14:textId="2358C9CC" w:rsidR="00C6131A" w:rsidRDefault="00C6131A" w:rsidP="00F87DEE">
      <w:pPr>
        <w:pStyle w:val="Heading1"/>
      </w:pPr>
      <w:bookmarkStart w:id="63" w:name="_Toc172550211"/>
      <w:r w:rsidRPr="00580C2C">
        <w:t>Section V</w:t>
      </w:r>
      <w:r w:rsidR="00F40549">
        <w:t>I</w:t>
      </w:r>
      <w:bookmarkEnd w:id="63"/>
    </w:p>
    <w:p w14:paraId="47614D38" w14:textId="77777777" w:rsidR="00937F54" w:rsidRDefault="00937F54" w:rsidP="00C6131A">
      <w:pPr>
        <w:jc w:val="center"/>
        <w:rPr>
          <w:b/>
          <w:sz w:val="44"/>
          <w:szCs w:val="44"/>
        </w:rPr>
      </w:pPr>
    </w:p>
    <w:p w14:paraId="5A702024" w14:textId="77777777" w:rsidR="00937F54" w:rsidRPr="00580C2C" w:rsidRDefault="00937F54" w:rsidP="00C6131A">
      <w:pPr>
        <w:jc w:val="center"/>
        <w:rPr>
          <w:b/>
          <w:sz w:val="44"/>
          <w:szCs w:val="44"/>
        </w:rPr>
      </w:pPr>
    </w:p>
    <w:p w14:paraId="2E7317C7" w14:textId="1C00737E" w:rsidR="00937F54" w:rsidRDefault="00937F54" w:rsidP="00C6131A">
      <w:pPr>
        <w:jc w:val="center"/>
        <w:rPr>
          <w:b/>
          <w:sz w:val="44"/>
          <w:szCs w:val="44"/>
        </w:rPr>
      </w:pPr>
      <w:r>
        <w:rPr>
          <w:b/>
          <w:sz w:val="44"/>
          <w:szCs w:val="44"/>
        </w:rPr>
        <w:t>Department of Respiratory Therapy</w:t>
      </w:r>
    </w:p>
    <w:p w14:paraId="68C99CF7" w14:textId="7C4CEED3" w:rsidR="009B4ABE" w:rsidRPr="000C1FB7" w:rsidRDefault="009B4ABE" w:rsidP="00C6131A">
      <w:pPr>
        <w:jc w:val="center"/>
        <w:rPr>
          <w:b/>
          <w:sz w:val="52"/>
          <w:szCs w:val="52"/>
        </w:rPr>
      </w:pPr>
      <w:r w:rsidRPr="00580C2C">
        <w:rPr>
          <w:b/>
          <w:sz w:val="44"/>
          <w:szCs w:val="44"/>
        </w:rPr>
        <w:t>Clinical Policies and Procedures</w:t>
      </w:r>
    </w:p>
    <w:p w14:paraId="19979376" w14:textId="77777777" w:rsidR="009B4ABE" w:rsidRPr="000C1FB7" w:rsidRDefault="009B4ABE" w:rsidP="00454DC6">
      <w:pPr>
        <w:rPr>
          <w:b/>
        </w:rPr>
      </w:pPr>
    </w:p>
    <w:p w14:paraId="6700E6A3" w14:textId="77777777" w:rsidR="009B4ABE" w:rsidRPr="000C1FB7" w:rsidRDefault="008C3860" w:rsidP="00454DC6">
      <w:pPr>
        <w:rPr>
          <w:b/>
        </w:rPr>
      </w:pPr>
      <w:r w:rsidRPr="000C1FB7">
        <w:rPr>
          <w:b/>
        </w:rPr>
        <w:tab/>
      </w:r>
    </w:p>
    <w:p w14:paraId="289CF413" w14:textId="77777777" w:rsidR="009B4ABE" w:rsidRPr="000C1FB7" w:rsidRDefault="009B4ABE" w:rsidP="00454DC6">
      <w:pPr>
        <w:rPr>
          <w:b/>
        </w:rPr>
      </w:pPr>
    </w:p>
    <w:p w14:paraId="284C5638" w14:textId="77777777" w:rsidR="009B4ABE" w:rsidRPr="000C1FB7" w:rsidRDefault="009B4ABE" w:rsidP="00454DC6">
      <w:pPr>
        <w:rPr>
          <w:b/>
        </w:rPr>
      </w:pPr>
    </w:p>
    <w:p w14:paraId="1394699B" w14:textId="1A8DF613" w:rsidR="009B4ABE" w:rsidRPr="000C1FB7" w:rsidRDefault="009B4ABE" w:rsidP="000D0ADB">
      <w:pPr>
        <w:jc w:val="center"/>
        <w:rPr>
          <w:b/>
        </w:rPr>
      </w:pPr>
    </w:p>
    <w:p w14:paraId="3FA408D2" w14:textId="77777777" w:rsidR="00E97500" w:rsidRPr="000C1FB7" w:rsidRDefault="00E97500" w:rsidP="000D0ADB">
      <w:pPr>
        <w:jc w:val="center"/>
        <w:rPr>
          <w:b/>
        </w:rPr>
      </w:pPr>
    </w:p>
    <w:p w14:paraId="12F32BE5" w14:textId="55A42193" w:rsidR="00E97500" w:rsidRPr="000C1FB7" w:rsidRDefault="00937F54" w:rsidP="000D0ADB">
      <w:pPr>
        <w:jc w:val="center"/>
        <w:rPr>
          <w:b/>
        </w:rPr>
      </w:pPr>
      <w:r>
        <w:rPr>
          <w:b/>
          <w:noProof/>
        </w:rPr>
        <w:drawing>
          <wp:anchor distT="0" distB="0" distL="114300" distR="114300" simplePos="0" relativeHeight="251679744" behindDoc="1" locked="0" layoutInCell="1" allowOverlap="1" wp14:anchorId="586FFBEC" wp14:editId="56CA4EDB">
            <wp:simplePos x="0" y="0"/>
            <wp:positionH relativeFrom="margin">
              <wp:posOffset>428625</wp:posOffset>
            </wp:positionH>
            <wp:positionV relativeFrom="paragraph">
              <wp:posOffset>5080</wp:posOffset>
            </wp:positionV>
            <wp:extent cx="5815965" cy="3919916"/>
            <wp:effectExtent l="0" t="0" r="0" b="4445"/>
            <wp:wrapNone/>
            <wp:docPr id="462750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5965" cy="3919916"/>
                    </a:xfrm>
                    <a:prstGeom prst="rect">
                      <a:avLst/>
                    </a:prstGeom>
                    <a:noFill/>
                  </pic:spPr>
                </pic:pic>
              </a:graphicData>
            </a:graphic>
            <wp14:sizeRelH relativeFrom="margin">
              <wp14:pctWidth>0</wp14:pctWidth>
            </wp14:sizeRelH>
            <wp14:sizeRelV relativeFrom="margin">
              <wp14:pctHeight>0</wp14:pctHeight>
            </wp14:sizeRelV>
          </wp:anchor>
        </w:drawing>
      </w:r>
    </w:p>
    <w:p w14:paraId="15E7AE3C" w14:textId="701EE299" w:rsidR="00E97500" w:rsidRPr="000C1FB7" w:rsidRDefault="00E97500" w:rsidP="00EF78B5">
      <w:pPr>
        <w:jc w:val="both"/>
        <w:rPr>
          <w:b/>
        </w:rPr>
      </w:pPr>
      <w:r w:rsidRPr="000C1FB7">
        <w:rPr>
          <w:b/>
        </w:rPr>
        <w:tab/>
      </w:r>
    </w:p>
    <w:p w14:paraId="7413F68E" w14:textId="77777777" w:rsidR="00E97500" w:rsidRPr="000C1FB7" w:rsidRDefault="00DE332A" w:rsidP="00EF78B5">
      <w:pPr>
        <w:jc w:val="both"/>
        <w:rPr>
          <w:b/>
        </w:rPr>
      </w:pPr>
      <w:r w:rsidRPr="000C1FB7">
        <w:rPr>
          <w:b/>
        </w:rPr>
        <w:tab/>
      </w:r>
      <w:r w:rsidRPr="000C1FB7">
        <w:rPr>
          <w:b/>
        </w:rPr>
        <w:tab/>
      </w:r>
      <w:r w:rsidRPr="000C1FB7">
        <w:rPr>
          <w:b/>
        </w:rPr>
        <w:tab/>
      </w:r>
      <w:r w:rsidRPr="000C1FB7">
        <w:rPr>
          <w:b/>
        </w:rPr>
        <w:tab/>
      </w:r>
      <w:r w:rsidRPr="000C1FB7">
        <w:rPr>
          <w:b/>
        </w:rPr>
        <w:tab/>
      </w:r>
      <w:r w:rsidRPr="000C1FB7">
        <w:rPr>
          <w:b/>
        </w:rPr>
        <w:tab/>
      </w:r>
      <w:r w:rsidRPr="000C1FB7">
        <w:rPr>
          <w:b/>
        </w:rPr>
        <w:tab/>
      </w:r>
    </w:p>
    <w:p w14:paraId="7D44C180" w14:textId="77777777" w:rsidR="00B43C55" w:rsidRDefault="00DE332A" w:rsidP="00EF78B5">
      <w:pPr>
        <w:jc w:val="both"/>
        <w:rPr>
          <w:b/>
        </w:rPr>
      </w:pPr>
      <w:r w:rsidRPr="000C1FB7">
        <w:rPr>
          <w:b/>
        </w:rPr>
        <w:tab/>
      </w:r>
      <w:r w:rsidR="009B4ABE" w:rsidRPr="000C1FB7">
        <w:rPr>
          <w:b/>
        </w:rPr>
        <w:br w:type="page"/>
      </w:r>
    </w:p>
    <w:p w14:paraId="5A9219C9" w14:textId="77777777" w:rsidR="00B43C55" w:rsidRDefault="00B43C55" w:rsidP="00EF78B5">
      <w:pPr>
        <w:jc w:val="both"/>
        <w:rPr>
          <w:b/>
        </w:rPr>
      </w:pPr>
    </w:p>
    <w:p w14:paraId="3CE69FB8" w14:textId="51C05538" w:rsidR="009B4ABE" w:rsidRDefault="00937F54" w:rsidP="00F87DEE">
      <w:pPr>
        <w:pStyle w:val="Heading2"/>
        <w:rPr>
          <w:u w:val="single"/>
        </w:rPr>
      </w:pPr>
      <w:bookmarkStart w:id="64" w:name="_Toc172550212"/>
      <w:r>
        <w:t>General Overview</w:t>
      </w:r>
      <w:bookmarkEnd w:id="64"/>
    </w:p>
    <w:p w14:paraId="768A32AD" w14:textId="77777777" w:rsidR="006F26A0" w:rsidRPr="000C1FB7" w:rsidRDefault="006F26A0" w:rsidP="00EF78B5">
      <w:pPr>
        <w:jc w:val="both"/>
        <w:rPr>
          <w:b/>
        </w:rPr>
      </w:pPr>
    </w:p>
    <w:p w14:paraId="0C94C12C" w14:textId="769D76C9" w:rsidR="00937F54" w:rsidRDefault="00937F54" w:rsidP="00B43C55">
      <w:r w:rsidRPr="006F26A0">
        <w:t>The purpose of clinical education is to acquire proficiency in the knowledge, insight, and skills required to become a respiratory therapist.  The development of the interpersonal skills necessary to care effectively for patients and dealings with other members of the health care delivery team is of utmost importance. The classroom education you received during your respiratory care program give</w:t>
      </w:r>
      <w:r w:rsidR="00B43C55">
        <w:t>s</w:t>
      </w:r>
      <w:r w:rsidRPr="006F26A0">
        <w:t xml:space="preserve"> you the foundation you need to practice in the profession. But the hands</w:t>
      </w:r>
      <w:r>
        <w:t>-</w:t>
      </w:r>
      <w:r w:rsidRPr="006F26A0">
        <w:t xml:space="preserve">on training you get during your clinical rotations </w:t>
      </w:r>
      <w:r w:rsidR="009B46CD" w:rsidRPr="006F26A0">
        <w:t>provides</w:t>
      </w:r>
      <w:r w:rsidRPr="006F26A0">
        <w:t xml:space="preserve"> the practical know-how necessary to </w:t>
      </w:r>
      <w:proofErr w:type="gramStart"/>
      <w:r w:rsidRPr="006F26A0">
        <w:t>actually deliver</w:t>
      </w:r>
      <w:proofErr w:type="gramEnd"/>
      <w:r w:rsidRPr="006F26A0">
        <w:t xml:space="preserve"> respiratory care to patients.</w:t>
      </w:r>
    </w:p>
    <w:p w14:paraId="01490002" w14:textId="77777777" w:rsidR="00937F54" w:rsidRPr="006F26A0" w:rsidRDefault="00937F54" w:rsidP="00937F54">
      <w:pPr>
        <w:jc w:val="both"/>
      </w:pPr>
    </w:p>
    <w:p w14:paraId="57DECBB4" w14:textId="1622EA56" w:rsidR="00937F54" w:rsidRPr="00937F54" w:rsidRDefault="00937F54" w:rsidP="00937F54">
      <w:r w:rsidRPr="00937F54">
        <w:t xml:space="preserve">Clinical content and integrated clinical experiences ensure a sequential, comprehensive experience exposing students to many facets of </w:t>
      </w:r>
      <w:r>
        <w:t>respiratory therapy</w:t>
      </w:r>
      <w:r w:rsidRPr="00937F54">
        <w:t xml:space="preserve">. Educational design promotes student's application, synthesis, integration, critical analysis, and evaluation of theories and concepts in performing procedures. During </w:t>
      </w:r>
      <w:r>
        <w:t>four</w:t>
      </w:r>
      <w:r w:rsidRPr="00937F54">
        <w:t xml:space="preserve"> sequentially structured competency-based experiences, in conjunction with rotational objectives, course objectives, and didactic courses, student professional development reflecting recognition/appreciation of the healthcare team and patient centered care is examined and evaluated. Clinical experiences focus on competent patient care and assessment utilizing total quality management in the performance of </w:t>
      </w:r>
      <w:r>
        <w:t>respiratory therapy</w:t>
      </w:r>
      <w:r w:rsidRPr="00937F54">
        <w:t xml:space="preserve"> procedures. Outcome assessment is based on achievement of clinical competency inclusive of the patient's well-being prior, during, and following sonographic procedures.</w:t>
      </w:r>
    </w:p>
    <w:p w14:paraId="54044C91" w14:textId="77777777" w:rsidR="00937F54" w:rsidRDefault="00937F54" w:rsidP="00DC6DD4">
      <w:pPr>
        <w:jc w:val="both"/>
      </w:pPr>
    </w:p>
    <w:p w14:paraId="2719BC0E" w14:textId="77777777" w:rsidR="009B4ABE" w:rsidRPr="000C1FB7" w:rsidRDefault="009B4ABE" w:rsidP="00DC6DD4">
      <w:pPr>
        <w:jc w:val="both"/>
        <w:rPr>
          <w:b/>
        </w:rPr>
      </w:pPr>
    </w:p>
    <w:p w14:paraId="215029DF" w14:textId="4D8934E6" w:rsidR="009B4ABE" w:rsidRPr="000C1FB7" w:rsidRDefault="00B23BA1" w:rsidP="00DC6DD4">
      <w:pPr>
        <w:jc w:val="both"/>
      </w:pPr>
      <w:r w:rsidRPr="000C1FB7">
        <w:t>Clinical rotation for RT</w:t>
      </w:r>
      <w:r w:rsidR="009B4ABE" w:rsidRPr="000C1FB7">
        <w:t xml:space="preserve"> students </w:t>
      </w:r>
      <w:r w:rsidR="009B46CD" w:rsidRPr="000C1FB7">
        <w:t>is</w:t>
      </w:r>
      <w:r w:rsidR="009B4ABE" w:rsidRPr="000C1FB7">
        <w:t xml:space="preserve"> the application and on the job training of theory and learned in the classroom. </w:t>
      </w:r>
    </w:p>
    <w:p w14:paraId="1B63201D" w14:textId="77777777" w:rsidR="009B4ABE" w:rsidRPr="000C1FB7" w:rsidRDefault="009B4ABE" w:rsidP="00DC6DD4">
      <w:pPr>
        <w:jc w:val="both"/>
      </w:pPr>
    </w:p>
    <w:p w14:paraId="44D3B2AE" w14:textId="7DDEF8AA" w:rsidR="009B4ABE" w:rsidRPr="00B43C55" w:rsidRDefault="00B43C55" w:rsidP="00DC6DD4">
      <w:pPr>
        <w:jc w:val="both"/>
        <w:rPr>
          <w:b/>
        </w:rPr>
      </w:pPr>
      <w:r>
        <w:rPr>
          <w:b/>
        </w:rPr>
        <w:t xml:space="preserve">In accordance </w:t>
      </w:r>
      <w:r w:rsidR="009B46CD">
        <w:rPr>
          <w:b/>
        </w:rPr>
        <w:t>with</w:t>
      </w:r>
      <w:r>
        <w:rPr>
          <w:b/>
        </w:rPr>
        <w:t xml:space="preserve"> </w:t>
      </w:r>
      <w:proofErr w:type="spellStart"/>
      <w:r>
        <w:rPr>
          <w:b/>
        </w:rPr>
        <w:t>CoARC</w:t>
      </w:r>
      <w:proofErr w:type="spellEnd"/>
      <w:r>
        <w:rPr>
          <w:b/>
        </w:rPr>
        <w:t xml:space="preserve"> Standards, students should accomplish the following competencies</w:t>
      </w:r>
      <w:r w:rsidR="009B4ABE" w:rsidRPr="00B43C55">
        <w:rPr>
          <w:b/>
        </w:rPr>
        <w:t>:</w:t>
      </w:r>
    </w:p>
    <w:p w14:paraId="087A9541" w14:textId="77777777" w:rsidR="006F26A0" w:rsidRPr="000C1FB7" w:rsidRDefault="006F26A0" w:rsidP="00DC6DD4">
      <w:pPr>
        <w:jc w:val="both"/>
        <w:rPr>
          <w:b/>
          <w:u w:val="single"/>
        </w:rPr>
      </w:pPr>
    </w:p>
    <w:p w14:paraId="67732857" w14:textId="77777777" w:rsidR="00B43C55" w:rsidRDefault="00B43C55">
      <w:pPr>
        <w:pStyle w:val="ListParagraph"/>
        <w:numPr>
          <w:ilvl w:val="0"/>
          <w:numId w:val="6"/>
        </w:numPr>
        <w:shd w:val="clear" w:color="auto" w:fill="FFFFFF"/>
        <w:spacing w:line="384" w:lineRule="auto"/>
      </w:pPr>
      <w:r>
        <w:t>Acquire and evaluate clinical data</w:t>
      </w:r>
    </w:p>
    <w:p w14:paraId="2FDD155F" w14:textId="31EDCC82" w:rsidR="002245B0" w:rsidRDefault="00DC6DD4">
      <w:pPr>
        <w:pStyle w:val="ListParagraph"/>
        <w:numPr>
          <w:ilvl w:val="0"/>
          <w:numId w:val="6"/>
        </w:numPr>
        <w:shd w:val="clear" w:color="auto" w:fill="FFFFFF"/>
        <w:spacing w:line="384" w:lineRule="auto"/>
      </w:pPr>
      <w:r w:rsidRPr="000C1FB7">
        <w:t xml:space="preserve"> </w:t>
      </w:r>
      <w:r w:rsidR="00B43C55">
        <w:t>Assess the cardiopulmonary status of patients</w:t>
      </w:r>
    </w:p>
    <w:p w14:paraId="35877B59" w14:textId="14507F9C" w:rsidR="00B43C55" w:rsidRDefault="00B43C55">
      <w:pPr>
        <w:pStyle w:val="ListParagraph"/>
        <w:numPr>
          <w:ilvl w:val="0"/>
          <w:numId w:val="6"/>
        </w:numPr>
        <w:shd w:val="clear" w:color="auto" w:fill="FFFFFF"/>
        <w:spacing w:line="384" w:lineRule="auto"/>
      </w:pPr>
      <w:r>
        <w:t>Perform or assist in the performance of prescribed diagnostic studies such as obtaining blood samples, blood gas analysis, pulmonary function testing, and polysomnography</w:t>
      </w:r>
    </w:p>
    <w:p w14:paraId="772D3B2B" w14:textId="27FE5763" w:rsidR="00B43C55" w:rsidRDefault="00B43C55">
      <w:pPr>
        <w:pStyle w:val="ListParagraph"/>
        <w:numPr>
          <w:ilvl w:val="0"/>
          <w:numId w:val="6"/>
        </w:numPr>
        <w:shd w:val="clear" w:color="auto" w:fill="FFFFFF"/>
        <w:spacing w:line="384" w:lineRule="auto"/>
      </w:pPr>
      <w:r>
        <w:t>Evaluate data to assess the appropriateness of prescribed respiratory care</w:t>
      </w:r>
    </w:p>
    <w:p w14:paraId="24AEC331" w14:textId="381891B1" w:rsidR="00B43C55" w:rsidRDefault="00B43C55">
      <w:pPr>
        <w:pStyle w:val="ListParagraph"/>
        <w:numPr>
          <w:ilvl w:val="0"/>
          <w:numId w:val="6"/>
        </w:numPr>
        <w:shd w:val="clear" w:color="auto" w:fill="FFFFFF"/>
        <w:spacing w:line="384" w:lineRule="auto"/>
      </w:pPr>
      <w:r>
        <w:t>Establish therapeutic goals for patients with cardiopulmonary disease</w:t>
      </w:r>
    </w:p>
    <w:p w14:paraId="2DAF12FC" w14:textId="19352F35" w:rsidR="00B43C55" w:rsidRDefault="00B43C55">
      <w:pPr>
        <w:pStyle w:val="ListParagraph"/>
        <w:numPr>
          <w:ilvl w:val="0"/>
          <w:numId w:val="6"/>
        </w:numPr>
        <w:shd w:val="clear" w:color="auto" w:fill="FFFFFF"/>
        <w:spacing w:line="384" w:lineRule="auto"/>
      </w:pPr>
      <w:r>
        <w:t>Participate in the development and modification of respiratory care plans</w:t>
      </w:r>
    </w:p>
    <w:p w14:paraId="21CB8EBA" w14:textId="60BDB01E" w:rsidR="00B43C55" w:rsidRDefault="00B43C55">
      <w:pPr>
        <w:pStyle w:val="ListParagraph"/>
        <w:numPr>
          <w:ilvl w:val="0"/>
          <w:numId w:val="6"/>
        </w:numPr>
        <w:shd w:val="clear" w:color="auto" w:fill="FFFFFF"/>
        <w:spacing w:line="384" w:lineRule="auto"/>
      </w:pPr>
      <w:r>
        <w:t>Case management of patients with cardiopulmonary and related diseases</w:t>
      </w:r>
    </w:p>
    <w:p w14:paraId="548A7F24" w14:textId="33E1CFB2" w:rsidR="00B43C55" w:rsidRDefault="00B43C55">
      <w:pPr>
        <w:pStyle w:val="ListParagraph"/>
        <w:numPr>
          <w:ilvl w:val="0"/>
          <w:numId w:val="6"/>
        </w:numPr>
        <w:shd w:val="clear" w:color="auto" w:fill="FFFFFF"/>
        <w:spacing w:line="384" w:lineRule="auto"/>
      </w:pPr>
      <w:r>
        <w:t>Initiate prescribed respiratory care treatments, evaluate and monitor patient responses to therapy, and modify prescribed therapy to achieve the desired therapeutic objectives</w:t>
      </w:r>
    </w:p>
    <w:p w14:paraId="38958603" w14:textId="3011ECA3" w:rsidR="00B43C55" w:rsidRDefault="00B43C55">
      <w:pPr>
        <w:pStyle w:val="ListParagraph"/>
        <w:numPr>
          <w:ilvl w:val="0"/>
          <w:numId w:val="6"/>
        </w:numPr>
        <w:shd w:val="clear" w:color="auto" w:fill="FFFFFF"/>
        <w:spacing w:line="384" w:lineRule="auto"/>
      </w:pPr>
      <w:r>
        <w:t>Manage life support activities</w:t>
      </w:r>
    </w:p>
    <w:p w14:paraId="097E2F49" w14:textId="46726341" w:rsidR="00B43C55" w:rsidRDefault="00B43C55">
      <w:pPr>
        <w:pStyle w:val="ListParagraph"/>
        <w:numPr>
          <w:ilvl w:val="0"/>
          <w:numId w:val="6"/>
        </w:numPr>
        <w:shd w:val="clear" w:color="auto" w:fill="FFFFFF"/>
        <w:spacing w:line="384" w:lineRule="auto"/>
      </w:pPr>
      <w:r>
        <w:t>Initiate and conduct prescribed pulmonary rehabilitation</w:t>
      </w:r>
    </w:p>
    <w:p w14:paraId="6ED45097" w14:textId="275FC691" w:rsidR="00B43C55" w:rsidRDefault="00B43C55">
      <w:pPr>
        <w:pStyle w:val="ListParagraph"/>
        <w:numPr>
          <w:ilvl w:val="0"/>
          <w:numId w:val="6"/>
        </w:numPr>
        <w:shd w:val="clear" w:color="auto" w:fill="FFFFFF"/>
        <w:spacing w:line="384" w:lineRule="auto"/>
      </w:pPr>
      <w:r>
        <w:t>Provide patient, family, and community education</w:t>
      </w:r>
    </w:p>
    <w:p w14:paraId="7195D8CC" w14:textId="26D1A365" w:rsidR="00B43C55" w:rsidRDefault="00B43C55">
      <w:pPr>
        <w:pStyle w:val="ListParagraph"/>
        <w:numPr>
          <w:ilvl w:val="0"/>
          <w:numId w:val="6"/>
        </w:numPr>
        <w:shd w:val="clear" w:color="auto" w:fill="FFFFFF"/>
        <w:spacing w:line="384" w:lineRule="auto"/>
      </w:pPr>
      <w:r>
        <w:t>Promote cardiopulmonary wellness, disease prevention, and disease management</w:t>
      </w:r>
    </w:p>
    <w:p w14:paraId="39F20260" w14:textId="71912057" w:rsidR="00B43C55" w:rsidRDefault="00B43C55">
      <w:pPr>
        <w:pStyle w:val="ListParagraph"/>
        <w:numPr>
          <w:ilvl w:val="0"/>
          <w:numId w:val="6"/>
        </w:numPr>
        <w:shd w:val="clear" w:color="auto" w:fill="FFFFFF"/>
        <w:spacing w:line="384" w:lineRule="auto"/>
      </w:pPr>
      <w:r>
        <w:lastRenderedPageBreak/>
        <w:t>Promote evidence-based practice by using established clinical practice guidelines and evaluating published research for its relevance to patient care</w:t>
      </w:r>
    </w:p>
    <w:p w14:paraId="3B51FD4B" w14:textId="78E8D403" w:rsidR="00F938AE" w:rsidRDefault="00B12E2D" w:rsidP="00B12E2D">
      <w:pPr>
        <w:ind w:left="720"/>
        <w:rPr>
          <w:sz w:val="22"/>
          <w:szCs w:val="22"/>
        </w:rPr>
      </w:pPr>
      <w:proofErr w:type="spellStart"/>
      <w:r w:rsidRPr="00B12E2D">
        <w:rPr>
          <w:color w:val="000000"/>
          <w:sz w:val="22"/>
          <w:szCs w:val="22"/>
          <w:shd w:val="clear" w:color="auto" w:fill="FFFFFF"/>
        </w:rPr>
        <w:t>CoARC</w:t>
      </w:r>
      <w:proofErr w:type="spellEnd"/>
      <w:r w:rsidRPr="00B12E2D">
        <w:rPr>
          <w:color w:val="000000"/>
          <w:sz w:val="22"/>
          <w:szCs w:val="22"/>
          <w:shd w:val="clear" w:color="auto" w:fill="FFFFFF"/>
        </w:rPr>
        <w:t>. (2022, November). </w:t>
      </w:r>
      <w:r w:rsidRPr="00B12E2D">
        <w:rPr>
          <w:i/>
          <w:iCs/>
          <w:color w:val="000000"/>
          <w:sz w:val="22"/>
          <w:szCs w:val="22"/>
          <w:shd w:val="clear" w:color="auto" w:fill="FFFFFF"/>
        </w:rPr>
        <w:t>Accreditation Standards for Entry into Respiratory Care Professional Practice</w:t>
      </w:r>
      <w:r w:rsidRPr="00B12E2D">
        <w:rPr>
          <w:color w:val="000000"/>
          <w:sz w:val="22"/>
          <w:szCs w:val="22"/>
          <w:shd w:val="clear" w:color="auto" w:fill="FFFFFF"/>
        </w:rPr>
        <w:t xml:space="preserve">. </w:t>
      </w:r>
      <w:proofErr w:type="spellStart"/>
      <w:r w:rsidRPr="00B12E2D">
        <w:rPr>
          <w:color w:val="000000"/>
          <w:sz w:val="22"/>
          <w:szCs w:val="22"/>
          <w:shd w:val="clear" w:color="auto" w:fill="FFFFFF"/>
        </w:rPr>
        <w:t>CoARC</w:t>
      </w:r>
      <w:proofErr w:type="spellEnd"/>
      <w:r w:rsidRPr="00B12E2D">
        <w:rPr>
          <w:color w:val="000000"/>
          <w:sz w:val="22"/>
          <w:szCs w:val="22"/>
          <w:shd w:val="clear" w:color="auto" w:fill="FFFFFF"/>
        </w:rPr>
        <w:t xml:space="preserve"> - Commission on Accreditation for Respiratory Care. </w:t>
      </w:r>
      <w:hyperlink r:id="rId28" w:history="1">
        <w:r w:rsidRPr="00B12E2D">
          <w:rPr>
            <w:color w:val="000000"/>
            <w:sz w:val="22"/>
            <w:szCs w:val="22"/>
            <w:u w:val="single"/>
            <w:shd w:val="clear" w:color="auto" w:fill="FFFFFF"/>
          </w:rPr>
          <w:t>https://coarc.com</w:t>
        </w:r>
      </w:hyperlink>
    </w:p>
    <w:p w14:paraId="1F022BE8" w14:textId="77777777" w:rsidR="00B12E2D" w:rsidRPr="00B12E2D" w:rsidRDefault="00B12E2D" w:rsidP="00B12E2D">
      <w:pPr>
        <w:ind w:left="720"/>
        <w:rPr>
          <w:b/>
          <w:color w:val="000000"/>
          <w:sz w:val="22"/>
          <w:szCs w:val="22"/>
        </w:rPr>
      </w:pPr>
    </w:p>
    <w:p w14:paraId="4607D1C3" w14:textId="77777777" w:rsidR="00F938AE" w:rsidRDefault="00F938AE" w:rsidP="00F87DEE">
      <w:pPr>
        <w:pStyle w:val="Heading2"/>
      </w:pPr>
      <w:bookmarkStart w:id="65" w:name="_Toc172550213"/>
      <w:r>
        <w:t>Program Faculty Descriptions</w:t>
      </w:r>
      <w:bookmarkEnd w:id="65"/>
    </w:p>
    <w:p w14:paraId="74CF356D" w14:textId="77777777" w:rsidR="00490EA9" w:rsidRDefault="00490EA9">
      <w:pPr>
        <w:rPr>
          <w:b/>
          <w:color w:val="000000"/>
        </w:rPr>
      </w:pPr>
    </w:p>
    <w:p w14:paraId="0C120A73" w14:textId="4C597727" w:rsidR="00490EA9" w:rsidRDefault="00CE53B8">
      <w:pPr>
        <w:rPr>
          <w:b/>
          <w:color w:val="000000"/>
        </w:rPr>
      </w:pPr>
      <w:r>
        <w:rPr>
          <w:b/>
          <w:color w:val="000000"/>
        </w:rPr>
        <w:t>Clinical Preceptor/</w:t>
      </w:r>
      <w:r w:rsidR="00490EA9">
        <w:rPr>
          <w:b/>
          <w:color w:val="000000"/>
        </w:rPr>
        <w:t>Staff Respiratory Therapist</w:t>
      </w:r>
    </w:p>
    <w:p w14:paraId="6B740663" w14:textId="77777777" w:rsidR="00F938AE" w:rsidRDefault="00F938AE">
      <w:pPr>
        <w:rPr>
          <w:b/>
          <w:color w:val="000000"/>
        </w:rPr>
      </w:pPr>
    </w:p>
    <w:p w14:paraId="6A548C79" w14:textId="43EF9242" w:rsidR="00CD35C7" w:rsidRDefault="00F938AE" w:rsidP="00CD35C7">
      <w:pPr>
        <w:rPr>
          <w:bCs/>
          <w:color w:val="000000"/>
        </w:rPr>
      </w:pPr>
      <w:r>
        <w:rPr>
          <w:bCs/>
          <w:color w:val="000000"/>
        </w:rPr>
        <w:t xml:space="preserve">Each clinical affiliate </w:t>
      </w:r>
      <w:r w:rsidR="00490EA9">
        <w:rPr>
          <w:bCs/>
          <w:color w:val="000000"/>
        </w:rPr>
        <w:t xml:space="preserve">assigns a staff respiratory therapist, also known as a </w:t>
      </w:r>
      <w:r w:rsidR="00CE53B8">
        <w:rPr>
          <w:bCs/>
          <w:color w:val="000000"/>
        </w:rPr>
        <w:t xml:space="preserve">clinical </w:t>
      </w:r>
      <w:r w:rsidR="00490EA9">
        <w:rPr>
          <w:bCs/>
          <w:color w:val="000000"/>
        </w:rPr>
        <w:t>preceptor,</w:t>
      </w:r>
      <w:r>
        <w:rPr>
          <w:bCs/>
          <w:color w:val="000000"/>
        </w:rPr>
        <w:t xml:space="preserve"> who devotes time to promote student achievement as outlined in this manual.  </w:t>
      </w:r>
      <w:r w:rsidR="00CE53B8">
        <w:rPr>
          <w:bCs/>
          <w:color w:val="000000"/>
        </w:rPr>
        <w:t>Clinical p</w:t>
      </w:r>
      <w:r>
        <w:rPr>
          <w:bCs/>
          <w:color w:val="000000"/>
        </w:rPr>
        <w:t xml:space="preserve">receptors are salaried by their respective health care facility with specific job descriptions outlining qualifications and responsibilities.  </w:t>
      </w:r>
      <w:r w:rsidR="00CE53B8">
        <w:rPr>
          <w:bCs/>
          <w:color w:val="000000"/>
        </w:rPr>
        <w:t>Clinical pr</w:t>
      </w:r>
      <w:r w:rsidR="00490EA9">
        <w:rPr>
          <w:bCs/>
          <w:color w:val="000000"/>
        </w:rPr>
        <w:t xml:space="preserve">eceptors </w:t>
      </w:r>
      <w:r w:rsidR="00CD35C7">
        <w:rPr>
          <w:bCs/>
          <w:color w:val="000000"/>
        </w:rPr>
        <w:t xml:space="preserve">are trained and </w:t>
      </w:r>
      <w:r w:rsidR="00490EA9">
        <w:rPr>
          <w:bCs/>
          <w:color w:val="000000"/>
        </w:rPr>
        <w:t>actively participate to promote student competency.</w:t>
      </w:r>
      <w:r w:rsidR="00CD35C7">
        <w:rPr>
          <w:bCs/>
          <w:color w:val="000000"/>
        </w:rPr>
        <w:t xml:space="preserve">  Clinical preceptors will complete the AARC Preceptor Training Course provided by South College.  Clinical Preceptor responsibilities include:</w:t>
      </w:r>
    </w:p>
    <w:p w14:paraId="1C657332" w14:textId="77777777" w:rsidR="00CD35C7" w:rsidRDefault="00CD35C7" w:rsidP="00CD35C7">
      <w:pPr>
        <w:rPr>
          <w:bCs/>
          <w:color w:val="000000"/>
        </w:rPr>
      </w:pPr>
    </w:p>
    <w:p w14:paraId="479D5C1E" w14:textId="77777777" w:rsidR="00CD35C7" w:rsidRPr="00CD35C7" w:rsidRDefault="00CD35C7" w:rsidP="00CD35C7">
      <w:pPr>
        <w:pStyle w:val="ListParagraph"/>
        <w:numPr>
          <w:ilvl w:val="0"/>
          <w:numId w:val="35"/>
        </w:numPr>
        <w:rPr>
          <w:bCs/>
          <w:color w:val="000000"/>
        </w:rPr>
      </w:pPr>
      <w:r w:rsidRPr="00CD35C7">
        <w:rPr>
          <w:bCs/>
          <w:color w:val="000000"/>
        </w:rPr>
        <w:t>Active participation in the learning process for all students assigned to the clinical affiliate</w:t>
      </w:r>
    </w:p>
    <w:p w14:paraId="785777F6" w14:textId="33A31820" w:rsidR="00CD35C7" w:rsidRDefault="00CD35C7" w:rsidP="00CD35C7">
      <w:pPr>
        <w:pStyle w:val="ListParagraph"/>
        <w:numPr>
          <w:ilvl w:val="0"/>
          <w:numId w:val="35"/>
        </w:numPr>
        <w:rPr>
          <w:bCs/>
          <w:color w:val="000000"/>
        </w:rPr>
      </w:pPr>
      <w:r>
        <w:rPr>
          <w:bCs/>
          <w:color w:val="000000"/>
        </w:rPr>
        <w:t>Evaluate and supervise student performance</w:t>
      </w:r>
    </w:p>
    <w:p w14:paraId="69727F6B" w14:textId="7ADBEC59" w:rsidR="00CD35C7" w:rsidRDefault="00CD35C7" w:rsidP="00CD35C7">
      <w:pPr>
        <w:pStyle w:val="ListParagraph"/>
        <w:numPr>
          <w:ilvl w:val="0"/>
          <w:numId w:val="35"/>
        </w:numPr>
        <w:rPr>
          <w:bCs/>
          <w:color w:val="000000"/>
        </w:rPr>
      </w:pPr>
      <w:r>
        <w:rPr>
          <w:bCs/>
          <w:color w:val="000000"/>
        </w:rPr>
        <w:t>Communicate with the DCE on student performance, including but not limited to, skills, professionalism, strengths and weaknesses, and performance</w:t>
      </w:r>
    </w:p>
    <w:p w14:paraId="411A6913" w14:textId="0D67782F" w:rsidR="00CD35C7" w:rsidRPr="00CD35C7" w:rsidRDefault="00CD35C7" w:rsidP="00CD35C7">
      <w:pPr>
        <w:pStyle w:val="ListParagraph"/>
        <w:numPr>
          <w:ilvl w:val="0"/>
          <w:numId w:val="35"/>
        </w:numPr>
        <w:rPr>
          <w:bCs/>
          <w:color w:val="000000"/>
        </w:rPr>
      </w:pPr>
      <w:r>
        <w:rPr>
          <w:bCs/>
          <w:color w:val="000000"/>
        </w:rPr>
        <w:t>Complete daily evaluations and communicate results to the student and DCE</w:t>
      </w:r>
    </w:p>
    <w:p w14:paraId="489DF0F9" w14:textId="77777777" w:rsidR="00CD35C7" w:rsidRPr="00CD35C7" w:rsidRDefault="00CD35C7" w:rsidP="00CD35C7">
      <w:pPr>
        <w:rPr>
          <w:bCs/>
          <w:color w:val="000000"/>
        </w:rPr>
      </w:pPr>
    </w:p>
    <w:p w14:paraId="0E6E7417" w14:textId="6E325353" w:rsidR="00CD35C7" w:rsidRDefault="00CD35C7" w:rsidP="00CD35C7">
      <w:pPr>
        <w:rPr>
          <w:bCs/>
          <w:color w:val="000000"/>
        </w:rPr>
      </w:pPr>
      <w:r w:rsidRPr="00CD35C7">
        <w:rPr>
          <w:bCs/>
          <w:color w:val="000000"/>
        </w:rPr>
        <w:t>Preceptors will be evaluated biannually by the DCE.</w:t>
      </w:r>
    </w:p>
    <w:p w14:paraId="0D8F8F95" w14:textId="77777777" w:rsidR="00490EA9" w:rsidRDefault="00490EA9">
      <w:pPr>
        <w:rPr>
          <w:bCs/>
          <w:color w:val="000000"/>
        </w:rPr>
      </w:pPr>
    </w:p>
    <w:p w14:paraId="307F6DD5" w14:textId="77777777" w:rsidR="00490EA9" w:rsidRDefault="00490EA9">
      <w:pPr>
        <w:rPr>
          <w:b/>
          <w:color w:val="000000"/>
        </w:rPr>
      </w:pPr>
      <w:r>
        <w:rPr>
          <w:b/>
          <w:color w:val="000000"/>
        </w:rPr>
        <w:t>Program Director</w:t>
      </w:r>
    </w:p>
    <w:p w14:paraId="175C1BB4" w14:textId="77777777" w:rsidR="00490EA9" w:rsidRDefault="00490EA9">
      <w:pPr>
        <w:rPr>
          <w:b/>
          <w:color w:val="000000"/>
        </w:rPr>
      </w:pPr>
    </w:p>
    <w:p w14:paraId="33AFA22E" w14:textId="1578111D" w:rsidR="00490EA9" w:rsidRDefault="00490EA9" w:rsidP="00490EA9">
      <w:pPr>
        <w:autoSpaceDE w:val="0"/>
        <w:autoSpaceDN w:val="0"/>
        <w:adjustRightInd w:val="0"/>
        <w:rPr>
          <w:color w:val="000000"/>
        </w:rPr>
      </w:pPr>
      <w:r w:rsidRPr="00490EA9">
        <w:rPr>
          <w:color w:val="000000"/>
        </w:rPr>
        <w:t xml:space="preserve">The Program Director is a full-time employee and salaried by the sponsoring institution, South College. The Program Director is responsible for all components of the </w:t>
      </w:r>
      <w:r>
        <w:rPr>
          <w:color w:val="000000"/>
        </w:rPr>
        <w:t>respiratory therapy</w:t>
      </w:r>
      <w:r w:rsidRPr="00490EA9">
        <w:rPr>
          <w:color w:val="000000"/>
        </w:rPr>
        <w:t xml:space="preserve"> program including the organization, administration, periodic review, records, continued development, and general policy effectiveness of the program. The Program Director devotes 100% of his/her time to the program and other education responsibilities, as delineated in the job description. Program director responsibilities include: </w:t>
      </w:r>
    </w:p>
    <w:p w14:paraId="4656375F" w14:textId="77777777" w:rsidR="008E4E86" w:rsidRDefault="008E4E86" w:rsidP="00490EA9">
      <w:pPr>
        <w:autoSpaceDE w:val="0"/>
        <w:autoSpaceDN w:val="0"/>
        <w:adjustRightInd w:val="0"/>
        <w:rPr>
          <w:color w:val="000000"/>
        </w:rPr>
      </w:pPr>
    </w:p>
    <w:p w14:paraId="642AE83A" w14:textId="0B5BA3AE" w:rsidR="008E4E86" w:rsidRDefault="008E4E86">
      <w:pPr>
        <w:pStyle w:val="ListParagraph"/>
        <w:numPr>
          <w:ilvl w:val="0"/>
          <w:numId w:val="15"/>
        </w:numPr>
        <w:autoSpaceDE w:val="0"/>
        <w:autoSpaceDN w:val="0"/>
        <w:adjustRightInd w:val="0"/>
        <w:rPr>
          <w:color w:val="000000"/>
        </w:rPr>
      </w:pPr>
      <w:r>
        <w:rPr>
          <w:color w:val="000000"/>
        </w:rPr>
        <w:t>Administer and organize the education program</w:t>
      </w:r>
    </w:p>
    <w:p w14:paraId="6BCAF980" w14:textId="640D5F1C" w:rsidR="008E4E86" w:rsidRDefault="008E4E86">
      <w:pPr>
        <w:pStyle w:val="ListParagraph"/>
        <w:numPr>
          <w:ilvl w:val="0"/>
          <w:numId w:val="15"/>
        </w:numPr>
        <w:autoSpaceDE w:val="0"/>
        <w:autoSpaceDN w:val="0"/>
        <w:adjustRightInd w:val="0"/>
        <w:rPr>
          <w:color w:val="000000"/>
        </w:rPr>
      </w:pPr>
      <w:r>
        <w:rPr>
          <w:color w:val="000000"/>
        </w:rPr>
        <w:t>Oversee coordination of didactic and clinical education</w:t>
      </w:r>
    </w:p>
    <w:p w14:paraId="46A37805" w14:textId="51774B21" w:rsidR="008E4E86" w:rsidRDefault="008E4E86">
      <w:pPr>
        <w:pStyle w:val="ListParagraph"/>
        <w:numPr>
          <w:ilvl w:val="0"/>
          <w:numId w:val="15"/>
        </w:numPr>
        <w:autoSpaceDE w:val="0"/>
        <w:autoSpaceDN w:val="0"/>
        <w:adjustRightInd w:val="0"/>
        <w:rPr>
          <w:color w:val="000000"/>
        </w:rPr>
      </w:pPr>
      <w:r>
        <w:rPr>
          <w:color w:val="000000"/>
        </w:rPr>
        <w:t>Instruct curriculum units</w:t>
      </w:r>
    </w:p>
    <w:p w14:paraId="1386306A" w14:textId="348BE6C2" w:rsidR="008E4E86" w:rsidRDefault="008E4E86">
      <w:pPr>
        <w:pStyle w:val="ListParagraph"/>
        <w:numPr>
          <w:ilvl w:val="0"/>
          <w:numId w:val="15"/>
        </w:numPr>
        <w:autoSpaceDE w:val="0"/>
        <w:autoSpaceDN w:val="0"/>
        <w:adjustRightInd w:val="0"/>
        <w:rPr>
          <w:color w:val="000000"/>
        </w:rPr>
      </w:pPr>
      <w:r>
        <w:rPr>
          <w:color w:val="000000"/>
        </w:rPr>
        <w:t>Direct student recruitment, selection, and advising</w:t>
      </w:r>
    </w:p>
    <w:p w14:paraId="56940C03" w14:textId="4EFAC43B" w:rsidR="008E4E86" w:rsidRDefault="008E4E86">
      <w:pPr>
        <w:pStyle w:val="ListParagraph"/>
        <w:numPr>
          <w:ilvl w:val="0"/>
          <w:numId w:val="15"/>
        </w:numPr>
        <w:autoSpaceDE w:val="0"/>
        <w:autoSpaceDN w:val="0"/>
        <w:adjustRightInd w:val="0"/>
        <w:rPr>
          <w:color w:val="000000"/>
        </w:rPr>
      </w:pPr>
      <w:r>
        <w:rPr>
          <w:color w:val="000000"/>
        </w:rPr>
        <w:t>Participate in program’s Advisory Committee</w:t>
      </w:r>
    </w:p>
    <w:p w14:paraId="0AE7EAD7" w14:textId="0B4102E3" w:rsidR="008E4E86" w:rsidRDefault="008E4E86">
      <w:pPr>
        <w:pStyle w:val="ListParagraph"/>
        <w:numPr>
          <w:ilvl w:val="0"/>
          <w:numId w:val="15"/>
        </w:numPr>
        <w:autoSpaceDE w:val="0"/>
        <w:autoSpaceDN w:val="0"/>
        <w:adjustRightInd w:val="0"/>
        <w:rPr>
          <w:color w:val="000000"/>
        </w:rPr>
      </w:pPr>
      <w:r>
        <w:rPr>
          <w:color w:val="000000"/>
        </w:rPr>
        <w:t>Supervise faculty</w:t>
      </w:r>
    </w:p>
    <w:p w14:paraId="3CA71E6C" w14:textId="72E033F1" w:rsidR="008E4E86" w:rsidRDefault="008E4E86">
      <w:pPr>
        <w:pStyle w:val="ListParagraph"/>
        <w:numPr>
          <w:ilvl w:val="0"/>
          <w:numId w:val="15"/>
        </w:numPr>
        <w:autoSpaceDE w:val="0"/>
        <w:autoSpaceDN w:val="0"/>
        <w:adjustRightInd w:val="0"/>
        <w:rPr>
          <w:color w:val="000000"/>
        </w:rPr>
      </w:pPr>
      <w:r>
        <w:rPr>
          <w:color w:val="000000"/>
        </w:rPr>
        <w:t>Develop program goals and objectives and implement the standards of achievement</w:t>
      </w:r>
    </w:p>
    <w:p w14:paraId="097A433F" w14:textId="4C3D92E7" w:rsidR="008E4E86" w:rsidRDefault="008E4E86">
      <w:pPr>
        <w:pStyle w:val="ListParagraph"/>
        <w:numPr>
          <w:ilvl w:val="0"/>
          <w:numId w:val="15"/>
        </w:numPr>
        <w:autoSpaceDE w:val="0"/>
        <w:autoSpaceDN w:val="0"/>
        <w:adjustRightInd w:val="0"/>
        <w:rPr>
          <w:color w:val="000000"/>
        </w:rPr>
      </w:pPr>
      <w:r>
        <w:rPr>
          <w:color w:val="000000"/>
        </w:rPr>
        <w:t>Assure a clinical competency educational system</w:t>
      </w:r>
    </w:p>
    <w:p w14:paraId="4841C97B" w14:textId="73679F04" w:rsidR="008E4E86" w:rsidRDefault="008E4E86">
      <w:pPr>
        <w:pStyle w:val="ListParagraph"/>
        <w:numPr>
          <w:ilvl w:val="0"/>
          <w:numId w:val="15"/>
        </w:numPr>
        <w:autoSpaceDE w:val="0"/>
        <w:autoSpaceDN w:val="0"/>
        <w:adjustRightInd w:val="0"/>
        <w:rPr>
          <w:color w:val="000000"/>
        </w:rPr>
      </w:pPr>
      <w:r>
        <w:rPr>
          <w:color w:val="000000"/>
        </w:rPr>
        <w:t>Participate in all program committees</w:t>
      </w:r>
    </w:p>
    <w:p w14:paraId="7A4C3F33" w14:textId="77777777" w:rsidR="008E4E86" w:rsidRDefault="008E4E86" w:rsidP="008E4E86">
      <w:pPr>
        <w:autoSpaceDE w:val="0"/>
        <w:autoSpaceDN w:val="0"/>
        <w:adjustRightInd w:val="0"/>
        <w:rPr>
          <w:color w:val="000000"/>
        </w:rPr>
      </w:pPr>
    </w:p>
    <w:p w14:paraId="25FFB026" w14:textId="77777777" w:rsidR="00490EA9" w:rsidRDefault="00490EA9" w:rsidP="00490EA9">
      <w:pPr>
        <w:autoSpaceDE w:val="0"/>
        <w:autoSpaceDN w:val="0"/>
        <w:adjustRightInd w:val="0"/>
        <w:rPr>
          <w:b/>
          <w:bCs/>
          <w:color w:val="000000"/>
        </w:rPr>
      </w:pPr>
      <w:r>
        <w:rPr>
          <w:b/>
          <w:bCs/>
          <w:color w:val="000000"/>
        </w:rPr>
        <w:t>Director of Clinical Education</w:t>
      </w:r>
    </w:p>
    <w:p w14:paraId="18FC3FBC" w14:textId="77777777" w:rsidR="00490EA9" w:rsidRDefault="00490EA9" w:rsidP="00490EA9">
      <w:pPr>
        <w:autoSpaceDE w:val="0"/>
        <w:autoSpaceDN w:val="0"/>
        <w:adjustRightInd w:val="0"/>
        <w:rPr>
          <w:b/>
          <w:bCs/>
          <w:color w:val="000000"/>
        </w:rPr>
      </w:pPr>
    </w:p>
    <w:p w14:paraId="22052FCB" w14:textId="0786A18D" w:rsidR="00490EA9" w:rsidRDefault="00490EA9" w:rsidP="008E4E86">
      <w:pPr>
        <w:pStyle w:val="Default"/>
        <w:rPr>
          <w:rFonts w:ascii="Times New Roman" w:hAnsi="Times New Roman" w:cs="Times New Roman"/>
        </w:rPr>
      </w:pPr>
      <w:r w:rsidRPr="00490EA9">
        <w:rPr>
          <w:rFonts w:ascii="Times New Roman" w:hAnsi="Times New Roman" w:cs="Times New Roman"/>
        </w:rPr>
        <w:t xml:space="preserve">The Director of Clinical Education is a full-time employee and salaried by the sponsoring institution, South College. The Director of Clinical Education is responsible for coordinating all clinical education with didactic education. The Director of Clinical Education responsibilities include: </w:t>
      </w:r>
    </w:p>
    <w:p w14:paraId="02AA2394" w14:textId="77777777" w:rsidR="008831E6" w:rsidRDefault="008831E6" w:rsidP="008E4E86">
      <w:pPr>
        <w:pStyle w:val="Default"/>
        <w:rPr>
          <w:rFonts w:ascii="Times New Roman" w:hAnsi="Times New Roman" w:cs="Times New Roman"/>
        </w:rPr>
      </w:pPr>
    </w:p>
    <w:p w14:paraId="1E33827A" w14:textId="77777777" w:rsidR="008E4E86" w:rsidRDefault="008E4E86" w:rsidP="008E4E86">
      <w:pPr>
        <w:pStyle w:val="Default"/>
        <w:rPr>
          <w:rFonts w:ascii="Times New Roman" w:hAnsi="Times New Roman" w:cs="Times New Roman"/>
        </w:rPr>
      </w:pPr>
    </w:p>
    <w:p w14:paraId="4AAF1E0E" w14:textId="5FDB6BBE" w:rsidR="008E4E86" w:rsidRDefault="008E4E86">
      <w:pPr>
        <w:pStyle w:val="Default"/>
        <w:numPr>
          <w:ilvl w:val="0"/>
          <w:numId w:val="16"/>
        </w:numPr>
        <w:rPr>
          <w:rFonts w:ascii="Times New Roman" w:hAnsi="Times New Roman" w:cs="Times New Roman"/>
        </w:rPr>
      </w:pPr>
      <w:r>
        <w:rPr>
          <w:rFonts w:ascii="Times New Roman" w:hAnsi="Times New Roman" w:cs="Times New Roman"/>
        </w:rPr>
        <w:lastRenderedPageBreak/>
        <w:t>Coordinate, evaluate, and supervise the program’s clinical component</w:t>
      </w:r>
    </w:p>
    <w:p w14:paraId="338B66F9" w14:textId="1F0DDFA4" w:rsidR="008E4E86" w:rsidRDefault="008E4E86">
      <w:pPr>
        <w:pStyle w:val="Default"/>
        <w:numPr>
          <w:ilvl w:val="0"/>
          <w:numId w:val="16"/>
        </w:numPr>
        <w:rPr>
          <w:rFonts w:ascii="Times New Roman" w:hAnsi="Times New Roman" w:cs="Times New Roman"/>
        </w:rPr>
      </w:pPr>
      <w:r>
        <w:rPr>
          <w:rFonts w:ascii="Times New Roman" w:hAnsi="Times New Roman" w:cs="Times New Roman"/>
        </w:rPr>
        <w:t>Act as a liaison between the clinical affiliates and South College; maintaining open lines of communication with the Program Director</w:t>
      </w:r>
    </w:p>
    <w:p w14:paraId="0384EBEA" w14:textId="3EBF3467" w:rsidR="008E4E86" w:rsidRDefault="008E4E86">
      <w:pPr>
        <w:pStyle w:val="Default"/>
        <w:numPr>
          <w:ilvl w:val="0"/>
          <w:numId w:val="16"/>
        </w:numPr>
        <w:rPr>
          <w:rFonts w:ascii="Times New Roman" w:hAnsi="Times New Roman" w:cs="Times New Roman"/>
        </w:rPr>
      </w:pPr>
      <w:r>
        <w:rPr>
          <w:rFonts w:ascii="Times New Roman" w:hAnsi="Times New Roman" w:cs="Times New Roman"/>
        </w:rPr>
        <w:t>Evaluate and ensure the effectiveness of the clinical affiliates</w:t>
      </w:r>
    </w:p>
    <w:p w14:paraId="5D620D01" w14:textId="3D3C1F6A" w:rsidR="008E4E86" w:rsidRDefault="008E4E86">
      <w:pPr>
        <w:pStyle w:val="Default"/>
        <w:numPr>
          <w:ilvl w:val="0"/>
          <w:numId w:val="16"/>
        </w:numPr>
        <w:rPr>
          <w:rFonts w:ascii="Times New Roman" w:hAnsi="Times New Roman" w:cs="Times New Roman"/>
        </w:rPr>
      </w:pPr>
      <w:r>
        <w:rPr>
          <w:rFonts w:ascii="Times New Roman" w:hAnsi="Times New Roman" w:cs="Times New Roman"/>
        </w:rPr>
        <w:t>Review and revise the program’s curriculum to assure adherence to accreditation requirements</w:t>
      </w:r>
    </w:p>
    <w:p w14:paraId="51028592" w14:textId="6B5618EA" w:rsidR="008E4E86" w:rsidRDefault="008E4E86">
      <w:pPr>
        <w:pStyle w:val="Default"/>
        <w:numPr>
          <w:ilvl w:val="0"/>
          <w:numId w:val="16"/>
        </w:numPr>
        <w:rPr>
          <w:rFonts w:ascii="Times New Roman" w:hAnsi="Times New Roman" w:cs="Times New Roman"/>
        </w:rPr>
      </w:pPr>
      <w:r>
        <w:rPr>
          <w:rFonts w:ascii="Times New Roman" w:hAnsi="Times New Roman" w:cs="Times New Roman"/>
        </w:rPr>
        <w:t>Provide student counseling and advising as required</w:t>
      </w:r>
    </w:p>
    <w:p w14:paraId="5AC400FC" w14:textId="6EAF9D2A" w:rsidR="008E4E86" w:rsidRDefault="008E4E86">
      <w:pPr>
        <w:pStyle w:val="Default"/>
        <w:numPr>
          <w:ilvl w:val="0"/>
          <w:numId w:val="16"/>
        </w:numPr>
        <w:rPr>
          <w:rFonts w:ascii="Times New Roman" w:hAnsi="Times New Roman" w:cs="Times New Roman"/>
        </w:rPr>
      </w:pPr>
      <w:r>
        <w:rPr>
          <w:rFonts w:ascii="Times New Roman" w:hAnsi="Times New Roman" w:cs="Times New Roman"/>
        </w:rPr>
        <w:t>Maintain all student health records, following HIPAA guidelines and ensuring complete records for each clinical affiliate</w:t>
      </w:r>
    </w:p>
    <w:p w14:paraId="7D310584" w14:textId="4C7E03DD" w:rsidR="008E4E86" w:rsidRDefault="008E4E86">
      <w:pPr>
        <w:pStyle w:val="Default"/>
        <w:numPr>
          <w:ilvl w:val="0"/>
          <w:numId w:val="16"/>
        </w:numPr>
        <w:rPr>
          <w:rFonts w:ascii="Times New Roman" w:hAnsi="Times New Roman" w:cs="Times New Roman"/>
        </w:rPr>
      </w:pPr>
      <w:r>
        <w:rPr>
          <w:rFonts w:ascii="Times New Roman" w:hAnsi="Times New Roman" w:cs="Times New Roman"/>
        </w:rPr>
        <w:t>Maintain all clinical records including calculation of quarterly grades</w:t>
      </w:r>
    </w:p>
    <w:p w14:paraId="22180C29" w14:textId="16C9228A" w:rsidR="008E4E86" w:rsidRDefault="008E4E86">
      <w:pPr>
        <w:pStyle w:val="Default"/>
        <w:numPr>
          <w:ilvl w:val="0"/>
          <w:numId w:val="16"/>
        </w:numPr>
        <w:rPr>
          <w:rFonts w:ascii="Times New Roman" w:hAnsi="Times New Roman" w:cs="Times New Roman"/>
        </w:rPr>
      </w:pPr>
      <w:r>
        <w:rPr>
          <w:rFonts w:ascii="Times New Roman" w:hAnsi="Times New Roman" w:cs="Times New Roman"/>
        </w:rPr>
        <w:t>Maintain and encourage valid evaluation of each student by Clinical Instructors</w:t>
      </w:r>
    </w:p>
    <w:p w14:paraId="6E194D3F" w14:textId="77777777" w:rsidR="00E531F1" w:rsidRDefault="00E531F1" w:rsidP="00E531F1">
      <w:pPr>
        <w:pStyle w:val="Default"/>
        <w:ind w:left="720"/>
        <w:rPr>
          <w:rFonts w:ascii="Times New Roman" w:hAnsi="Times New Roman" w:cs="Times New Roman"/>
        </w:rPr>
      </w:pPr>
    </w:p>
    <w:p w14:paraId="29B8EC78" w14:textId="07E3E2F7" w:rsidR="008E4E86" w:rsidRDefault="008E4E86">
      <w:pPr>
        <w:pStyle w:val="Default"/>
        <w:numPr>
          <w:ilvl w:val="0"/>
          <w:numId w:val="16"/>
        </w:numPr>
        <w:rPr>
          <w:rFonts w:ascii="Times New Roman" w:hAnsi="Times New Roman" w:cs="Times New Roman"/>
        </w:rPr>
      </w:pPr>
      <w:r>
        <w:rPr>
          <w:rFonts w:ascii="Times New Roman" w:hAnsi="Times New Roman" w:cs="Times New Roman"/>
        </w:rPr>
        <w:t>Maintain weekly clinical visitations for the purpose of consultation with Clinical Instructors, Department Managers</w:t>
      </w:r>
      <w:r w:rsidR="00E531F1">
        <w:rPr>
          <w:rFonts w:ascii="Times New Roman" w:hAnsi="Times New Roman" w:cs="Times New Roman"/>
        </w:rPr>
        <w:t>, Staff Respiratory Therapists/Preceptors, and students</w:t>
      </w:r>
    </w:p>
    <w:p w14:paraId="52A49204" w14:textId="1F640CE9" w:rsidR="00E531F1" w:rsidRDefault="00E531F1">
      <w:pPr>
        <w:pStyle w:val="Default"/>
        <w:numPr>
          <w:ilvl w:val="0"/>
          <w:numId w:val="16"/>
        </w:numPr>
        <w:rPr>
          <w:rFonts w:ascii="Times New Roman" w:hAnsi="Times New Roman" w:cs="Times New Roman"/>
        </w:rPr>
      </w:pPr>
      <w:r>
        <w:rPr>
          <w:rFonts w:ascii="Times New Roman" w:hAnsi="Times New Roman" w:cs="Times New Roman"/>
        </w:rPr>
        <w:t>Develop clinical rotational assignments, lesson plans, and schedules</w:t>
      </w:r>
    </w:p>
    <w:p w14:paraId="0696C245" w14:textId="115C0DE6" w:rsidR="00E531F1" w:rsidRDefault="00E531F1">
      <w:pPr>
        <w:pStyle w:val="Default"/>
        <w:numPr>
          <w:ilvl w:val="0"/>
          <w:numId w:val="16"/>
        </w:numPr>
        <w:rPr>
          <w:rFonts w:ascii="Times New Roman" w:hAnsi="Times New Roman" w:cs="Times New Roman"/>
        </w:rPr>
      </w:pPr>
      <w:r>
        <w:rPr>
          <w:rFonts w:ascii="Times New Roman" w:hAnsi="Times New Roman" w:cs="Times New Roman"/>
        </w:rPr>
        <w:t>Assign and evaluate clinical written objectives</w:t>
      </w:r>
    </w:p>
    <w:p w14:paraId="452CDBAF" w14:textId="2EA38F21" w:rsidR="00E531F1" w:rsidRDefault="00E531F1">
      <w:pPr>
        <w:pStyle w:val="Default"/>
        <w:numPr>
          <w:ilvl w:val="0"/>
          <w:numId w:val="16"/>
        </w:numPr>
        <w:rPr>
          <w:rFonts w:ascii="Times New Roman" w:hAnsi="Times New Roman" w:cs="Times New Roman"/>
        </w:rPr>
      </w:pPr>
      <w:r>
        <w:rPr>
          <w:rFonts w:ascii="Times New Roman" w:hAnsi="Times New Roman" w:cs="Times New Roman"/>
        </w:rPr>
        <w:t>Evaluate student performance during clinical visits</w:t>
      </w:r>
    </w:p>
    <w:p w14:paraId="2589F3C4" w14:textId="4A3609E2" w:rsidR="00E531F1" w:rsidRDefault="00E531F1">
      <w:pPr>
        <w:pStyle w:val="Default"/>
        <w:numPr>
          <w:ilvl w:val="0"/>
          <w:numId w:val="16"/>
        </w:numPr>
        <w:rPr>
          <w:rFonts w:ascii="Times New Roman" w:hAnsi="Times New Roman" w:cs="Times New Roman"/>
        </w:rPr>
      </w:pPr>
      <w:r>
        <w:rPr>
          <w:rFonts w:ascii="Times New Roman" w:hAnsi="Times New Roman" w:cs="Times New Roman"/>
        </w:rPr>
        <w:t>Review and revise performance objectives to ensure valid clinical learning experiences</w:t>
      </w:r>
    </w:p>
    <w:p w14:paraId="4B3471E9" w14:textId="1B75B43F" w:rsidR="00E531F1" w:rsidRDefault="00E531F1">
      <w:pPr>
        <w:pStyle w:val="Default"/>
        <w:numPr>
          <w:ilvl w:val="0"/>
          <w:numId w:val="16"/>
        </w:numPr>
        <w:rPr>
          <w:rFonts w:ascii="Times New Roman" w:hAnsi="Times New Roman" w:cs="Times New Roman"/>
        </w:rPr>
      </w:pPr>
      <w:r>
        <w:rPr>
          <w:rFonts w:ascii="Times New Roman" w:hAnsi="Times New Roman" w:cs="Times New Roman"/>
        </w:rPr>
        <w:t>Review the Clinical Competency Manual and Policies Handbook annually and make recommendations to the Program Director</w:t>
      </w:r>
    </w:p>
    <w:p w14:paraId="230F8C0D" w14:textId="77777777" w:rsidR="00E531F1" w:rsidRDefault="00E531F1" w:rsidP="00E531F1">
      <w:pPr>
        <w:pStyle w:val="Default"/>
        <w:rPr>
          <w:rFonts w:ascii="Times New Roman" w:hAnsi="Times New Roman" w:cs="Times New Roman"/>
        </w:rPr>
      </w:pPr>
    </w:p>
    <w:p w14:paraId="129E6490" w14:textId="3ED39530" w:rsidR="00E531F1" w:rsidRDefault="00E531F1" w:rsidP="00E531F1">
      <w:pPr>
        <w:pStyle w:val="Default"/>
        <w:rPr>
          <w:rFonts w:ascii="Times New Roman" w:hAnsi="Times New Roman" w:cs="Times New Roman"/>
          <w:b/>
          <w:bCs/>
        </w:rPr>
      </w:pPr>
      <w:r>
        <w:rPr>
          <w:rFonts w:ascii="Times New Roman" w:hAnsi="Times New Roman" w:cs="Times New Roman"/>
          <w:b/>
          <w:bCs/>
        </w:rPr>
        <w:t>Clinical Instructor</w:t>
      </w:r>
    </w:p>
    <w:p w14:paraId="208121B0" w14:textId="77777777" w:rsidR="00E531F1" w:rsidRDefault="00E531F1" w:rsidP="00E531F1">
      <w:pPr>
        <w:pStyle w:val="Default"/>
        <w:rPr>
          <w:rFonts w:ascii="Times New Roman" w:hAnsi="Times New Roman" w:cs="Times New Roman"/>
          <w:b/>
          <w:bCs/>
        </w:rPr>
      </w:pPr>
    </w:p>
    <w:p w14:paraId="4C447BD5" w14:textId="3AA691A6" w:rsidR="001C58A0" w:rsidRDefault="001C58A0" w:rsidP="00E531F1">
      <w:pPr>
        <w:pStyle w:val="Default"/>
        <w:rPr>
          <w:rFonts w:ascii="Times New Roman" w:hAnsi="Times New Roman" w:cs="Times New Roman"/>
        </w:rPr>
      </w:pPr>
      <w:r>
        <w:rPr>
          <w:rFonts w:ascii="Times New Roman" w:hAnsi="Times New Roman" w:cs="Times New Roman"/>
        </w:rPr>
        <w:t xml:space="preserve">Clinical Instructors </w:t>
      </w:r>
      <w:r w:rsidR="00024444">
        <w:rPr>
          <w:rFonts w:ascii="Times New Roman" w:hAnsi="Times New Roman" w:cs="Times New Roman"/>
        </w:rPr>
        <w:t xml:space="preserve">may be </w:t>
      </w:r>
      <w:r>
        <w:rPr>
          <w:rFonts w:ascii="Times New Roman" w:hAnsi="Times New Roman" w:cs="Times New Roman"/>
        </w:rPr>
        <w:t xml:space="preserve">employed by </w:t>
      </w:r>
      <w:r w:rsidR="00024444">
        <w:rPr>
          <w:rFonts w:ascii="Times New Roman" w:hAnsi="Times New Roman" w:cs="Times New Roman"/>
        </w:rPr>
        <w:t xml:space="preserve">either the clinical site </w:t>
      </w:r>
      <w:r>
        <w:rPr>
          <w:rFonts w:ascii="Times New Roman" w:hAnsi="Times New Roman" w:cs="Times New Roman"/>
        </w:rPr>
        <w:t>or by South College</w:t>
      </w:r>
      <w:r w:rsidR="00024444">
        <w:rPr>
          <w:rFonts w:ascii="Times New Roman" w:hAnsi="Times New Roman" w:cs="Times New Roman"/>
        </w:rPr>
        <w:t xml:space="preserve"> and does not have an assigned patient load when teaching students</w:t>
      </w:r>
      <w:r>
        <w:rPr>
          <w:rFonts w:ascii="Times New Roman" w:hAnsi="Times New Roman" w:cs="Times New Roman"/>
        </w:rPr>
        <w:t xml:space="preserve">.  Clinical Instructors are responsible for </w:t>
      </w:r>
      <w:r w:rsidR="00024444">
        <w:rPr>
          <w:rFonts w:ascii="Times New Roman" w:hAnsi="Times New Roman" w:cs="Times New Roman"/>
        </w:rPr>
        <w:t>t</w:t>
      </w:r>
      <w:r w:rsidR="00024444" w:rsidRPr="00024444">
        <w:rPr>
          <w:rFonts w:ascii="Times New Roman" w:hAnsi="Times New Roman" w:cs="Times New Roman"/>
        </w:rPr>
        <w:t>each</w:t>
      </w:r>
      <w:r w:rsidR="00024444">
        <w:rPr>
          <w:rFonts w:ascii="Times New Roman" w:hAnsi="Times New Roman" w:cs="Times New Roman"/>
        </w:rPr>
        <w:t xml:space="preserve">ing, </w:t>
      </w:r>
      <w:r w:rsidR="00024444" w:rsidRPr="00024444">
        <w:rPr>
          <w:rFonts w:ascii="Times New Roman" w:hAnsi="Times New Roman" w:cs="Times New Roman"/>
        </w:rPr>
        <w:t>supervis</w:t>
      </w:r>
      <w:r w:rsidR="00024444">
        <w:rPr>
          <w:rFonts w:ascii="Times New Roman" w:hAnsi="Times New Roman" w:cs="Times New Roman"/>
        </w:rPr>
        <w:t xml:space="preserve">ing, </w:t>
      </w:r>
      <w:r w:rsidR="00024444" w:rsidRPr="00024444">
        <w:rPr>
          <w:rFonts w:ascii="Times New Roman" w:hAnsi="Times New Roman" w:cs="Times New Roman"/>
        </w:rPr>
        <w:t>and evaluat</w:t>
      </w:r>
      <w:r w:rsidR="00024444">
        <w:rPr>
          <w:rFonts w:ascii="Times New Roman" w:hAnsi="Times New Roman" w:cs="Times New Roman"/>
        </w:rPr>
        <w:t xml:space="preserve">ing </w:t>
      </w:r>
      <w:r w:rsidR="00024444" w:rsidRPr="00024444">
        <w:rPr>
          <w:rFonts w:ascii="Times New Roman" w:hAnsi="Times New Roman" w:cs="Times New Roman"/>
        </w:rPr>
        <w:t>students in a clinical</w:t>
      </w:r>
      <w:r w:rsidR="00024444">
        <w:rPr>
          <w:rFonts w:ascii="Times New Roman" w:hAnsi="Times New Roman" w:cs="Times New Roman"/>
        </w:rPr>
        <w:t xml:space="preserve"> setting.  Their primary </w:t>
      </w:r>
      <w:r w:rsidR="00024444" w:rsidRPr="00024444">
        <w:rPr>
          <w:rFonts w:ascii="Times New Roman" w:hAnsi="Times New Roman" w:cs="Times New Roman"/>
        </w:rPr>
        <w:t>responsibility is to facilitate student achievement of program specified clinical competencies. The assigned student to clinical instructor ratio cannot exceed 6:1.</w:t>
      </w:r>
      <w:r>
        <w:rPr>
          <w:rFonts w:ascii="Times New Roman" w:hAnsi="Times New Roman" w:cs="Times New Roman"/>
        </w:rPr>
        <w:t xml:space="preserve"> Clinical Instructors responsibilities include:</w:t>
      </w:r>
    </w:p>
    <w:p w14:paraId="79A66F4A" w14:textId="77777777" w:rsidR="001C58A0" w:rsidRDefault="001C58A0" w:rsidP="00E531F1">
      <w:pPr>
        <w:pStyle w:val="Default"/>
        <w:rPr>
          <w:rFonts w:ascii="Times New Roman" w:hAnsi="Times New Roman" w:cs="Times New Roman"/>
        </w:rPr>
      </w:pPr>
    </w:p>
    <w:p w14:paraId="3A7EA3E1" w14:textId="70E7CB2F" w:rsidR="001C58A0" w:rsidRDefault="001C58A0">
      <w:pPr>
        <w:pStyle w:val="Default"/>
        <w:numPr>
          <w:ilvl w:val="0"/>
          <w:numId w:val="17"/>
        </w:numPr>
        <w:rPr>
          <w:rFonts w:ascii="Times New Roman" w:hAnsi="Times New Roman" w:cs="Times New Roman"/>
        </w:rPr>
      </w:pPr>
      <w:r>
        <w:rPr>
          <w:rFonts w:ascii="Times New Roman" w:hAnsi="Times New Roman" w:cs="Times New Roman"/>
        </w:rPr>
        <w:t>Assurance that accreditation standards are followed at the clinical affiliate</w:t>
      </w:r>
    </w:p>
    <w:p w14:paraId="26BC5918" w14:textId="71C14834" w:rsidR="001C58A0" w:rsidRDefault="001C58A0">
      <w:pPr>
        <w:pStyle w:val="Default"/>
        <w:numPr>
          <w:ilvl w:val="0"/>
          <w:numId w:val="17"/>
        </w:numPr>
        <w:rPr>
          <w:rFonts w:ascii="Times New Roman" w:hAnsi="Times New Roman" w:cs="Times New Roman"/>
        </w:rPr>
      </w:pPr>
      <w:r>
        <w:rPr>
          <w:rFonts w:ascii="Times New Roman" w:hAnsi="Times New Roman" w:cs="Times New Roman"/>
        </w:rPr>
        <w:t>Direct or indirect supervision of students</w:t>
      </w:r>
    </w:p>
    <w:p w14:paraId="3F795632" w14:textId="0C4D772A" w:rsidR="001C58A0" w:rsidRDefault="001C58A0">
      <w:pPr>
        <w:pStyle w:val="Default"/>
        <w:numPr>
          <w:ilvl w:val="0"/>
          <w:numId w:val="17"/>
        </w:numPr>
        <w:rPr>
          <w:rFonts w:ascii="Times New Roman" w:hAnsi="Times New Roman" w:cs="Times New Roman"/>
        </w:rPr>
      </w:pPr>
      <w:r>
        <w:rPr>
          <w:rFonts w:ascii="Times New Roman" w:hAnsi="Times New Roman" w:cs="Times New Roman"/>
        </w:rPr>
        <w:t>Assure student rotations and schedules are followed</w:t>
      </w:r>
    </w:p>
    <w:p w14:paraId="66902609" w14:textId="7130EA69" w:rsidR="001C58A0" w:rsidRDefault="001C58A0">
      <w:pPr>
        <w:pStyle w:val="Default"/>
        <w:numPr>
          <w:ilvl w:val="0"/>
          <w:numId w:val="17"/>
        </w:numPr>
        <w:rPr>
          <w:rFonts w:ascii="Times New Roman" w:hAnsi="Times New Roman" w:cs="Times New Roman"/>
        </w:rPr>
      </w:pPr>
      <w:bookmarkStart w:id="66" w:name="_Hlk143255465"/>
      <w:r>
        <w:rPr>
          <w:rFonts w:ascii="Times New Roman" w:hAnsi="Times New Roman" w:cs="Times New Roman"/>
        </w:rPr>
        <w:t>Active participation in the learning process for all students assigned to the clinical affiliate</w:t>
      </w:r>
    </w:p>
    <w:bookmarkEnd w:id="66"/>
    <w:p w14:paraId="460A42A4" w14:textId="004B24A5" w:rsidR="001C58A0" w:rsidRDefault="001C58A0">
      <w:pPr>
        <w:pStyle w:val="Default"/>
        <w:numPr>
          <w:ilvl w:val="0"/>
          <w:numId w:val="17"/>
        </w:numPr>
        <w:rPr>
          <w:rFonts w:ascii="Times New Roman" w:hAnsi="Times New Roman" w:cs="Times New Roman"/>
        </w:rPr>
      </w:pPr>
      <w:r>
        <w:rPr>
          <w:rFonts w:ascii="Times New Roman" w:hAnsi="Times New Roman" w:cs="Times New Roman"/>
        </w:rPr>
        <w:t>Evaluate and supervise student performance</w:t>
      </w:r>
    </w:p>
    <w:p w14:paraId="17346F03" w14:textId="5C68FAA1" w:rsidR="001C58A0" w:rsidRDefault="001C58A0">
      <w:pPr>
        <w:pStyle w:val="Default"/>
        <w:numPr>
          <w:ilvl w:val="0"/>
          <w:numId w:val="17"/>
        </w:numPr>
        <w:rPr>
          <w:rFonts w:ascii="Times New Roman" w:hAnsi="Times New Roman" w:cs="Times New Roman"/>
        </w:rPr>
      </w:pPr>
      <w:r>
        <w:rPr>
          <w:rFonts w:ascii="Times New Roman" w:hAnsi="Times New Roman" w:cs="Times New Roman"/>
        </w:rPr>
        <w:t>Provide student counseling (as needed)</w:t>
      </w:r>
    </w:p>
    <w:p w14:paraId="0D6858BD" w14:textId="6EACDD16" w:rsidR="001C58A0" w:rsidRDefault="001C58A0">
      <w:pPr>
        <w:pStyle w:val="Default"/>
        <w:numPr>
          <w:ilvl w:val="0"/>
          <w:numId w:val="17"/>
        </w:numPr>
        <w:rPr>
          <w:rFonts w:ascii="Times New Roman" w:hAnsi="Times New Roman" w:cs="Times New Roman"/>
        </w:rPr>
      </w:pPr>
      <w:r>
        <w:rPr>
          <w:rFonts w:ascii="Times New Roman" w:hAnsi="Times New Roman" w:cs="Times New Roman"/>
        </w:rPr>
        <w:t>Provide open lines of communication with the Director of Clinical Education and Program Director</w:t>
      </w:r>
    </w:p>
    <w:p w14:paraId="4380AD08" w14:textId="79BC03C8" w:rsidR="001C58A0" w:rsidRDefault="001C58A0">
      <w:pPr>
        <w:pStyle w:val="Default"/>
        <w:numPr>
          <w:ilvl w:val="0"/>
          <w:numId w:val="17"/>
        </w:numPr>
        <w:rPr>
          <w:rFonts w:ascii="Times New Roman" w:hAnsi="Times New Roman" w:cs="Times New Roman"/>
        </w:rPr>
      </w:pPr>
      <w:r>
        <w:rPr>
          <w:rFonts w:ascii="Times New Roman" w:hAnsi="Times New Roman" w:cs="Times New Roman"/>
        </w:rPr>
        <w:t>Maintain student records and submit to the Director of Clinical Education each quarter</w:t>
      </w:r>
    </w:p>
    <w:p w14:paraId="7AB7195B" w14:textId="4E34231F" w:rsidR="001C58A0" w:rsidRDefault="001C58A0">
      <w:pPr>
        <w:pStyle w:val="Default"/>
        <w:numPr>
          <w:ilvl w:val="0"/>
          <w:numId w:val="17"/>
        </w:numPr>
        <w:rPr>
          <w:rFonts w:ascii="Times New Roman" w:hAnsi="Times New Roman" w:cs="Times New Roman"/>
        </w:rPr>
      </w:pPr>
      <w:proofErr w:type="gramStart"/>
      <w:r>
        <w:rPr>
          <w:rFonts w:ascii="Times New Roman" w:hAnsi="Times New Roman" w:cs="Times New Roman"/>
        </w:rPr>
        <w:t>Assure student professionalism and participation at all times</w:t>
      </w:r>
      <w:proofErr w:type="gramEnd"/>
      <w:r>
        <w:rPr>
          <w:rFonts w:ascii="Times New Roman" w:hAnsi="Times New Roman" w:cs="Times New Roman"/>
        </w:rPr>
        <w:t xml:space="preserve"> during clinical education</w:t>
      </w:r>
    </w:p>
    <w:p w14:paraId="0CFABEE0" w14:textId="5B983EB3" w:rsidR="001C58A0" w:rsidRDefault="001C58A0">
      <w:pPr>
        <w:pStyle w:val="Default"/>
        <w:numPr>
          <w:ilvl w:val="0"/>
          <w:numId w:val="17"/>
        </w:numPr>
        <w:rPr>
          <w:rFonts w:ascii="Times New Roman" w:hAnsi="Times New Roman" w:cs="Times New Roman"/>
        </w:rPr>
      </w:pPr>
      <w:r>
        <w:rPr>
          <w:rFonts w:ascii="Times New Roman" w:hAnsi="Times New Roman" w:cs="Times New Roman"/>
        </w:rPr>
        <w:t>Attend faculty and advisory meetings</w:t>
      </w:r>
    </w:p>
    <w:p w14:paraId="70B00653" w14:textId="268094E2" w:rsidR="001C58A0" w:rsidRDefault="001C58A0">
      <w:pPr>
        <w:pStyle w:val="Default"/>
        <w:numPr>
          <w:ilvl w:val="0"/>
          <w:numId w:val="17"/>
        </w:numPr>
        <w:rPr>
          <w:rFonts w:ascii="Times New Roman" w:hAnsi="Times New Roman" w:cs="Times New Roman"/>
        </w:rPr>
      </w:pPr>
      <w:r>
        <w:rPr>
          <w:rFonts w:ascii="Times New Roman" w:hAnsi="Times New Roman" w:cs="Times New Roman"/>
        </w:rPr>
        <w:t>Encourage staff respiratory therapist to be student oriented and to develop teaching skills</w:t>
      </w:r>
    </w:p>
    <w:p w14:paraId="7A19516F" w14:textId="3B6CF45E" w:rsidR="001C58A0" w:rsidRDefault="001C58A0">
      <w:pPr>
        <w:pStyle w:val="Default"/>
        <w:numPr>
          <w:ilvl w:val="0"/>
          <w:numId w:val="17"/>
        </w:numPr>
        <w:rPr>
          <w:rFonts w:ascii="Times New Roman" w:hAnsi="Times New Roman" w:cs="Times New Roman"/>
        </w:rPr>
      </w:pPr>
      <w:r>
        <w:rPr>
          <w:rFonts w:ascii="Times New Roman" w:hAnsi="Times New Roman" w:cs="Times New Roman"/>
        </w:rPr>
        <w:t>Deliver curriculum in a timely and effective manner</w:t>
      </w:r>
    </w:p>
    <w:p w14:paraId="43D94367" w14:textId="77777777" w:rsidR="00024444" w:rsidRDefault="00024444" w:rsidP="00024444">
      <w:pPr>
        <w:pStyle w:val="Default"/>
        <w:rPr>
          <w:rFonts w:ascii="Times New Roman" w:hAnsi="Times New Roman" w:cs="Times New Roman"/>
        </w:rPr>
      </w:pPr>
    </w:p>
    <w:p w14:paraId="4E430C8A" w14:textId="77777777" w:rsidR="00024444" w:rsidRDefault="00024444" w:rsidP="00024444">
      <w:pPr>
        <w:pStyle w:val="Default"/>
        <w:rPr>
          <w:rFonts w:ascii="Times New Roman" w:hAnsi="Times New Roman" w:cs="Times New Roman"/>
        </w:rPr>
      </w:pPr>
    </w:p>
    <w:p w14:paraId="56ED8476" w14:textId="77777777" w:rsidR="00024444" w:rsidRDefault="00024444" w:rsidP="00024444">
      <w:pPr>
        <w:pStyle w:val="Default"/>
        <w:rPr>
          <w:rFonts w:ascii="Times New Roman" w:hAnsi="Times New Roman" w:cs="Times New Roman"/>
        </w:rPr>
      </w:pPr>
    </w:p>
    <w:p w14:paraId="183CD0F1" w14:textId="77777777" w:rsidR="00024444" w:rsidRDefault="00024444" w:rsidP="00024444">
      <w:pPr>
        <w:pStyle w:val="Default"/>
        <w:rPr>
          <w:rFonts w:ascii="Times New Roman" w:hAnsi="Times New Roman" w:cs="Times New Roman"/>
        </w:rPr>
      </w:pPr>
    </w:p>
    <w:p w14:paraId="1716EEBE" w14:textId="77777777" w:rsidR="001C58A0" w:rsidRDefault="001C58A0" w:rsidP="001C58A0">
      <w:pPr>
        <w:pStyle w:val="Default"/>
        <w:rPr>
          <w:rFonts w:ascii="Times New Roman" w:hAnsi="Times New Roman" w:cs="Times New Roman"/>
        </w:rPr>
      </w:pPr>
    </w:p>
    <w:p w14:paraId="585898A1" w14:textId="77777777" w:rsidR="00024444" w:rsidRDefault="00024444" w:rsidP="001C58A0">
      <w:pPr>
        <w:pStyle w:val="Default"/>
        <w:rPr>
          <w:rFonts w:ascii="Times New Roman" w:hAnsi="Times New Roman" w:cs="Times New Roman"/>
        </w:rPr>
      </w:pPr>
    </w:p>
    <w:p w14:paraId="21859C89" w14:textId="77777777" w:rsidR="00024444" w:rsidRDefault="00024444" w:rsidP="001C58A0">
      <w:pPr>
        <w:pStyle w:val="Default"/>
        <w:rPr>
          <w:rFonts w:ascii="Times New Roman" w:hAnsi="Times New Roman" w:cs="Times New Roman"/>
        </w:rPr>
      </w:pPr>
    </w:p>
    <w:p w14:paraId="7B282617" w14:textId="77777777" w:rsidR="00024444" w:rsidRDefault="00024444" w:rsidP="001C58A0">
      <w:pPr>
        <w:pStyle w:val="Default"/>
        <w:rPr>
          <w:rFonts w:ascii="Times New Roman" w:hAnsi="Times New Roman" w:cs="Times New Roman"/>
        </w:rPr>
      </w:pPr>
    </w:p>
    <w:p w14:paraId="36D2547B" w14:textId="7CDE8593" w:rsidR="001C58A0" w:rsidRDefault="001C58A0" w:rsidP="00F87DEE">
      <w:pPr>
        <w:pStyle w:val="Heading2"/>
      </w:pPr>
      <w:bookmarkStart w:id="67" w:name="_Toc172550214"/>
      <w:r>
        <w:lastRenderedPageBreak/>
        <w:t>Student Supervision</w:t>
      </w:r>
      <w:bookmarkEnd w:id="67"/>
    </w:p>
    <w:p w14:paraId="38B219EA" w14:textId="77777777" w:rsidR="001C58A0" w:rsidRDefault="001C58A0" w:rsidP="001C58A0">
      <w:pPr>
        <w:pStyle w:val="Default"/>
        <w:rPr>
          <w:rFonts w:ascii="Times New Roman" w:hAnsi="Times New Roman" w:cs="Times New Roman"/>
          <w:b/>
          <w:bCs/>
        </w:rPr>
      </w:pPr>
    </w:p>
    <w:p w14:paraId="6C7386BF" w14:textId="34D0E5D6" w:rsidR="005A5DA7" w:rsidRDefault="001C58A0" w:rsidP="005A5DA7">
      <w:pPr>
        <w:autoSpaceDE w:val="0"/>
        <w:autoSpaceDN w:val="0"/>
        <w:adjustRightInd w:val="0"/>
        <w:rPr>
          <w:color w:val="000000"/>
        </w:rPr>
      </w:pPr>
      <w:r w:rsidRPr="001F5F88">
        <w:rPr>
          <w:b/>
          <w:bCs/>
          <w:u w:val="single"/>
        </w:rPr>
        <w:t>AT NO TIME SHALL A STUDENT BE USED AS A SUBSTITUTE FOR QUALIFIED RESPIRATORY THERAPISTS</w:t>
      </w:r>
      <w:r w:rsidRPr="00EB4781">
        <w:rPr>
          <w:u w:val="single"/>
        </w:rPr>
        <w:t>.</w:t>
      </w:r>
      <w:r>
        <w:rPr>
          <w:b/>
          <w:bCs/>
        </w:rPr>
        <w:t xml:space="preserve">  </w:t>
      </w:r>
      <w:r w:rsidR="005A5DA7" w:rsidRPr="005A5DA7">
        <w:rPr>
          <w:color w:val="000000"/>
        </w:rPr>
        <w:t xml:space="preserve">All students must be directly supervised during clinical assignments.  Direct Supervision is defined as the </w:t>
      </w:r>
      <w:r w:rsidR="00CE53B8">
        <w:rPr>
          <w:color w:val="000000"/>
        </w:rPr>
        <w:t xml:space="preserve">Clinical </w:t>
      </w:r>
      <w:r w:rsidR="005A5DA7" w:rsidRPr="005A5DA7">
        <w:rPr>
          <w:color w:val="000000"/>
        </w:rPr>
        <w:t>Preceptor, Clinical Instructor, or Director of Clinical Education accompanies the student during all aspects of patient care, procedures, and transport regardless of the level of student achievement.</w:t>
      </w:r>
      <w:r w:rsidR="009D7227">
        <w:t xml:space="preserve"> Students are not allowed to operate equipment or perform therapies or procedures on a patient without the guidance of qualified Preceptors, Clinical Instructors, or the Director of Clinical Education.  </w:t>
      </w:r>
      <w:r w:rsidR="005A5DA7">
        <w:rPr>
          <w:color w:val="000000"/>
        </w:rPr>
        <w:t xml:space="preserve">The Preceptor, Clinical Instructor, and/or Director of Clinical Education assumes overall responsibility for the supervision and evaluation </w:t>
      </w:r>
      <w:r w:rsidR="009B46CD">
        <w:rPr>
          <w:color w:val="000000"/>
        </w:rPr>
        <w:t>of</w:t>
      </w:r>
      <w:r w:rsidR="005A5DA7">
        <w:rPr>
          <w:color w:val="000000"/>
        </w:rPr>
        <w:t xml:space="preserve"> the Respiratory Therapy student at each clinical facility.  </w:t>
      </w:r>
      <w:r w:rsidR="005A5DA7" w:rsidRPr="00490EA9">
        <w:rPr>
          <w:color w:val="000000"/>
        </w:rPr>
        <w:t xml:space="preserve"> </w:t>
      </w:r>
    </w:p>
    <w:p w14:paraId="17CFD912" w14:textId="77777777" w:rsidR="009D7227" w:rsidRDefault="009D7227" w:rsidP="001C58A0">
      <w:pPr>
        <w:pStyle w:val="Default"/>
        <w:rPr>
          <w:rFonts w:ascii="Times New Roman" w:hAnsi="Times New Roman" w:cs="Times New Roman"/>
        </w:rPr>
      </w:pPr>
    </w:p>
    <w:p w14:paraId="46384E3A" w14:textId="227A92C3" w:rsidR="009D7227" w:rsidRDefault="009D7227" w:rsidP="00F87DEE">
      <w:pPr>
        <w:pStyle w:val="Heading2"/>
      </w:pPr>
      <w:bookmarkStart w:id="68" w:name="_Toc172550215"/>
      <w:r>
        <w:t>Confidentiality</w:t>
      </w:r>
      <w:bookmarkEnd w:id="68"/>
    </w:p>
    <w:p w14:paraId="314568E2" w14:textId="77777777" w:rsidR="009D7227" w:rsidRDefault="009D7227" w:rsidP="001C58A0">
      <w:pPr>
        <w:pStyle w:val="Default"/>
        <w:rPr>
          <w:rFonts w:ascii="Times New Roman" w:hAnsi="Times New Roman" w:cs="Times New Roman"/>
          <w:b/>
          <w:bCs/>
        </w:rPr>
      </w:pPr>
    </w:p>
    <w:p w14:paraId="6CBD1333" w14:textId="1C5F8758" w:rsidR="009D7227" w:rsidRDefault="009D7227" w:rsidP="001C58A0">
      <w:pPr>
        <w:pStyle w:val="Default"/>
        <w:rPr>
          <w:rFonts w:ascii="Times New Roman" w:hAnsi="Times New Roman" w:cs="Times New Roman"/>
        </w:rPr>
      </w:pPr>
      <w:r>
        <w:rPr>
          <w:rFonts w:ascii="Times New Roman" w:hAnsi="Times New Roman" w:cs="Times New Roman"/>
        </w:rPr>
        <w:t xml:space="preserve">All information concerning </w:t>
      </w:r>
      <w:proofErr w:type="gramStart"/>
      <w:r>
        <w:rPr>
          <w:rFonts w:ascii="Times New Roman" w:hAnsi="Times New Roman" w:cs="Times New Roman"/>
        </w:rPr>
        <w:t>patients</w:t>
      </w:r>
      <w:proofErr w:type="gramEnd"/>
      <w:r>
        <w:rPr>
          <w:rFonts w:ascii="Times New Roman" w:hAnsi="Times New Roman" w:cs="Times New Roman"/>
        </w:rPr>
        <w:t xml:space="preserve"> or the health care facility’s business must be kept in strict confidence and not discussed with non-concerned parties or individuals outside of the health care facility.  All students are required to abide by the provisions and regulations as contained in the 1996 Health Insurance Portability and Accountability Act (HIPAA) regarding health information.</w:t>
      </w:r>
    </w:p>
    <w:p w14:paraId="55B1D13E" w14:textId="77777777" w:rsidR="009D7227" w:rsidRDefault="009D7227" w:rsidP="001C58A0">
      <w:pPr>
        <w:pStyle w:val="Default"/>
        <w:rPr>
          <w:rFonts w:ascii="Times New Roman" w:hAnsi="Times New Roman" w:cs="Times New Roman"/>
        </w:rPr>
      </w:pPr>
    </w:p>
    <w:p w14:paraId="3DB22891" w14:textId="7E913EEA" w:rsidR="009D7227" w:rsidRDefault="009D7227" w:rsidP="00F87DEE">
      <w:pPr>
        <w:pStyle w:val="Heading2"/>
      </w:pPr>
      <w:bookmarkStart w:id="69" w:name="_Toc172550216"/>
      <w:r>
        <w:t>Health Requirements</w:t>
      </w:r>
      <w:bookmarkEnd w:id="69"/>
    </w:p>
    <w:p w14:paraId="7AC6E599" w14:textId="77777777" w:rsidR="009D7227" w:rsidRDefault="009D7227" w:rsidP="001C58A0">
      <w:pPr>
        <w:pStyle w:val="Default"/>
        <w:rPr>
          <w:rFonts w:ascii="Times New Roman" w:hAnsi="Times New Roman" w:cs="Times New Roman"/>
          <w:b/>
          <w:bCs/>
        </w:rPr>
      </w:pPr>
    </w:p>
    <w:p w14:paraId="2CA104C4" w14:textId="5C52ADE5" w:rsidR="005A5DA7" w:rsidRDefault="009D7227" w:rsidP="001C58A0">
      <w:pPr>
        <w:pStyle w:val="Default"/>
        <w:rPr>
          <w:rFonts w:ascii="Times New Roman" w:hAnsi="Times New Roman" w:cs="Times New Roman"/>
        </w:rPr>
      </w:pPr>
      <w:r w:rsidRPr="009D7227">
        <w:rPr>
          <w:rFonts w:ascii="Times New Roman" w:hAnsi="Times New Roman" w:cs="Times New Roman"/>
        </w:rPr>
        <w:t xml:space="preserve">Appropriate health documentation must be submitted to the Department of </w:t>
      </w:r>
      <w:r>
        <w:rPr>
          <w:rFonts w:ascii="Times New Roman" w:hAnsi="Times New Roman" w:cs="Times New Roman"/>
        </w:rPr>
        <w:t>Respiratory Therapy</w:t>
      </w:r>
      <w:r w:rsidRPr="009D7227">
        <w:rPr>
          <w:rFonts w:ascii="Times New Roman" w:hAnsi="Times New Roman" w:cs="Times New Roman"/>
        </w:rPr>
        <w:t xml:space="preserve"> prior to admission into any departmental program. All students must provide proof of ability to perform the skills needed to practice </w:t>
      </w:r>
      <w:r>
        <w:rPr>
          <w:rFonts w:ascii="Times New Roman" w:hAnsi="Times New Roman" w:cs="Times New Roman"/>
        </w:rPr>
        <w:t>respiratory therapy</w:t>
      </w:r>
      <w:r w:rsidRPr="009D7227">
        <w:rPr>
          <w:rFonts w:ascii="Times New Roman" w:hAnsi="Times New Roman" w:cs="Times New Roman"/>
        </w:rPr>
        <w:t xml:space="preserve"> effectively. Health care facilities must meet federal guidelines, and students must also meet these requirements </w:t>
      </w:r>
      <w:proofErr w:type="gramStart"/>
      <w:r w:rsidRPr="009D7227">
        <w:rPr>
          <w:rFonts w:ascii="Times New Roman" w:hAnsi="Times New Roman" w:cs="Times New Roman"/>
        </w:rPr>
        <w:t>in order to</w:t>
      </w:r>
      <w:proofErr w:type="gramEnd"/>
      <w:r w:rsidRPr="009D7227">
        <w:rPr>
          <w:rFonts w:ascii="Times New Roman" w:hAnsi="Times New Roman" w:cs="Times New Roman"/>
        </w:rPr>
        <w:t xml:space="preserve"> be allowed to gain clinical experience in these facilities. To meet these requirements, each student must supply proof of</w:t>
      </w:r>
      <w:r w:rsidR="002614D3">
        <w:rPr>
          <w:rFonts w:ascii="Times New Roman" w:hAnsi="Times New Roman" w:cs="Times New Roman"/>
        </w:rPr>
        <w:t xml:space="preserve"> health insurance, </w:t>
      </w:r>
      <w:r w:rsidRPr="009D7227">
        <w:rPr>
          <w:rFonts w:ascii="Times New Roman" w:hAnsi="Times New Roman" w:cs="Times New Roman"/>
        </w:rPr>
        <w:t>a negative TB test, hepatitis B vaccine, physical exam certifying ability to function in the required capacity, proof of immunizations (MMR</w:t>
      </w:r>
      <w:r w:rsidR="001641EE">
        <w:rPr>
          <w:rFonts w:ascii="Times New Roman" w:hAnsi="Times New Roman" w:cs="Times New Roman"/>
        </w:rPr>
        <w:t xml:space="preserve">, varicella, </w:t>
      </w:r>
      <w:proofErr w:type="spellStart"/>
      <w:r w:rsidR="001641EE">
        <w:rPr>
          <w:rFonts w:ascii="Times New Roman" w:hAnsi="Times New Roman" w:cs="Times New Roman"/>
        </w:rPr>
        <w:t>TDap</w:t>
      </w:r>
      <w:proofErr w:type="spellEnd"/>
      <w:r w:rsidRPr="009D7227">
        <w:rPr>
          <w:rFonts w:ascii="Times New Roman" w:hAnsi="Times New Roman" w:cs="Times New Roman"/>
        </w:rPr>
        <w:t>),</w:t>
      </w:r>
      <w:r>
        <w:rPr>
          <w:rFonts w:ascii="Times New Roman" w:hAnsi="Times New Roman" w:cs="Times New Roman"/>
        </w:rPr>
        <w:t xml:space="preserve"> current COVID </w:t>
      </w:r>
      <w:r w:rsidR="00B45BB8" w:rsidRPr="009D7227">
        <w:rPr>
          <w:rFonts w:ascii="Times New Roman" w:hAnsi="Times New Roman" w:cs="Times New Roman"/>
        </w:rPr>
        <w:t xml:space="preserve">or waiver (if allowed by clinical affiliate), </w:t>
      </w:r>
      <w:r>
        <w:rPr>
          <w:rFonts w:ascii="Times New Roman" w:hAnsi="Times New Roman" w:cs="Times New Roman"/>
        </w:rPr>
        <w:t>vaccinations and boosters</w:t>
      </w:r>
      <w:r w:rsidRPr="009D7227">
        <w:rPr>
          <w:rFonts w:ascii="Times New Roman" w:hAnsi="Times New Roman" w:cs="Times New Roman"/>
        </w:rPr>
        <w:t xml:space="preserve"> and CPR training. </w:t>
      </w:r>
    </w:p>
    <w:p w14:paraId="6AA52A40" w14:textId="77777777" w:rsidR="005A5DA7" w:rsidRDefault="005A5DA7" w:rsidP="001C58A0">
      <w:pPr>
        <w:pStyle w:val="Default"/>
        <w:rPr>
          <w:rFonts w:ascii="Times New Roman" w:hAnsi="Times New Roman" w:cs="Times New Roman"/>
        </w:rPr>
      </w:pPr>
    </w:p>
    <w:p w14:paraId="4C75FF72" w14:textId="35DCC47D" w:rsidR="005A5DA7" w:rsidRDefault="005A5DA7" w:rsidP="001C58A0">
      <w:pPr>
        <w:pStyle w:val="Default"/>
        <w:rPr>
          <w:rFonts w:ascii="Times New Roman" w:hAnsi="Times New Roman" w:cs="Times New Roman"/>
        </w:rPr>
      </w:pPr>
      <w:r>
        <w:rPr>
          <w:rFonts w:ascii="Times New Roman" w:hAnsi="Times New Roman" w:cs="Times New Roman"/>
        </w:rPr>
        <w:t xml:space="preserve">Students are not allowed to attend clinicals if a required vaccine is not up to date.  Clinical hours missed due to out-of-date vaccines will be rescheduled based on clinical site availability.  </w:t>
      </w:r>
    </w:p>
    <w:p w14:paraId="22C2C19D" w14:textId="77777777" w:rsidR="005A5DA7" w:rsidRDefault="005A5DA7" w:rsidP="001C58A0">
      <w:pPr>
        <w:pStyle w:val="Default"/>
        <w:rPr>
          <w:rFonts w:ascii="Times New Roman" w:hAnsi="Times New Roman" w:cs="Times New Roman"/>
        </w:rPr>
      </w:pPr>
    </w:p>
    <w:p w14:paraId="667561C2" w14:textId="3840A33A" w:rsidR="009D7227" w:rsidRDefault="009D7227" w:rsidP="001C58A0">
      <w:pPr>
        <w:pStyle w:val="Default"/>
        <w:rPr>
          <w:rFonts w:ascii="Times New Roman" w:hAnsi="Times New Roman" w:cs="Times New Roman"/>
        </w:rPr>
      </w:pPr>
      <w:r w:rsidRPr="009D7227">
        <w:rPr>
          <w:rFonts w:ascii="Times New Roman" w:hAnsi="Times New Roman" w:cs="Times New Roman"/>
        </w:rPr>
        <w:t>A criminal background check and drug screen are required for admission. If the background check reveals previous convictions, it is up to each clinical site to determine the eligibility of students to attend clinical at the site. Students who are denied clinical experiences due to past convictions may be unable to progress in the program which will result in failure to complete the required courses for the program. In any case where a drug screen is positive, and an authorized prescription is not produced to validate the presence of the drug in the individual’s system, a student may be disqualified as a candidate for admission. Upon notification of the drug screen results, the student will have 5 working days to provide prescription validation. Students are responsible for the costs associated with any required testing.</w:t>
      </w:r>
    </w:p>
    <w:p w14:paraId="186392B5" w14:textId="77777777" w:rsidR="009D7227" w:rsidRDefault="009D7227" w:rsidP="001C58A0">
      <w:pPr>
        <w:pStyle w:val="Default"/>
        <w:rPr>
          <w:rFonts w:ascii="Times New Roman" w:hAnsi="Times New Roman" w:cs="Times New Roman"/>
        </w:rPr>
      </w:pPr>
    </w:p>
    <w:p w14:paraId="7CBF4519" w14:textId="5484EB66" w:rsidR="009D7227" w:rsidRDefault="009D7227" w:rsidP="00F87DEE">
      <w:pPr>
        <w:pStyle w:val="Heading2"/>
      </w:pPr>
      <w:bookmarkStart w:id="70" w:name="_Toc172550217"/>
      <w:r>
        <w:t>Standard Precautions</w:t>
      </w:r>
      <w:bookmarkEnd w:id="70"/>
    </w:p>
    <w:p w14:paraId="7859D14E" w14:textId="77777777" w:rsidR="009D7227" w:rsidRDefault="009D7227" w:rsidP="001C58A0">
      <w:pPr>
        <w:pStyle w:val="Default"/>
        <w:rPr>
          <w:rFonts w:ascii="Times New Roman" w:hAnsi="Times New Roman" w:cs="Times New Roman"/>
          <w:b/>
          <w:bCs/>
        </w:rPr>
      </w:pPr>
    </w:p>
    <w:p w14:paraId="561D7625" w14:textId="58F69545" w:rsidR="009D7227" w:rsidRDefault="009D7227" w:rsidP="001C58A0">
      <w:pPr>
        <w:pStyle w:val="Default"/>
        <w:rPr>
          <w:rFonts w:ascii="Times New Roman" w:hAnsi="Times New Roman" w:cs="Times New Roman"/>
        </w:rPr>
      </w:pPr>
      <w:r w:rsidRPr="009D7227">
        <w:rPr>
          <w:rFonts w:ascii="Times New Roman" w:hAnsi="Times New Roman" w:cs="Times New Roman"/>
        </w:rPr>
        <w:t xml:space="preserve">Body substance precautions developed by the Center for Disease Control are followed in all clinical areas and </w:t>
      </w:r>
      <w:r>
        <w:rPr>
          <w:rFonts w:ascii="Times New Roman" w:hAnsi="Times New Roman" w:cs="Times New Roman"/>
        </w:rPr>
        <w:t xml:space="preserve">South College </w:t>
      </w:r>
      <w:r w:rsidRPr="009D7227">
        <w:rPr>
          <w:rFonts w:ascii="Times New Roman" w:hAnsi="Times New Roman" w:cs="Times New Roman"/>
        </w:rPr>
        <w:t>campus laboratories. Body substances include oral secretions, blood, urine, feces, wound, and/or other drainage. Blood and body substances are considered infectious in all cases.</w:t>
      </w:r>
    </w:p>
    <w:p w14:paraId="767FDE14" w14:textId="77777777" w:rsidR="008831E6" w:rsidRDefault="008831E6" w:rsidP="001C58A0">
      <w:pPr>
        <w:pStyle w:val="Default"/>
        <w:rPr>
          <w:rFonts w:ascii="Times New Roman" w:hAnsi="Times New Roman" w:cs="Times New Roman"/>
        </w:rPr>
      </w:pPr>
    </w:p>
    <w:p w14:paraId="78E42E93" w14:textId="77777777" w:rsidR="009D7227" w:rsidRDefault="009D7227" w:rsidP="001C58A0">
      <w:pPr>
        <w:pStyle w:val="Default"/>
        <w:rPr>
          <w:rFonts w:ascii="Times New Roman" w:hAnsi="Times New Roman" w:cs="Times New Roman"/>
        </w:rPr>
      </w:pPr>
    </w:p>
    <w:p w14:paraId="5A0BF766" w14:textId="3BB12A1A" w:rsidR="009D7227" w:rsidRDefault="009D7227" w:rsidP="001C58A0">
      <w:pPr>
        <w:pStyle w:val="Default"/>
        <w:rPr>
          <w:rFonts w:ascii="Times New Roman" w:hAnsi="Times New Roman" w:cs="Times New Roman"/>
        </w:rPr>
      </w:pPr>
      <w:r>
        <w:rPr>
          <w:rFonts w:ascii="Times New Roman" w:hAnsi="Times New Roman" w:cs="Times New Roman"/>
        </w:rPr>
        <w:lastRenderedPageBreak/>
        <w:t>Precautions are as follows:</w:t>
      </w:r>
    </w:p>
    <w:p w14:paraId="69840324" w14:textId="77777777" w:rsidR="009D7227" w:rsidRDefault="009D7227" w:rsidP="001C58A0">
      <w:pPr>
        <w:pStyle w:val="Default"/>
        <w:rPr>
          <w:rFonts w:ascii="Times New Roman" w:hAnsi="Times New Roman" w:cs="Times New Roman"/>
        </w:rPr>
      </w:pPr>
    </w:p>
    <w:p w14:paraId="36C731A8" w14:textId="698DE47C" w:rsidR="009D7227" w:rsidRDefault="009D7227" w:rsidP="001C58A0">
      <w:pPr>
        <w:pStyle w:val="Default"/>
        <w:rPr>
          <w:rFonts w:ascii="Times New Roman" w:hAnsi="Times New Roman" w:cs="Times New Roman"/>
        </w:rPr>
      </w:pPr>
      <w:r>
        <w:rPr>
          <w:rFonts w:ascii="Times New Roman" w:hAnsi="Times New Roman" w:cs="Times New Roman"/>
        </w:rPr>
        <w:tab/>
        <w:t>Hand Washing Using a Biocidal Agent</w:t>
      </w:r>
    </w:p>
    <w:p w14:paraId="61EB3F1F" w14:textId="70D13E58" w:rsidR="009D7227" w:rsidRPr="009D7227" w:rsidRDefault="009D7227">
      <w:pPr>
        <w:pStyle w:val="Default"/>
        <w:numPr>
          <w:ilvl w:val="0"/>
          <w:numId w:val="18"/>
        </w:numPr>
        <w:rPr>
          <w:rFonts w:ascii="Times New Roman" w:hAnsi="Times New Roman" w:cs="Times New Roman"/>
          <w:b/>
          <w:bCs/>
        </w:rPr>
      </w:pPr>
      <w:r>
        <w:rPr>
          <w:rFonts w:ascii="Times New Roman" w:hAnsi="Times New Roman" w:cs="Times New Roman"/>
        </w:rPr>
        <w:t>Prior to all invasive procedures</w:t>
      </w:r>
    </w:p>
    <w:p w14:paraId="247F2D7F" w14:textId="34F317A9" w:rsidR="009D7227" w:rsidRPr="009D7227" w:rsidRDefault="009D7227">
      <w:pPr>
        <w:pStyle w:val="Default"/>
        <w:numPr>
          <w:ilvl w:val="0"/>
          <w:numId w:val="18"/>
        </w:numPr>
        <w:rPr>
          <w:rFonts w:ascii="Times New Roman" w:hAnsi="Times New Roman" w:cs="Times New Roman"/>
          <w:b/>
          <w:bCs/>
        </w:rPr>
      </w:pPr>
      <w:r>
        <w:rPr>
          <w:rFonts w:ascii="Times New Roman" w:hAnsi="Times New Roman" w:cs="Times New Roman"/>
        </w:rPr>
        <w:t>Following contamination with blood or body fluids</w:t>
      </w:r>
    </w:p>
    <w:p w14:paraId="5474CEBF" w14:textId="3F35BCC7" w:rsidR="009D7227" w:rsidRPr="009D7227" w:rsidRDefault="009D7227">
      <w:pPr>
        <w:pStyle w:val="Default"/>
        <w:numPr>
          <w:ilvl w:val="0"/>
          <w:numId w:val="18"/>
        </w:numPr>
        <w:rPr>
          <w:rFonts w:ascii="Times New Roman" w:hAnsi="Times New Roman" w:cs="Times New Roman"/>
          <w:b/>
          <w:bCs/>
        </w:rPr>
      </w:pPr>
      <w:r>
        <w:rPr>
          <w:rFonts w:ascii="Times New Roman" w:hAnsi="Times New Roman" w:cs="Times New Roman"/>
        </w:rPr>
        <w:t>Immediately after gloves are removed</w:t>
      </w:r>
    </w:p>
    <w:p w14:paraId="58BDB1E2" w14:textId="77777777" w:rsidR="009D7227" w:rsidRPr="009D7227" w:rsidRDefault="009D7227" w:rsidP="009D7227">
      <w:pPr>
        <w:pStyle w:val="Default"/>
        <w:ind w:left="1440"/>
        <w:rPr>
          <w:rFonts w:ascii="Times New Roman" w:hAnsi="Times New Roman" w:cs="Times New Roman"/>
          <w:b/>
          <w:bCs/>
        </w:rPr>
      </w:pPr>
    </w:p>
    <w:p w14:paraId="617B71FC" w14:textId="33ADEC9A" w:rsidR="009D7227" w:rsidRDefault="009D7227" w:rsidP="009D7227">
      <w:pPr>
        <w:pStyle w:val="Default"/>
        <w:ind w:left="720"/>
        <w:rPr>
          <w:rFonts w:ascii="Times New Roman" w:hAnsi="Times New Roman" w:cs="Times New Roman"/>
        </w:rPr>
      </w:pPr>
      <w:r>
        <w:rPr>
          <w:rFonts w:ascii="Times New Roman" w:hAnsi="Times New Roman" w:cs="Times New Roman"/>
        </w:rPr>
        <w:t>Use of Personal Protective Equipment</w:t>
      </w:r>
    </w:p>
    <w:p w14:paraId="184D003E" w14:textId="68914284" w:rsidR="009D7227" w:rsidRPr="009D7227" w:rsidRDefault="009D7227">
      <w:pPr>
        <w:pStyle w:val="Default"/>
        <w:numPr>
          <w:ilvl w:val="0"/>
          <w:numId w:val="19"/>
        </w:numPr>
        <w:rPr>
          <w:rFonts w:ascii="Times New Roman" w:hAnsi="Times New Roman" w:cs="Times New Roman"/>
          <w:b/>
          <w:bCs/>
        </w:rPr>
      </w:pPr>
      <w:r>
        <w:rPr>
          <w:rFonts w:ascii="Times New Roman" w:hAnsi="Times New Roman" w:cs="Times New Roman"/>
        </w:rPr>
        <w:t>Gloves (non-sterile) are required to avoid direct contact with body substances, mucous membranes, or non-intact skin</w:t>
      </w:r>
    </w:p>
    <w:p w14:paraId="6955A27F" w14:textId="1414ECB7" w:rsidR="009D7227" w:rsidRPr="009D7227" w:rsidRDefault="009D7227">
      <w:pPr>
        <w:pStyle w:val="Default"/>
        <w:numPr>
          <w:ilvl w:val="0"/>
          <w:numId w:val="19"/>
        </w:numPr>
        <w:rPr>
          <w:rFonts w:ascii="Times New Roman" w:hAnsi="Times New Roman" w:cs="Times New Roman"/>
          <w:b/>
          <w:bCs/>
        </w:rPr>
      </w:pPr>
      <w:r>
        <w:rPr>
          <w:rFonts w:ascii="Times New Roman" w:hAnsi="Times New Roman" w:cs="Times New Roman"/>
        </w:rPr>
        <w:t>Plastic gowns are required when clothing is likely to be soiled by a body substance</w:t>
      </w:r>
    </w:p>
    <w:p w14:paraId="3B974EAE" w14:textId="4B88F716" w:rsidR="009D7227" w:rsidRPr="00BB2E26" w:rsidRDefault="009D7227">
      <w:pPr>
        <w:pStyle w:val="Default"/>
        <w:numPr>
          <w:ilvl w:val="0"/>
          <w:numId w:val="19"/>
        </w:numPr>
        <w:rPr>
          <w:rFonts w:ascii="Times New Roman" w:hAnsi="Times New Roman" w:cs="Times New Roman"/>
          <w:b/>
          <w:bCs/>
        </w:rPr>
      </w:pPr>
      <w:r>
        <w:rPr>
          <w:rFonts w:ascii="Times New Roman" w:hAnsi="Times New Roman" w:cs="Times New Roman"/>
        </w:rPr>
        <w:t>Masks and protective eyewear (glasses) are required when body substance splashes or splattering is likely</w:t>
      </w:r>
    </w:p>
    <w:p w14:paraId="27A78F28" w14:textId="2556AE41" w:rsidR="00BB2E26" w:rsidRPr="00BB2E26" w:rsidRDefault="00BB2E26">
      <w:pPr>
        <w:pStyle w:val="Default"/>
        <w:numPr>
          <w:ilvl w:val="0"/>
          <w:numId w:val="19"/>
        </w:numPr>
        <w:rPr>
          <w:rFonts w:ascii="Times New Roman" w:hAnsi="Times New Roman" w:cs="Times New Roman"/>
          <w:b/>
          <w:bCs/>
        </w:rPr>
      </w:pPr>
      <w:r>
        <w:rPr>
          <w:rFonts w:ascii="Times New Roman" w:hAnsi="Times New Roman" w:cs="Times New Roman"/>
        </w:rPr>
        <w:t xml:space="preserve">N-95 or </w:t>
      </w:r>
      <w:proofErr w:type="spellStart"/>
      <w:r>
        <w:rPr>
          <w:rFonts w:ascii="Times New Roman" w:hAnsi="Times New Roman" w:cs="Times New Roman"/>
        </w:rPr>
        <w:t>Hepa</w:t>
      </w:r>
      <w:proofErr w:type="spellEnd"/>
      <w:r>
        <w:rPr>
          <w:rFonts w:ascii="Times New Roman" w:hAnsi="Times New Roman" w:cs="Times New Roman"/>
        </w:rPr>
        <w:t xml:space="preserve"> masks are required in </w:t>
      </w:r>
      <w:r w:rsidR="009B46CD">
        <w:rPr>
          <w:rFonts w:ascii="Times New Roman" w:hAnsi="Times New Roman" w:cs="Times New Roman"/>
        </w:rPr>
        <w:t>patients’</w:t>
      </w:r>
      <w:r>
        <w:rPr>
          <w:rFonts w:ascii="Times New Roman" w:hAnsi="Times New Roman" w:cs="Times New Roman"/>
        </w:rPr>
        <w:t xml:space="preserve"> rooms with airborne illnesses (TB, measles, COVID)</w:t>
      </w:r>
    </w:p>
    <w:p w14:paraId="7396079D" w14:textId="77777777" w:rsidR="00BB2E26" w:rsidRDefault="00BB2E26" w:rsidP="00BB2E26">
      <w:pPr>
        <w:pStyle w:val="Default"/>
        <w:rPr>
          <w:rFonts w:ascii="Times New Roman" w:hAnsi="Times New Roman" w:cs="Times New Roman"/>
        </w:rPr>
      </w:pPr>
    </w:p>
    <w:p w14:paraId="1D2564E6" w14:textId="3F7B956E" w:rsidR="00BB2E26" w:rsidRDefault="00BB2E26" w:rsidP="00F87DEE">
      <w:pPr>
        <w:pStyle w:val="Heading2"/>
      </w:pPr>
      <w:bookmarkStart w:id="71" w:name="_Toc172550218"/>
      <w:r>
        <w:t>Student Infectious Disease Exposure</w:t>
      </w:r>
      <w:bookmarkEnd w:id="71"/>
    </w:p>
    <w:p w14:paraId="0F934CA7" w14:textId="77777777" w:rsidR="00F817D4" w:rsidRDefault="00F817D4" w:rsidP="00BB2E26">
      <w:pPr>
        <w:pStyle w:val="Default"/>
        <w:rPr>
          <w:rFonts w:ascii="Times New Roman" w:hAnsi="Times New Roman" w:cs="Times New Roman"/>
          <w:b/>
          <w:bCs/>
        </w:rPr>
      </w:pPr>
    </w:p>
    <w:p w14:paraId="427B54B4" w14:textId="5E2B7914" w:rsidR="00F817D4" w:rsidRDefault="00F817D4" w:rsidP="00BB2E26">
      <w:pPr>
        <w:pStyle w:val="Default"/>
        <w:rPr>
          <w:rFonts w:ascii="Times New Roman" w:hAnsi="Times New Roman" w:cs="Times New Roman"/>
        </w:rPr>
      </w:pPr>
      <w:r>
        <w:rPr>
          <w:rFonts w:ascii="Times New Roman" w:hAnsi="Times New Roman" w:cs="Times New Roman"/>
        </w:rPr>
        <w:t>If a student has a percutaneous (needle stick or cut) or mucous membrane (splash to eye, nasal mucous, or mouth) exposure to blood/body fluids or has a cutaneous exposure to blood/body fluids where the student’s skin is chapped, abraded, or otherwise non-intact, the following protocol is to be followed:</w:t>
      </w:r>
    </w:p>
    <w:p w14:paraId="1A06CD68" w14:textId="77777777" w:rsidR="00F817D4" w:rsidRDefault="00F817D4" w:rsidP="00BB2E26">
      <w:pPr>
        <w:pStyle w:val="Default"/>
        <w:rPr>
          <w:rFonts w:ascii="Times New Roman" w:hAnsi="Times New Roman" w:cs="Times New Roman"/>
        </w:rPr>
      </w:pPr>
    </w:p>
    <w:p w14:paraId="0E8A13A9" w14:textId="0BFA59BD" w:rsidR="00F817D4" w:rsidRDefault="00F817D4">
      <w:pPr>
        <w:pStyle w:val="Default"/>
        <w:numPr>
          <w:ilvl w:val="0"/>
          <w:numId w:val="20"/>
        </w:numPr>
        <w:rPr>
          <w:rFonts w:ascii="Times New Roman" w:hAnsi="Times New Roman" w:cs="Times New Roman"/>
        </w:rPr>
      </w:pPr>
      <w:r>
        <w:rPr>
          <w:rFonts w:ascii="Times New Roman" w:hAnsi="Times New Roman" w:cs="Times New Roman"/>
        </w:rPr>
        <w:t>The student must immediately report the exposure to the Clinical Instructor or Preceptor at the health care facility and to the program faculty</w:t>
      </w:r>
    </w:p>
    <w:p w14:paraId="701606CD" w14:textId="3308E7C2" w:rsidR="00F817D4" w:rsidRDefault="00F817D4">
      <w:pPr>
        <w:pStyle w:val="Default"/>
        <w:numPr>
          <w:ilvl w:val="0"/>
          <w:numId w:val="20"/>
        </w:numPr>
        <w:rPr>
          <w:rFonts w:ascii="Times New Roman" w:hAnsi="Times New Roman" w:cs="Times New Roman"/>
        </w:rPr>
      </w:pPr>
      <w:r>
        <w:rPr>
          <w:rFonts w:ascii="Times New Roman" w:hAnsi="Times New Roman" w:cs="Times New Roman"/>
        </w:rPr>
        <w:t>Complete a health care facility incident report as soon as possible (within 24 hours of the occurrence)</w:t>
      </w:r>
    </w:p>
    <w:p w14:paraId="2D96CA9C" w14:textId="611A7EB0" w:rsidR="00F817D4" w:rsidRDefault="00F817D4">
      <w:pPr>
        <w:pStyle w:val="Default"/>
        <w:numPr>
          <w:ilvl w:val="0"/>
          <w:numId w:val="20"/>
        </w:numPr>
        <w:rPr>
          <w:rFonts w:ascii="Times New Roman" w:hAnsi="Times New Roman" w:cs="Times New Roman"/>
        </w:rPr>
      </w:pPr>
      <w:r>
        <w:rPr>
          <w:rFonts w:ascii="Times New Roman" w:hAnsi="Times New Roman" w:cs="Times New Roman"/>
        </w:rPr>
        <w:t>Protocol</w:t>
      </w:r>
    </w:p>
    <w:p w14:paraId="1E2B537F" w14:textId="23CF1244" w:rsidR="00F817D4" w:rsidRDefault="00F817D4">
      <w:pPr>
        <w:pStyle w:val="Default"/>
        <w:numPr>
          <w:ilvl w:val="1"/>
          <w:numId w:val="20"/>
        </w:numPr>
        <w:rPr>
          <w:rFonts w:ascii="Times New Roman" w:hAnsi="Times New Roman" w:cs="Times New Roman"/>
        </w:rPr>
      </w:pPr>
      <w:r>
        <w:rPr>
          <w:rFonts w:ascii="Times New Roman" w:hAnsi="Times New Roman" w:cs="Times New Roman"/>
        </w:rPr>
        <w:t>According to health care facility guidelines, the Clinical Instructor or Director of Clinical Education will notify appropriate personnel to identify the relative risk of possible HIV or HBV infection</w:t>
      </w:r>
    </w:p>
    <w:p w14:paraId="3067734E" w14:textId="1C51D3A5" w:rsidR="00F817D4" w:rsidRDefault="00F817D4">
      <w:pPr>
        <w:pStyle w:val="Default"/>
        <w:numPr>
          <w:ilvl w:val="1"/>
          <w:numId w:val="20"/>
        </w:numPr>
        <w:rPr>
          <w:rFonts w:ascii="Times New Roman" w:hAnsi="Times New Roman" w:cs="Times New Roman"/>
        </w:rPr>
      </w:pPr>
      <w:r>
        <w:rPr>
          <w:rFonts w:ascii="Times New Roman" w:hAnsi="Times New Roman" w:cs="Times New Roman"/>
        </w:rPr>
        <w:t xml:space="preserve">The student will receive written notification of </w:t>
      </w:r>
      <w:r w:rsidR="009B46CD">
        <w:rPr>
          <w:rFonts w:ascii="Times New Roman" w:hAnsi="Times New Roman" w:cs="Times New Roman"/>
        </w:rPr>
        <w:t>a patient’s</w:t>
      </w:r>
      <w:r>
        <w:rPr>
          <w:rFonts w:ascii="Times New Roman" w:hAnsi="Times New Roman" w:cs="Times New Roman"/>
        </w:rPr>
        <w:t xml:space="preserve"> infectious history according to facility guidelines.  This information gets presented to the treating physician</w:t>
      </w:r>
    </w:p>
    <w:p w14:paraId="394D7ED0" w14:textId="59FFC6FD" w:rsidR="00F817D4" w:rsidRDefault="00F817D4">
      <w:pPr>
        <w:pStyle w:val="Default"/>
        <w:numPr>
          <w:ilvl w:val="1"/>
          <w:numId w:val="20"/>
        </w:numPr>
        <w:rPr>
          <w:rFonts w:ascii="Times New Roman" w:hAnsi="Times New Roman" w:cs="Times New Roman"/>
        </w:rPr>
      </w:pPr>
      <w:r>
        <w:rPr>
          <w:rFonts w:ascii="Times New Roman" w:hAnsi="Times New Roman" w:cs="Times New Roman"/>
        </w:rPr>
        <w:t>The student will have two treatment options:</w:t>
      </w:r>
    </w:p>
    <w:p w14:paraId="423BBA01" w14:textId="7B0F400D" w:rsidR="00F817D4" w:rsidRDefault="00F817D4">
      <w:pPr>
        <w:pStyle w:val="Default"/>
        <w:numPr>
          <w:ilvl w:val="2"/>
          <w:numId w:val="20"/>
        </w:numPr>
        <w:rPr>
          <w:rFonts w:ascii="Times New Roman" w:hAnsi="Times New Roman" w:cs="Times New Roman"/>
        </w:rPr>
      </w:pPr>
      <w:r>
        <w:rPr>
          <w:rFonts w:ascii="Times New Roman" w:hAnsi="Times New Roman" w:cs="Times New Roman"/>
        </w:rPr>
        <w:t>The Emergency Department at the health care facility at a cost to the student</w:t>
      </w:r>
    </w:p>
    <w:p w14:paraId="481CC758" w14:textId="00D843F5" w:rsidR="00F817D4" w:rsidRDefault="00F817D4">
      <w:pPr>
        <w:pStyle w:val="Default"/>
        <w:numPr>
          <w:ilvl w:val="2"/>
          <w:numId w:val="20"/>
        </w:numPr>
        <w:rPr>
          <w:rFonts w:ascii="Times New Roman" w:hAnsi="Times New Roman" w:cs="Times New Roman"/>
        </w:rPr>
      </w:pPr>
      <w:r>
        <w:rPr>
          <w:rFonts w:ascii="Times New Roman" w:hAnsi="Times New Roman" w:cs="Times New Roman"/>
        </w:rPr>
        <w:t>Treatment from an independent physician and/or facility of the student’s choice at a cost to the student</w:t>
      </w:r>
    </w:p>
    <w:p w14:paraId="1FC5235E" w14:textId="77777777" w:rsidR="00F817D4" w:rsidRDefault="00F817D4" w:rsidP="00F817D4">
      <w:pPr>
        <w:pStyle w:val="Default"/>
        <w:rPr>
          <w:rFonts w:ascii="Times New Roman" w:hAnsi="Times New Roman" w:cs="Times New Roman"/>
        </w:rPr>
      </w:pPr>
    </w:p>
    <w:p w14:paraId="0BE34355" w14:textId="1C66EAD1" w:rsidR="00F817D4" w:rsidRDefault="00F817D4" w:rsidP="00F817D4">
      <w:pPr>
        <w:pStyle w:val="Default"/>
        <w:rPr>
          <w:rFonts w:ascii="Times New Roman" w:hAnsi="Times New Roman" w:cs="Times New Roman"/>
        </w:rPr>
      </w:pPr>
      <w:r>
        <w:rPr>
          <w:rFonts w:ascii="Times New Roman" w:hAnsi="Times New Roman" w:cs="Times New Roman"/>
        </w:rPr>
        <w:t xml:space="preserve">NOTE: Student refusal of treatment must be documented by the clinical instructor, preceptor, or Director of Clinical Education and noted </w:t>
      </w:r>
      <w:r w:rsidR="009B46CD">
        <w:rPr>
          <w:rFonts w:ascii="Times New Roman" w:hAnsi="Times New Roman" w:cs="Times New Roman"/>
        </w:rPr>
        <w:t>in</w:t>
      </w:r>
      <w:r>
        <w:rPr>
          <w:rFonts w:ascii="Times New Roman" w:hAnsi="Times New Roman" w:cs="Times New Roman"/>
        </w:rPr>
        <w:t xml:space="preserve"> the department report.</w:t>
      </w:r>
    </w:p>
    <w:p w14:paraId="140BE5BC" w14:textId="77777777" w:rsidR="00F817D4" w:rsidRDefault="00F817D4" w:rsidP="00F817D4">
      <w:pPr>
        <w:pStyle w:val="Default"/>
        <w:rPr>
          <w:rFonts w:ascii="Times New Roman" w:hAnsi="Times New Roman" w:cs="Times New Roman"/>
        </w:rPr>
      </w:pPr>
    </w:p>
    <w:p w14:paraId="6D486DC9" w14:textId="507C260F" w:rsidR="00F817D4" w:rsidRDefault="00F817D4" w:rsidP="00F87DEE">
      <w:pPr>
        <w:pStyle w:val="Heading2"/>
      </w:pPr>
      <w:bookmarkStart w:id="72" w:name="_Toc172550219"/>
      <w:r>
        <w:t>Students with Infectious Diseases</w:t>
      </w:r>
      <w:bookmarkEnd w:id="72"/>
    </w:p>
    <w:p w14:paraId="6283E006" w14:textId="77777777" w:rsidR="00F817D4" w:rsidRDefault="00F817D4" w:rsidP="00F817D4">
      <w:pPr>
        <w:pStyle w:val="Default"/>
        <w:rPr>
          <w:rFonts w:ascii="Times New Roman" w:hAnsi="Times New Roman" w:cs="Times New Roman"/>
          <w:b/>
          <w:bCs/>
        </w:rPr>
      </w:pPr>
    </w:p>
    <w:p w14:paraId="53E0DEAA" w14:textId="1E1F8710" w:rsidR="00F817D4" w:rsidRDefault="00F817D4" w:rsidP="00F817D4">
      <w:pPr>
        <w:pStyle w:val="Default"/>
        <w:rPr>
          <w:rFonts w:ascii="Times New Roman" w:hAnsi="Times New Roman" w:cs="Times New Roman"/>
        </w:rPr>
      </w:pPr>
      <w:r>
        <w:rPr>
          <w:rFonts w:ascii="Times New Roman" w:hAnsi="Times New Roman" w:cs="Times New Roman"/>
        </w:rPr>
        <w:t xml:space="preserve">Students should be advised that some infectious disease may cause immunosuppression and increase the student’s susceptibility to infection acquired from patient-student interaction.  Precautions should be taken when working with any patient who has a contagious disease.  </w:t>
      </w:r>
    </w:p>
    <w:p w14:paraId="557C281F" w14:textId="77777777" w:rsidR="00F817D4" w:rsidRDefault="00F817D4" w:rsidP="00F817D4">
      <w:pPr>
        <w:pStyle w:val="Default"/>
        <w:rPr>
          <w:rFonts w:ascii="Times New Roman" w:hAnsi="Times New Roman" w:cs="Times New Roman"/>
        </w:rPr>
      </w:pPr>
    </w:p>
    <w:p w14:paraId="29604116" w14:textId="69B469FD" w:rsidR="00F817D4" w:rsidRDefault="00F817D4" w:rsidP="00F817D4">
      <w:pPr>
        <w:pStyle w:val="Default"/>
        <w:rPr>
          <w:rFonts w:ascii="Times New Roman" w:hAnsi="Times New Roman" w:cs="Times New Roman"/>
        </w:rPr>
      </w:pPr>
      <w:r>
        <w:rPr>
          <w:rFonts w:ascii="Times New Roman" w:hAnsi="Times New Roman" w:cs="Times New Roman"/>
        </w:rPr>
        <w:t xml:space="preserve">Students who are immunocompromised should wear gloves when coming into direct contact with blood, mucosal surfaces, or exposed tissues of patients.  Immunocompromised students with oxidative or weeping skin lesions will not be allowed direct patient care contact.  Appropriate college and medical personnel shall make the determination of whether a student should be excluded from providing direct care on a case-by-case basis.  </w:t>
      </w:r>
    </w:p>
    <w:p w14:paraId="0E168FA6" w14:textId="77777777" w:rsidR="00F817D4" w:rsidRDefault="00F817D4" w:rsidP="00F817D4">
      <w:pPr>
        <w:pStyle w:val="Default"/>
        <w:rPr>
          <w:rFonts w:ascii="Times New Roman" w:hAnsi="Times New Roman" w:cs="Times New Roman"/>
        </w:rPr>
      </w:pPr>
    </w:p>
    <w:p w14:paraId="73400016" w14:textId="488D43E2" w:rsidR="00F817D4" w:rsidRDefault="00A66614" w:rsidP="00F87DEE">
      <w:pPr>
        <w:pStyle w:val="Heading2"/>
      </w:pPr>
      <w:bookmarkStart w:id="73" w:name="_Toc172550220"/>
      <w:r>
        <w:lastRenderedPageBreak/>
        <w:t>Exemptions of Students from Clinical Assignments to Infectious Patients</w:t>
      </w:r>
      <w:bookmarkEnd w:id="73"/>
    </w:p>
    <w:p w14:paraId="2904819A" w14:textId="77777777" w:rsidR="00A66614" w:rsidRDefault="00A66614" w:rsidP="00F817D4">
      <w:pPr>
        <w:pStyle w:val="Default"/>
        <w:rPr>
          <w:rFonts w:ascii="Times New Roman" w:hAnsi="Times New Roman" w:cs="Times New Roman"/>
          <w:b/>
          <w:bCs/>
        </w:rPr>
      </w:pPr>
    </w:p>
    <w:p w14:paraId="131553BB" w14:textId="29FF1C04" w:rsidR="00A66614" w:rsidRPr="00A66614" w:rsidRDefault="00A66614" w:rsidP="00F817D4">
      <w:pPr>
        <w:pStyle w:val="Default"/>
        <w:rPr>
          <w:rFonts w:ascii="Times New Roman" w:hAnsi="Times New Roman" w:cs="Times New Roman"/>
          <w:b/>
          <w:bCs/>
        </w:rPr>
      </w:pPr>
      <w:r>
        <w:rPr>
          <w:rFonts w:ascii="Times New Roman" w:hAnsi="Times New Roman" w:cs="Times New Roman"/>
        </w:rPr>
        <w:tab/>
      </w:r>
      <w:r w:rsidRPr="00A66614">
        <w:rPr>
          <w:rFonts w:ascii="Times New Roman" w:hAnsi="Times New Roman" w:cs="Times New Roman"/>
          <w:b/>
          <w:bCs/>
        </w:rPr>
        <w:t>Incompetent Immunological Systems</w:t>
      </w:r>
    </w:p>
    <w:p w14:paraId="228D175A" w14:textId="11731FF5" w:rsidR="00A66614" w:rsidRDefault="00A66614" w:rsidP="00F817D4">
      <w:pPr>
        <w:pStyle w:val="Default"/>
        <w:rPr>
          <w:rFonts w:ascii="Times New Roman" w:hAnsi="Times New Roman" w:cs="Times New Roman"/>
        </w:rPr>
      </w:pPr>
      <w:r>
        <w:rPr>
          <w:rFonts w:ascii="Times New Roman" w:hAnsi="Times New Roman" w:cs="Times New Roman"/>
        </w:rPr>
        <w:tab/>
      </w:r>
    </w:p>
    <w:p w14:paraId="27B2AFB7" w14:textId="47AA276D" w:rsidR="00A66614" w:rsidRDefault="00A66614" w:rsidP="00A66614">
      <w:pPr>
        <w:pStyle w:val="Default"/>
        <w:ind w:left="720"/>
        <w:rPr>
          <w:rFonts w:ascii="Times New Roman" w:hAnsi="Times New Roman" w:cs="Times New Roman"/>
        </w:rPr>
      </w:pPr>
      <w:r>
        <w:rPr>
          <w:rFonts w:ascii="Times New Roman" w:hAnsi="Times New Roman" w:cs="Times New Roman"/>
        </w:rPr>
        <w:t>Students diagnosed with immunological deficiencies are at an increased risk for developing opportunistic infections</w:t>
      </w:r>
    </w:p>
    <w:p w14:paraId="46012D44" w14:textId="77777777" w:rsidR="00A66614" w:rsidRDefault="00A66614" w:rsidP="00A66614">
      <w:pPr>
        <w:pStyle w:val="Default"/>
        <w:ind w:left="720"/>
        <w:rPr>
          <w:rFonts w:ascii="Times New Roman" w:hAnsi="Times New Roman" w:cs="Times New Roman"/>
        </w:rPr>
      </w:pPr>
    </w:p>
    <w:p w14:paraId="44A34E5E" w14:textId="57A39E93" w:rsidR="00A66614" w:rsidRPr="00A66614" w:rsidRDefault="00A66614" w:rsidP="00A66614">
      <w:pPr>
        <w:pStyle w:val="Default"/>
        <w:ind w:left="720"/>
        <w:rPr>
          <w:rFonts w:ascii="Times New Roman" w:hAnsi="Times New Roman" w:cs="Times New Roman"/>
          <w:b/>
          <w:bCs/>
        </w:rPr>
      </w:pPr>
      <w:r w:rsidRPr="00A66614">
        <w:rPr>
          <w:rFonts w:ascii="Times New Roman" w:hAnsi="Times New Roman" w:cs="Times New Roman"/>
          <w:b/>
          <w:bCs/>
        </w:rPr>
        <w:t>Infections</w:t>
      </w:r>
    </w:p>
    <w:p w14:paraId="2275997D" w14:textId="77777777" w:rsidR="00A66614" w:rsidRDefault="00A66614" w:rsidP="00A66614">
      <w:pPr>
        <w:pStyle w:val="Default"/>
        <w:ind w:left="720"/>
        <w:rPr>
          <w:rFonts w:ascii="Times New Roman" w:hAnsi="Times New Roman" w:cs="Times New Roman"/>
        </w:rPr>
      </w:pPr>
    </w:p>
    <w:p w14:paraId="2AAD454E" w14:textId="56E49A54" w:rsidR="00A66614" w:rsidRDefault="00A66614" w:rsidP="00A66614">
      <w:pPr>
        <w:pStyle w:val="Default"/>
        <w:ind w:left="720"/>
        <w:rPr>
          <w:rFonts w:ascii="Times New Roman" w:hAnsi="Times New Roman" w:cs="Times New Roman"/>
        </w:rPr>
      </w:pPr>
      <w:r>
        <w:rPr>
          <w:rFonts w:ascii="Times New Roman" w:hAnsi="Times New Roman" w:cs="Times New Roman"/>
        </w:rPr>
        <w:t>Any student with an infectious process could further compromise the already incompetent immunological patient</w:t>
      </w:r>
    </w:p>
    <w:p w14:paraId="23403F87" w14:textId="77777777" w:rsidR="00A66614" w:rsidRDefault="00A66614" w:rsidP="00A66614">
      <w:pPr>
        <w:pStyle w:val="Default"/>
        <w:ind w:left="720"/>
        <w:rPr>
          <w:rFonts w:ascii="Times New Roman" w:hAnsi="Times New Roman" w:cs="Times New Roman"/>
        </w:rPr>
      </w:pPr>
    </w:p>
    <w:p w14:paraId="7ADA9962" w14:textId="4D0341AF" w:rsidR="00A66614" w:rsidRDefault="00A66614" w:rsidP="00A66614">
      <w:pPr>
        <w:pStyle w:val="Default"/>
        <w:rPr>
          <w:rFonts w:ascii="Times New Roman" w:hAnsi="Times New Roman" w:cs="Times New Roman"/>
        </w:rPr>
      </w:pPr>
      <w:r>
        <w:rPr>
          <w:rFonts w:ascii="Times New Roman" w:hAnsi="Times New Roman" w:cs="Times New Roman"/>
        </w:rPr>
        <w:t>The decision to exempt a student from clinical experience will be made on a case-by-case basis by the program faculty.  Decisions about exemptions longer than one week will be made in consultation with the student’s physician and appropriate hospital and college personnel.</w:t>
      </w:r>
    </w:p>
    <w:p w14:paraId="262C7BD5" w14:textId="77777777" w:rsidR="00A66614" w:rsidRDefault="00A66614" w:rsidP="00A66614">
      <w:pPr>
        <w:pStyle w:val="Default"/>
        <w:rPr>
          <w:rFonts w:ascii="Times New Roman" w:hAnsi="Times New Roman" w:cs="Times New Roman"/>
        </w:rPr>
      </w:pPr>
    </w:p>
    <w:p w14:paraId="314A3CEF" w14:textId="72FD34AA" w:rsidR="00A66614" w:rsidRDefault="00A66614" w:rsidP="00F87DEE">
      <w:pPr>
        <w:pStyle w:val="Heading2"/>
      </w:pPr>
      <w:bookmarkStart w:id="74" w:name="_Toc172550221"/>
      <w:r>
        <w:t>Attendance – Clinical Education</w:t>
      </w:r>
      <w:bookmarkEnd w:id="74"/>
    </w:p>
    <w:p w14:paraId="2DFDEA09" w14:textId="77777777" w:rsidR="00A66614" w:rsidRDefault="00A66614" w:rsidP="00A66614">
      <w:pPr>
        <w:pStyle w:val="Default"/>
        <w:rPr>
          <w:rFonts w:ascii="Times New Roman" w:hAnsi="Times New Roman" w:cs="Times New Roman"/>
          <w:b/>
          <w:bCs/>
        </w:rPr>
      </w:pPr>
    </w:p>
    <w:p w14:paraId="143E8319" w14:textId="51D13AE3" w:rsidR="00A66614" w:rsidRDefault="00A66614" w:rsidP="00A66614">
      <w:pPr>
        <w:autoSpaceDE w:val="0"/>
        <w:autoSpaceDN w:val="0"/>
        <w:adjustRightInd w:val="0"/>
        <w:rPr>
          <w:color w:val="1F1F1E"/>
        </w:rPr>
      </w:pPr>
      <w:r>
        <w:rPr>
          <w:b/>
          <w:bCs/>
          <w:color w:val="1F1F1E"/>
        </w:rPr>
        <w:t>ANY</w:t>
      </w:r>
      <w:r w:rsidRPr="00A66614">
        <w:rPr>
          <w:b/>
          <w:bCs/>
          <w:color w:val="1F1F1E"/>
        </w:rPr>
        <w:t xml:space="preserve"> </w:t>
      </w:r>
      <w:r w:rsidRPr="00A66614">
        <w:rPr>
          <w:color w:val="1F1F1E"/>
        </w:rPr>
        <w:t xml:space="preserve">missed time occurring in </w:t>
      </w:r>
      <w:r>
        <w:rPr>
          <w:color w:val="1F1F1E"/>
        </w:rPr>
        <w:t>C</w:t>
      </w:r>
      <w:r w:rsidRPr="00A66614">
        <w:rPr>
          <w:color w:val="1F1F1E"/>
        </w:rPr>
        <w:t xml:space="preserve">linical </w:t>
      </w:r>
      <w:r>
        <w:rPr>
          <w:color w:val="1F1F1E"/>
        </w:rPr>
        <w:t>Education</w:t>
      </w:r>
      <w:r w:rsidRPr="00A66614">
        <w:rPr>
          <w:color w:val="1F1F1E"/>
        </w:rPr>
        <w:t xml:space="preserve"> must be compensated and prearranged with the Clinical Instructor</w:t>
      </w:r>
      <w:r>
        <w:rPr>
          <w:color w:val="1F1F1E"/>
        </w:rPr>
        <w:t xml:space="preserve"> and/or Director of Clinical Education</w:t>
      </w:r>
      <w:r w:rsidRPr="00A66614">
        <w:rPr>
          <w:color w:val="1F1F1E"/>
        </w:rPr>
        <w:t>. Students should coordinate and submit a schedule with the Clinical Instructor</w:t>
      </w:r>
      <w:r>
        <w:rPr>
          <w:color w:val="1F1F1E"/>
        </w:rPr>
        <w:t xml:space="preserve"> and/or Director of Clinical Education </w:t>
      </w:r>
      <w:r w:rsidRPr="00A66614">
        <w:rPr>
          <w:color w:val="1F1F1E"/>
        </w:rPr>
        <w:t xml:space="preserve">within one (1) week of the missed absence to schedule make up time to be completed prior to the quarter end. Failure to submit a schedule for the make-up time and follow this policy will result in a 50% grade reduction in the attendance section of the final clinical grade. </w:t>
      </w:r>
    </w:p>
    <w:p w14:paraId="6D259B3E" w14:textId="77777777" w:rsidR="00A66614" w:rsidRPr="00A66614" w:rsidRDefault="00A66614" w:rsidP="00A66614">
      <w:pPr>
        <w:autoSpaceDE w:val="0"/>
        <w:autoSpaceDN w:val="0"/>
        <w:adjustRightInd w:val="0"/>
        <w:rPr>
          <w:color w:val="000000"/>
        </w:rPr>
      </w:pPr>
    </w:p>
    <w:p w14:paraId="3D381E9D" w14:textId="42195EDE" w:rsidR="00A66614" w:rsidRPr="00A66614" w:rsidRDefault="00A66614" w:rsidP="00A66614">
      <w:pPr>
        <w:autoSpaceDE w:val="0"/>
        <w:autoSpaceDN w:val="0"/>
        <w:adjustRightInd w:val="0"/>
        <w:rPr>
          <w:color w:val="000000"/>
        </w:rPr>
      </w:pPr>
      <w:r w:rsidRPr="00A66614">
        <w:rPr>
          <w:color w:val="000000"/>
        </w:rPr>
        <w:t xml:space="preserve">No delinquent clinical time can be carried over from one quarter to the next unless approved by the </w:t>
      </w:r>
      <w:r>
        <w:rPr>
          <w:color w:val="000000"/>
        </w:rPr>
        <w:t>Program Director or Department Chair</w:t>
      </w:r>
      <w:r w:rsidRPr="00A66614">
        <w:rPr>
          <w:color w:val="000000"/>
        </w:rPr>
        <w:t>. A 50% grade reduction in the attendance category will result if a student leaves the clinical facility prior to the scheduled time. In the event a student must leave the clinical area prior to the scheduled time, the student must get approval from the Clinical Instructor</w:t>
      </w:r>
      <w:r>
        <w:rPr>
          <w:color w:val="000000"/>
        </w:rPr>
        <w:t xml:space="preserve"> </w:t>
      </w:r>
      <w:r w:rsidRPr="00A66614">
        <w:rPr>
          <w:color w:val="000000"/>
        </w:rPr>
        <w:t>and</w:t>
      </w:r>
      <w:r>
        <w:rPr>
          <w:color w:val="000000"/>
        </w:rPr>
        <w:t>/or</w:t>
      </w:r>
      <w:r w:rsidRPr="00A66614">
        <w:rPr>
          <w:color w:val="000000"/>
        </w:rPr>
        <w:t xml:space="preserve"> the Director of Clinical Education. </w:t>
      </w:r>
    </w:p>
    <w:p w14:paraId="1765ACE9" w14:textId="77777777" w:rsidR="00A66614" w:rsidRDefault="00A66614" w:rsidP="00A66614">
      <w:pPr>
        <w:autoSpaceDE w:val="0"/>
        <w:autoSpaceDN w:val="0"/>
        <w:adjustRightInd w:val="0"/>
        <w:rPr>
          <w:color w:val="000000"/>
        </w:rPr>
      </w:pPr>
    </w:p>
    <w:p w14:paraId="2CFB4048" w14:textId="38F6DB20" w:rsidR="00A66614" w:rsidRDefault="00A66614" w:rsidP="00A66614">
      <w:pPr>
        <w:autoSpaceDE w:val="0"/>
        <w:autoSpaceDN w:val="0"/>
        <w:adjustRightInd w:val="0"/>
        <w:rPr>
          <w:b/>
          <w:bCs/>
          <w:color w:val="000000"/>
        </w:rPr>
      </w:pPr>
      <w:r w:rsidRPr="00A66614">
        <w:rPr>
          <w:color w:val="000000"/>
        </w:rPr>
        <w:t xml:space="preserve">Clinical experience is limited according to scheduled hours. </w:t>
      </w:r>
      <w:r w:rsidRPr="00A66614">
        <w:rPr>
          <w:b/>
          <w:bCs/>
          <w:color w:val="000000"/>
        </w:rPr>
        <w:t xml:space="preserve">No student can alter their clinical schedule unless approved by the Director of Clinical Education or the </w:t>
      </w:r>
      <w:r>
        <w:rPr>
          <w:b/>
          <w:bCs/>
          <w:color w:val="000000"/>
        </w:rPr>
        <w:t>Program Director</w:t>
      </w:r>
      <w:r w:rsidR="009C1BD3">
        <w:rPr>
          <w:b/>
          <w:bCs/>
          <w:color w:val="000000"/>
        </w:rPr>
        <w:t xml:space="preserve"> (see Clinical Education Transfers policy)</w:t>
      </w:r>
      <w:r w:rsidRPr="00A66614">
        <w:rPr>
          <w:b/>
          <w:bCs/>
          <w:color w:val="000000"/>
        </w:rPr>
        <w:t xml:space="preserve">. </w:t>
      </w:r>
    </w:p>
    <w:p w14:paraId="5F069F76" w14:textId="77777777" w:rsidR="00A66614" w:rsidRPr="00A66614" w:rsidRDefault="00A66614" w:rsidP="00A66614">
      <w:pPr>
        <w:autoSpaceDE w:val="0"/>
        <w:autoSpaceDN w:val="0"/>
        <w:adjustRightInd w:val="0"/>
        <w:rPr>
          <w:color w:val="000000"/>
        </w:rPr>
      </w:pPr>
    </w:p>
    <w:p w14:paraId="3DDDDC6E" w14:textId="72F27BD4" w:rsidR="00A66614" w:rsidRDefault="00A66614" w:rsidP="00A66614">
      <w:pPr>
        <w:autoSpaceDE w:val="0"/>
        <w:autoSpaceDN w:val="0"/>
        <w:adjustRightInd w:val="0"/>
        <w:rPr>
          <w:color w:val="000000"/>
        </w:rPr>
      </w:pPr>
      <w:r w:rsidRPr="00A66614">
        <w:rPr>
          <w:color w:val="000000"/>
        </w:rPr>
        <w:t xml:space="preserve">If a student is going to be absent from a clinical area, he/she must notify the Clinical Instructor/Coordinator </w:t>
      </w:r>
      <w:r w:rsidRPr="00A66614">
        <w:rPr>
          <w:b/>
          <w:bCs/>
          <w:color w:val="000000"/>
        </w:rPr>
        <w:t xml:space="preserve">and </w:t>
      </w:r>
      <w:r w:rsidRPr="00A66614">
        <w:rPr>
          <w:color w:val="000000"/>
        </w:rPr>
        <w:t xml:space="preserve">the Director of Clinical Education </w:t>
      </w:r>
      <w:r>
        <w:rPr>
          <w:color w:val="000000"/>
        </w:rPr>
        <w:t xml:space="preserve">at a minimum, one hour </w:t>
      </w:r>
      <w:r w:rsidRPr="00A66614">
        <w:rPr>
          <w:color w:val="000000"/>
        </w:rPr>
        <w:t xml:space="preserve">prior to the scheduled time. </w:t>
      </w:r>
      <w:r w:rsidRPr="00A66614">
        <w:rPr>
          <w:b/>
          <w:bCs/>
          <w:color w:val="000000"/>
        </w:rPr>
        <w:t>NO EXCEPTIONS</w:t>
      </w:r>
      <w:r w:rsidRPr="00A66614">
        <w:rPr>
          <w:color w:val="000000"/>
        </w:rPr>
        <w:t xml:space="preserve">. Failure to follow this procedure necessitates a 30% grade reduction in the attendance category of the clinical course. </w:t>
      </w:r>
    </w:p>
    <w:p w14:paraId="279AB32E" w14:textId="77777777" w:rsidR="00A66614" w:rsidRPr="00A66614" w:rsidRDefault="00A66614" w:rsidP="00A66614">
      <w:pPr>
        <w:autoSpaceDE w:val="0"/>
        <w:autoSpaceDN w:val="0"/>
        <w:adjustRightInd w:val="0"/>
        <w:rPr>
          <w:color w:val="000000"/>
        </w:rPr>
      </w:pPr>
    </w:p>
    <w:p w14:paraId="035E2C60" w14:textId="77777777" w:rsidR="00A66614" w:rsidRPr="00A66614" w:rsidRDefault="00A66614" w:rsidP="00A66614">
      <w:pPr>
        <w:autoSpaceDE w:val="0"/>
        <w:autoSpaceDN w:val="0"/>
        <w:adjustRightInd w:val="0"/>
        <w:rPr>
          <w:color w:val="000000"/>
        </w:rPr>
      </w:pPr>
      <w:r w:rsidRPr="00A66614">
        <w:rPr>
          <w:color w:val="000000"/>
        </w:rPr>
        <w:t xml:space="preserve">Absence Penalties: </w:t>
      </w:r>
    </w:p>
    <w:p w14:paraId="4ED90C22" w14:textId="6A73D31B" w:rsidR="00A66614" w:rsidRPr="00A66614" w:rsidRDefault="00A66614" w:rsidP="00A66614">
      <w:pPr>
        <w:autoSpaceDE w:val="0"/>
        <w:autoSpaceDN w:val="0"/>
        <w:adjustRightInd w:val="0"/>
        <w:rPr>
          <w:color w:val="000000"/>
        </w:rPr>
      </w:pPr>
      <w:r w:rsidRPr="00A66614">
        <w:rPr>
          <w:color w:val="000000"/>
        </w:rPr>
        <w:t xml:space="preserve">1st occurrence = 10% grade reduction in attendance category </w:t>
      </w:r>
    </w:p>
    <w:p w14:paraId="77B34319" w14:textId="7876B03C" w:rsidR="00A66614" w:rsidRPr="00A66614" w:rsidRDefault="00A66614" w:rsidP="00A66614">
      <w:pPr>
        <w:autoSpaceDE w:val="0"/>
        <w:autoSpaceDN w:val="0"/>
        <w:adjustRightInd w:val="0"/>
        <w:rPr>
          <w:color w:val="000000"/>
        </w:rPr>
      </w:pPr>
      <w:r w:rsidRPr="00A66614">
        <w:rPr>
          <w:color w:val="000000"/>
        </w:rPr>
        <w:t xml:space="preserve">2nd occurrence = 50% grade reduction in attendance category </w:t>
      </w:r>
    </w:p>
    <w:p w14:paraId="3322129D" w14:textId="7C53F08B" w:rsidR="00A66614" w:rsidRDefault="00A66614" w:rsidP="00A66614">
      <w:pPr>
        <w:autoSpaceDE w:val="0"/>
        <w:autoSpaceDN w:val="0"/>
        <w:adjustRightInd w:val="0"/>
        <w:rPr>
          <w:color w:val="000000"/>
        </w:rPr>
      </w:pPr>
      <w:r w:rsidRPr="00A66614">
        <w:rPr>
          <w:color w:val="000000"/>
        </w:rPr>
        <w:t xml:space="preserve">3rd occurrence = 100% grade reduction in attendance category </w:t>
      </w:r>
    </w:p>
    <w:p w14:paraId="50E43611" w14:textId="77777777" w:rsidR="00CD35C7" w:rsidRDefault="00CD35C7" w:rsidP="00A66614">
      <w:pPr>
        <w:autoSpaceDE w:val="0"/>
        <w:autoSpaceDN w:val="0"/>
        <w:adjustRightInd w:val="0"/>
        <w:rPr>
          <w:color w:val="000000"/>
        </w:rPr>
      </w:pPr>
    </w:p>
    <w:p w14:paraId="03798C3F" w14:textId="77777777" w:rsidR="00CD35C7" w:rsidRDefault="00CD35C7" w:rsidP="00A66614">
      <w:pPr>
        <w:autoSpaceDE w:val="0"/>
        <w:autoSpaceDN w:val="0"/>
        <w:adjustRightInd w:val="0"/>
        <w:rPr>
          <w:color w:val="000000"/>
        </w:rPr>
      </w:pPr>
    </w:p>
    <w:p w14:paraId="6455AFDB" w14:textId="77777777" w:rsidR="008831E6" w:rsidRDefault="008831E6" w:rsidP="00A66614">
      <w:pPr>
        <w:autoSpaceDE w:val="0"/>
        <w:autoSpaceDN w:val="0"/>
        <w:adjustRightInd w:val="0"/>
        <w:rPr>
          <w:color w:val="000000"/>
        </w:rPr>
      </w:pPr>
    </w:p>
    <w:p w14:paraId="5D5AB78B" w14:textId="77777777" w:rsidR="008831E6" w:rsidRDefault="008831E6" w:rsidP="00A66614">
      <w:pPr>
        <w:autoSpaceDE w:val="0"/>
        <w:autoSpaceDN w:val="0"/>
        <w:adjustRightInd w:val="0"/>
        <w:rPr>
          <w:color w:val="000000"/>
        </w:rPr>
      </w:pPr>
    </w:p>
    <w:p w14:paraId="21CD5B1B" w14:textId="77777777" w:rsidR="00A66614" w:rsidRDefault="00A66614" w:rsidP="00A66614">
      <w:pPr>
        <w:autoSpaceDE w:val="0"/>
        <w:autoSpaceDN w:val="0"/>
        <w:adjustRightInd w:val="0"/>
        <w:rPr>
          <w:color w:val="000000"/>
        </w:rPr>
      </w:pPr>
    </w:p>
    <w:p w14:paraId="788AF155" w14:textId="62EBF8F3" w:rsidR="00A66614" w:rsidRDefault="00A66614" w:rsidP="00F87DEE">
      <w:pPr>
        <w:pStyle w:val="Heading2"/>
      </w:pPr>
      <w:bookmarkStart w:id="75" w:name="_Toc172550222"/>
      <w:r>
        <w:lastRenderedPageBreak/>
        <w:t>Tardiness</w:t>
      </w:r>
      <w:bookmarkEnd w:id="75"/>
    </w:p>
    <w:p w14:paraId="360DB554" w14:textId="77777777" w:rsidR="00A66614" w:rsidRDefault="00A66614" w:rsidP="00A66614">
      <w:pPr>
        <w:autoSpaceDE w:val="0"/>
        <w:autoSpaceDN w:val="0"/>
        <w:adjustRightInd w:val="0"/>
        <w:rPr>
          <w:b/>
          <w:bCs/>
          <w:color w:val="000000"/>
        </w:rPr>
      </w:pPr>
    </w:p>
    <w:p w14:paraId="1951E0A8" w14:textId="695A3745" w:rsidR="00C9722B" w:rsidRDefault="00C9722B" w:rsidP="00C9722B">
      <w:pPr>
        <w:autoSpaceDE w:val="0"/>
        <w:autoSpaceDN w:val="0"/>
        <w:adjustRightInd w:val="0"/>
        <w:rPr>
          <w:color w:val="000000"/>
        </w:rPr>
      </w:pPr>
      <w:r w:rsidRPr="00C9722B">
        <w:rPr>
          <w:color w:val="000000"/>
        </w:rPr>
        <w:t xml:space="preserve">Clinical time missed due to tardiness must be made-up on the day of the occurrence if the clinical facility scheduling permits as determined by the </w:t>
      </w:r>
      <w:r>
        <w:rPr>
          <w:color w:val="000000"/>
        </w:rPr>
        <w:t>Preceptor, C</w:t>
      </w:r>
      <w:r w:rsidRPr="00C9722B">
        <w:rPr>
          <w:color w:val="000000"/>
        </w:rPr>
        <w:t xml:space="preserve">linical </w:t>
      </w:r>
      <w:r>
        <w:rPr>
          <w:color w:val="000000"/>
        </w:rPr>
        <w:t>I</w:t>
      </w:r>
      <w:r w:rsidRPr="00C9722B">
        <w:rPr>
          <w:color w:val="000000"/>
        </w:rPr>
        <w:t>nstructor</w:t>
      </w:r>
      <w:r>
        <w:rPr>
          <w:color w:val="000000"/>
        </w:rPr>
        <w:t xml:space="preserve"> or Director of Clinical Education</w:t>
      </w:r>
      <w:r w:rsidRPr="00C9722B">
        <w:rPr>
          <w:color w:val="000000"/>
        </w:rPr>
        <w:t xml:space="preserve">. </w:t>
      </w:r>
    </w:p>
    <w:p w14:paraId="0F0D2CA1" w14:textId="77777777" w:rsidR="00C9722B" w:rsidRPr="00C9722B" w:rsidRDefault="00C9722B" w:rsidP="00C9722B">
      <w:pPr>
        <w:autoSpaceDE w:val="0"/>
        <w:autoSpaceDN w:val="0"/>
        <w:adjustRightInd w:val="0"/>
        <w:rPr>
          <w:color w:val="000000"/>
        </w:rPr>
      </w:pPr>
    </w:p>
    <w:p w14:paraId="75243F01" w14:textId="7CDB6526" w:rsidR="00C9722B" w:rsidRDefault="00C9722B" w:rsidP="00C9722B">
      <w:pPr>
        <w:autoSpaceDE w:val="0"/>
        <w:autoSpaceDN w:val="0"/>
        <w:adjustRightInd w:val="0"/>
        <w:rPr>
          <w:color w:val="000000"/>
        </w:rPr>
      </w:pPr>
      <w:r w:rsidRPr="00C9722B">
        <w:rPr>
          <w:color w:val="000000"/>
        </w:rPr>
        <w:t xml:space="preserve">Students are expected to be on time for all clinical assignments. In the event a student determines he/she will be tardy, he/she must notify the </w:t>
      </w:r>
      <w:r>
        <w:rPr>
          <w:color w:val="000000"/>
        </w:rPr>
        <w:t>site first followed by the C</w:t>
      </w:r>
      <w:r w:rsidRPr="00C9722B">
        <w:rPr>
          <w:color w:val="000000"/>
        </w:rPr>
        <w:t xml:space="preserve">linical </w:t>
      </w:r>
      <w:r>
        <w:rPr>
          <w:color w:val="000000"/>
        </w:rPr>
        <w:t>I</w:t>
      </w:r>
      <w:r w:rsidRPr="00C9722B">
        <w:rPr>
          <w:color w:val="000000"/>
        </w:rPr>
        <w:t>nstructor</w:t>
      </w:r>
      <w:r>
        <w:rPr>
          <w:color w:val="000000"/>
        </w:rPr>
        <w:t xml:space="preserve"> or Director of Clinical Education</w:t>
      </w:r>
      <w:r w:rsidRPr="00C9722B">
        <w:rPr>
          <w:color w:val="000000"/>
        </w:rPr>
        <w:t>—</w:t>
      </w:r>
      <w:r w:rsidRPr="00C9722B">
        <w:rPr>
          <w:b/>
          <w:bCs/>
          <w:color w:val="000000"/>
        </w:rPr>
        <w:t>NO EXCEPTIONS</w:t>
      </w:r>
      <w:r w:rsidRPr="00C9722B">
        <w:rPr>
          <w:color w:val="000000"/>
        </w:rPr>
        <w:t xml:space="preserve">. The expectation is that the student must clock-in and be in the assigned area at the designated time. Therefore, students should arrive in a timely manner that permits them to put away personal items, clock - in and be in their assigned area by the designated start time. Tardiness is defined as clocking in one minute or more past the designated start time. Tardiness results in a grade reduction. </w:t>
      </w:r>
    </w:p>
    <w:p w14:paraId="10D85AED" w14:textId="77777777" w:rsidR="00C9722B" w:rsidRPr="00C9722B" w:rsidRDefault="00C9722B" w:rsidP="00C9722B">
      <w:pPr>
        <w:autoSpaceDE w:val="0"/>
        <w:autoSpaceDN w:val="0"/>
        <w:adjustRightInd w:val="0"/>
        <w:rPr>
          <w:color w:val="000000"/>
        </w:rPr>
      </w:pPr>
    </w:p>
    <w:p w14:paraId="5434038A" w14:textId="13AE7352" w:rsidR="00A66614" w:rsidRDefault="00C9722B" w:rsidP="00C9722B">
      <w:pPr>
        <w:autoSpaceDE w:val="0"/>
        <w:autoSpaceDN w:val="0"/>
        <w:adjustRightInd w:val="0"/>
        <w:rPr>
          <w:color w:val="000000"/>
        </w:rPr>
      </w:pPr>
      <w:r w:rsidRPr="00C9722B">
        <w:rPr>
          <w:color w:val="000000"/>
        </w:rPr>
        <w:t>Beginning with the second occurrence, each tardy will result in a grade reduction. The grade reduction will</w:t>
      </w:r>
      <w:r>
        <w:rPr>
          <w:color w:val="000000"/>
        </w:rPr>
        <w:t xml:space="preserve"> be as follows:</w:t>
      </w:r>
    </w:p>
    <w:p w14:paraId="37F96F73" w14:textId="77777777" w:rsidR="00C9722B" w:rsidRDefault="00C9722B" w:rsidP="00C9722B">
      <w:pPr>
        <w:autoSpaceDE w:val="0"/>
        <w:autoSpaceDN w:val="0"/>
        <w:adjustRightInd w:val="0"/>
        <w:rPr>
          <w:color w:val="000000"/>
        </w:rPr>
      </w:pPr>
    </w:p>
    <w:p w14:paraId="64689BDA" w14:textId="77777777" w:rsidR="00C9722B" w:rsidRPr="00C9722B" w:rsidRDefault="00C9722B" w:rsidP="00C9722B">
      <w:pPr>
        <w:autoSpaceDE w:val="0"/>
        <w:autoSpaceDN w:val="0"/>
        <w:adjustRightInd w:val="0"/>
        <w:rPr>
          <w:color w:val="000000"/>
        </w:rPr>
      </w:pPr>
      <w:r w:rsidRPr="00C9722B">
        <w:rPr>
          <w:color w:val="000000"/>
        </w:rPr>
        <w:t xml:space="preserve">1st Occurrence – no grade reduction </w:t>
      </w:r>
    </w:p>
    <w:p w14:paraId="1C2FF7A1" w14:textId="77777777" w:rsidR="00C9722B" w:rsidRPr="00C9722B" w:rsidRDefault="00C9722B" w:rsidP="00C9722B">
      <w:pPr>
        <w:autoSpaceDE w:val="0"/>
        <w:autoSpaceDN w:val="0"/>
        <w:adjustRightInd w:val="0"/>
        <w:rPr>
          <w:color w:val="000000"/>
        </w:rPr>
      </w:pPr>
      <w:r w:rsidRPr="00C9722B">
        <w:rPr>
          <w:color w:val="000000"/>
        </w:rPr>
        <w:t xml:space="preserve">2nd Occurrence – 30% grade reduction in the attendance category </w:t>
      </w:r>
    </w:p>
    <w:p w14:paraId="773B9182" w14:textId="77777777" w:rsidR="00C9722B" w:rsidRPr="00C9722B" w:rsidRDefault="00C9722B" w:rsidP="00C9722B">
      <w:pPr>
        <w:autoSpaceDE w:val="0"/>
        <w:autoSpaceDN w:val="0"/>
        <w:adjustRightInd w:val="0"/>
        <w:rPr>
          <w:color w:val="000000"/>
        </w:rPr>
      </w:pPr>
      <w:r w:rsidRPr="00C9722B">
        <w:rPr>
          <w:color w:val="000000"/>
        </w:rPr>
        <w:t xml:space="preserve">3rd Occurrence – 60% grade reduction in the attendance category </w:t>
      </w:r>
    </w:p>
    <w:p w14:paraId="54FE7DF6" w14:textId="434A2701" w:rsidR="00C9722B" w:rsidRDefault="00C9722B" w:rsidP="00C9722B">
      <w:pPr>
        <w:autoSpaceDE w:val="0"/>
        <w:autoSpaceDN w:val="0"/>
        <w:adjustRightInd w:val="0"/>
        <w:rPr>
          <w:color w:val="000000"/>
        </w:rPr>
      </w:pPr>
      <w:r w:rsidRPr="00C9722B">
        <w:rPr>
          <w:color w:val="000000"/>
        </w:rPr>
        <w:t>4th Occurrence – 100% grade reduction in the attendance category</w:t>
      </w:r>
    </w:p>
    <w:p w14:paraId="590C2C95" w14:textId="77777777" w:rsidR="00C9722B" w:rsidRDefault="00C9722B" w:rsidP="00C9722B">
      <w:pPr>
        <w:autoSpaceDE w:val="0"/>
        <w:autoSpaceDN w:val="0"/>
        <w:adjustRightInd w:val="0"/>
        <w:rPr>
          <w:color w:val="000000"/>
        </w:rPr>
      </w:pPr>
    </w:p>
    <w:p w14:paraId="6F18AE11" w14:textId="0BFDA686" w:rsidR="00C9722B" w:rsidRDefault="00C9722B" w:rsidP="00F87DEE">
      <w:pPr>
        <w:pStyle w:val="Heading2"/>
      </w:pPr>
      <w:bookmarkStart w:id="76" w:name="_Toc172550223"/>
      <w:r>
        <w:t>Clinical Time Tracking</w:t>
      </w:r>
      <w:bookmarkEnd w:id="76"/>
    </w:p>
    <w:p w14:paraId="5CCAFDE8" w14:textId="77777777" w:rsidR="00C9722B" w:rsidRDefault="00C9722B" w:rsidP="00C9722B">
      <w:pPr>
        <w:autoSpaceDE w:val="0"/>
        <w:autoSpaceDN w:val="0"/>
        <w:adjustRightInd w:val="0"/>
        <w:rPr>
          <w:b/>
          <w:bCs/>
          <w:color w:val="000000"/>
        </w:rPr>
      </w:pPr>
    </w:p>
    <w:p w14:paraId="3B2DE340" w14:textId="662E6297" w:rsidR="00A66614" w:rsidRPr="00A66614" w:rsidRDefault="00AA3ECB" w:rsidP="00A66614">
      <w:pPr>
        <w:autoSpaceDE w:val="0"/>
        <w:autoSpaceDN w:val="0"/>
        <w:adjustRightInd w:val="0"/>
        <w:rPr>
          <w:color w:val="000000"/>
        </w:rPr>
      </w:pPr>
      <w:r>
        <w:rPr>
          <w:sz w:val="23"/>
          <w:szCs w:val="23"/>
        </w:rPr>
        <w:t xml:space="preserve">The South College Respiratory Therapy students are required to utilize the </w:t>
      </w:r>
      <w:proofErr w:type="spellStart"/>
      <w:r>
        <w:rPr>
          <w:i/>
          <w:iCs/>
          <w:sz w:val="23"/>
          <w:szCs w:val="23"/>
        </w:rPr>
        <w:t>Trajecsys</w:t>
      </w:r>
      <w:proofErr w:type="spellEnd"/>
      <w:r>
        <w:rPr>
          <w:i/>
          <w:iCs/>
          <w:sz w:val="23"/>
          <w:szCs w:val="23"/>
        </w:rPr>
        <w:t xml:space="preserve"> </w:t>
      </w:r>
      <w:r>
        <w:rPr>
          <w:sz w:val="23"/>
          <w:szCs w:val="23"/>
        </w:rPr>
        <w:t xml:space="preserve">online tracking system. Students receive initial training on the </w:t>
      </w:r>
      <w:proofErr w:type="spellStart"/>
      <w:r>
        <w:rPr>
          <w:i/>
          <w:iCs/>
          <w:sz w:val="23"/>
          <w:szCs w:val="23"/>
        </w:rPr>
        <w:t>Trajecsys</w:t>
      </w:r>
      <w:proofErr w:type="spellEnd"/>
      <w:r>
        <w:rPr>
          <w:i/>
          <w:iCs/>
          <w:sz w:val="23"/>
          <w:szCs w:val="23"/>
        </w:rPr>
        <w:t xml:space="preserve"> </w:t>
      </w:r>
      <w:r>
        <w:rPr>
          <w:sz w:val="23"/>
          <w:szCs w:val="23"/>
        </w:rPr>
        <w:t xml:space="preserve">system prior to entry into the clinical setting. </w:t>
      </w:r>
      <w:r>
        <w:rPr>
          <w:b/>
          <w:bCs/>
          <w:sz w:val="23"/>
          <w:szCs w:val="23"/>
        </w:rPr>
        <w:t xml:space="preserve">Students are required to clock in and out at the clinical affiliate site utilizing the </w:t>
      </w:r>
      <w:proofErr w:type="spellStart"/>
      <w:r>
        <w:rPr>
          <w:b/>
          <w:bCs/>
          <w:i/>
          <w:iCs/>
          <w:sz w:val="23"/>
          <w:szCs w:val="23"/>
        </w:rPr>
        <w:t>Trajecsys</w:t>
      </w:r>
      <w:proofErr w:type="spellEnd"/>
      <w:r>
        <w:rPr>
          <w:b/>
          <w:bCs/>
          <w:i/>
          <w:iCs/>
          <w:sz w:val="23"/>
          <w:szCs w:val="23"/>
        </w:rPr>
        <w:t xml:space="preserve"> </w:t>
      </w:r>
      <w:r>
        <w:rPr>
          <w:b/>
          <w:bCs/>
          <w:sz w:val="23"/>
          <w:szCs w:val="23"/>
        </w:rPr>
        <w:t xml:space="preserve">system. If a circumstance prevents a student from accessing the </w:t>
      </w:r>
      <w:proofErr w:type="spellStart"/>
      <w:r>
        <w:rPr>
          <w:b/>
          <w:bCs/>
          <w:i/>
          <w:iCs/>
          <w:sz w:val="23"/>
          <w:szCs w:val="23"/>
        </w:rPr>
        <w:t>Trajecsys</w:t>
      </w:r>
      <w:proofErr w:type="spellEnd"/>
      <w:r>
        <w:rPr>
          <w:b/>
          <w:bCs/>
          <w:i/>
          <w:iCs/>
          <w:sz w:val="23"/>
          <w:szCs w:val="23"/>
        </w:rPr>
        <w:t xml:space="preserve"> </w:t>
      </w:r>
      <w:r>
        <w:rPr>
          <w:b/>
          <w:bCs/>
          <w:sz w:val="23"/>
          <w:szCs w:val="23"/>
        </w:rPr>
        <w:t xml:space="preserve">system as required, students must log a time exception with an explanation when the system becomes available. </w:t>
      </w:r>
      <w:r>
        <w:rPr>
          <w:sz w:val="23"/>
          <w:szCs w:val="23"/>
        </w:rPr>
        <w:t xml:space="preserve">Clocking in and/or out of the </w:t>
      </w:r>
      <w:proofErr w:type="spellStart"/>
      <w:r>
        <w:rPr>
          <w:i/>
          <w:iCs/>
          <w:sz w:val="23"/>
          <w:szCs w:val="23"/>
        </w:rPr>
        <w:t>Trajecsys</w:t>
      </w:r>
      <w:proofErr w:type="spellEnd"/>
      <w:r>
        <w:rPr>
          <w:i/>
          <w:iCs/>
          <w:sz w:val="23"/>
          <w:szCs w:val="23"/>
        </w:rPr>
        <w:t xml:space="preserve"> </w:t>
      </w:r>
      <w:r>
        <w:rPr>
          <w:sz w:val="23"/>
          <w:szCs w:val="23"/>
        </w:rPr>
        <w:t>system using any devise (i.e. cell phone, personal computer, etc.) other than the designated clinical site computers is considered falsification and misrepresentation of facts and is terms for immediate program dismissal.</w:t>
      </w:r>
    </w:p>
    <w:p w14:paraId="144AFF25" w14:textId="77777777" w:rsidR="00A66614" w:rsidRDefault="00A66614" w:rsidP="00A66614">
      <w:pPr>
        <w:pStyle w:val="Default"/>
        <w:rPr>
          <w:rFonts w:ascii="Times New Roman" w:hAnsi="Times New Roman" w:cs="Times New Roman"/>
        </w:rPr>
      </w:pPr>
    </w:p>
    <w:p w14:paraId="270B570B" w14:textId="4AFBBFE9" w:rsidR="008E4E86" w:rsidRDefault="00AD66E2" w:rsidP="00F87DEE">
      <w:pPr>
        <w:pStyle w:val="Heading2"/>
      </w:pPr>
      <w:bookmarkStart w:id="77" w:name="_Hlk151447467"/>
      <w:bookmarkStart w:id="78" w:name="_Toc172550224"/>
      <w:r>
        <w:t>Clinical Assignments</w:t>
      </w:r>
      <w:r w:rsidR="00FB4FC8">
        <w:t xml:space="preserve"> and Scheduling</w:t>
      </w:r>
      <w:bookmarkEnd w:id="78"/>
    </w:p>
    <w:p w14:paraId="190AD10C" w14:textId="77777777" w:rsidR="00AD66E2" w:rsidRDefault="00AD66E2" w:rsidP="008E4E86">
      <w:pPr>
        <w:pStyle w:val="Default"/>
        <w:rPr>
          <w:rFonts w:ascii="Times New Roman" w:hAnsi="Times New Roman" w:cs="Times New Roman"/>
          <w:b/>
          <w:bCs/>
        </w:rPr>
      </w:pPr>
    </w:p>
    <w:p w14:paraId="2BB9F80B" w14:textId="44FFBA51" w:rsidR="00AD66E2" w:rsidRDefault="00AD66E2" w:rsidP="008E4E86">
      <w:pPr>
        <w:pStyle w:val="Default"/>
        <w:rPr>
          <w:rFonts w:ascii="Times New Roman" w:hAnsi="Times New Roman" w:cs="Times New Roman"/>
        </w:rPr>
      </w:pPr>
      <w:r>
        <w:rPr>
          <w:rFonts w:ascii="Times New Roman" w:hAnsi="Times New Roman" w:cs="Times New Roman"/>
        </w:rPr>
        <w:t>Respiratory Therapy students are assigned to a clinical affiliate by the Director of Clinical Education based on the following:</w:t>
      </w:r>
    </w:p>
    <w:p w14:paraId="7EDF9F24" w14:textId="77777777" w:rsidR="00AD66E2" w:rsidRDefault="00AD66E2" w:rsidP="008E4E86">
      <w:pPr>
        <w:pStyle w:val="Default"/>
        <w:rPr>
          <w:rFonts w:ascii="Times New Roman" w:hAnsi="Times New Roman" w:cs="Times New Roman"/>
        </w:rPr>
      </w:pPr>
    </w:p>
    <w:p w14:paraId="03AC990B" w14:textId="57FC95EB" w:rsidR="00AD66E2" w:rsidRDefault="00AD66E2">
      <w:pPr>
        <w:pStyle w:val="Default"/>
        <w:numPr>
          <w:ilvl w:val="0"/>
          <w:numId w:val="21"/>
        </w:numPr>
        <w:rPr>
          <w:rFonts w:ascii="Times New Roman" w:hAnsi="Times New Roman" w:cs="Times New Roman"/>
        </w:rPr>
      </w:pPr>
      <w:r>
        <w:rPr>
          <w:rFonts w:ascii="Times New Roman" w:hAnsi="Times New Roman" w:cs="Times New Roman"/>
        </w:rPr>
        <w:t xml:space="preserve">Accreditation criteria </w:t>
      </w:r>
    </w:p>
    <w:p w14:paraId="5C87C391" w14:textId="0A348018" w:rsidR="00AD66E2" w:rsidRDefault="00AD66E2">
      <w:pPr>
        <w:pStyle w:val="Default"/>
        <w:numPr>
          <w:ilvl w:val="0"/>
          <w:numId w:val="21"/>
        </w:numPr>
        <w:rPr>
          <w:rFonts w:ascii="Times New Roman" w:hAnsi="Times New Roman" w:cs="Times New Roman"/>
        </w:rPr>
      </w:pPr>
      <w:r>
        <w:rPr>
          <w:rFonts w:ascii="Times New Roman" w:hAnsi="Times New Roman" w:cs="Times New Roman"/>
        </w:rPr>
        <w:t>Health care facility resources</w:t>
      </w:r>
    </w:p>
    <w:p w14:paraId="1F70DDD1" w14:textId="6439EFD5" w:rsidR="00AD66E2" w:rsidRDefault="00AD66E2">
      <w:pPr>
        <w:pStyle w:val="Default"/>
        <w:numPr>
          <w:ilvl w:val="0"/>
          <w:numId w:val="21"/>
        </w:numPr>
        <w:rPr>
          <w:rFonts w:ascii="Times New Roman" w:hAnsi="Times New Roman" w:cs="Times New Roman"/>
        </w:rPr>
      </w:pPr>
      <w:r>
        <w:rPr>
          <w:rFonts w:ascii="Times New Roman" w:hAnsi="Times New Roman" w:cs="Times New Roman"/>
        </w:rPr>
        <w:t>Geographical proximity</w:t>
      </w:r>
    </w:p>
    <w:p w14:paraId="6CE47032" w14:textId="1FAC4D4A" w:rsidR="00AD66E2" w:rsidRDefault="00AD66E2">
      <w:pPr>
        <w:pStyle w:val="Default"/>
        <w:numPr>
          <w:ilvl w:val="0"/>
          <w:numId w:val="21"/>
        </w:numPr>
        <w:rPr>
          <w:rFonts w:ascii="Times New Roman" w:hAnsi="Times New Roman" w:cs="Times New Roman"/>
        </w:rPr>
      </w:pPr>
      <w:r>
        <w:rPr>
          <w:rFonts w:ascii="Times New Roman" w:hAnsi="Times New Roman" w:cs="Times New Roman"/>
        </w:rPr>
        <w:t>Conflict of Interest</w:t>
      </w:r>
    </w:p>
    <w:p w14:paraId="02CADBDB" w14:textId="77777777" w:rsidR="00AD66E2" w:rsidRDefault="00AD66E2" w:rsidP="00AD66E2">
      <w:pPr>
        <w:pStyle w:val="Default"/>
        <w:rPr>
          <w:rFonts w:ascii="Times New Roman" w:hAnsi="Times New Roman" w:cs="Times New Roman"/>
        </w:rPr>
      </w:pPr>
    </w:p>
    <w:p w14:paraId="287FE59F" w14:textId="77777777" w:rsidR="00D42892" w:rsidRDefault="00D42892" w:rsidP="00AD66E2">
      <w:pPr>
        <w:pStyle w:val="Default"/>
        <w:rPr>
          <w:rFonts w:ascii="Times New Roman" w:hAnsi="Times New Roman" w:cs="Times New Roman"/>
        </w:rPr>
      </w:pPr>
      <w:r w:rsidRPr="00D42892">
        <w:rPr>
          <w:rFonts w:ascii="Times New Roman" w:hAnsi="Times New Roman" w:cs="Times New Roman"/>
        </w:rPr>
        <w:t xml:space="preserve">The </w:t>
      </w:r>
      <w:r>
        <w:rPr>
          <w:rFonts w:ascii="Times New Roman" w:hAnsi="Times New Roman" w:cs="Times New Roman"/>
        </w:rPr>
        <w:t xml:space="preserve">Department of Respiratory Therapy </w:t>
      </w:r>
      <w:r w:rsidRPr="00D42892">
        <w:rPr>
          <w:rFonts w:ascii="Times New Roman" w:hAnsi="Times New Roman" w:cs="Times New Roman"/>
        </w:rPr>
        <w:t xml:space="preserve">creates comprehensive and equitable clinical experiences for every student.  </w:t>
      </w:r>
      <w:r>
        <w:rPr>
          <w:rFonts w:ascii="Times New Roman" w:hAnsi="Times New Roman" w:cs="Times New Roman"/>
        </w:rPr>
        <w:t xml:space="preserve">Students are </w:t>
      </w:r>
      <w:r w:rsidR="00AD66E2">
        <w:rPr>
          <w:rFonts w:ascii="Times New Roman" w:hAnsi="Times New Roman" w:cs="Times New Roman"/>
        </w:rPr>
        <w:t>not guarantee</w:t>
      </w:r>
      <w:r>
        <w:rPr>
          <w:rFonts w:ascii="Times New Roman" w:hAnsi="Times New Roman" w:cs="Times New Roman"/>
        </w:rPr>
        <w:t>d</w:t>
      </w:r>
      <w:r w:rsidR="00AD66E2">
        <w:rPr>
          <w:rFonts w:ascii="Times New Roman" w:hAnsi="Times New Roman" w:cs="Times New Roman"/>
        </w:rPr>
        <w:t xml:space="preserve"> any specific clinical site</w:t>
      </w:r>
      <w:r>
        <w:rPr>
          <w:rFonts w:ascii="Times New Roman" w:hAnsi="Times New Roman" w:cs="Times New Roman"/>
        </w:rPr>
        <w:t xml:space="preserve"> or hours</w:t>
      </w:r>
      <w:r w:rsidR="00AD66E2">
        <w:rPr>
          <w:rFonts w:ascii="Times New Roman" w:hAnsi="Times New Roman" w:cs="Times New Roman"/>
        </w:rPr>
        <w:t xml:space="preserve">. </w:t>
      </w:r>
      <w:r>
        <w:rPr>
          <w:rFonts w:ascii="Times New Roman" w:hAnsi="Times New Roman" w:cs="Times New Roman"/>
        </w:rPr>
        <w:t xml:space="preserve">The Director of Clinical Education reserves the right to schedule and alter clinical assignments as needs dictate.  </w:t>
      </w:r>
      <w:r w:rsidR="00AD66E2" w:rsidRPr="001D1DFB">
        <w:rPr>
          <w:rFonts w:ascii="Times New Roman" w:hAnsi="Times New Roman" w:cs="Times New Roman"/>
          <w:b/>
          <w:bCs/>
        </w:rPr>
        <w:t>Under no circumstances is a student to find their own site</w:t>
      </w:r>
      <w:r w:rsidRPr="001D1DFB">
        <w:rPr>
          <w:rFonts w:ascii="Times New Roman" w:hAnsi="Times New Roman" w:cs="Times New Roman"/>
          <w:b/>
          <w:bCs/>
        </w:rPr>
        <w:t xml:space="preserve">, set their own clinical hours, </w:t>
      </w:r>
      <w:r w:rsidR="00AD66E2" w:rsidRPr="001D1DFB">
        <w:rPr>
          <w:rFonts w:ascii="Times New Roman" w:hAnsi="Times New Roman" w:cs="Times New Roman"/>
          <w:b/>
          <w:bCs/>
        </w:rPr>
        <w:t>or switch sites with a classmate</w:t>
      </w:r>
      <w:r w:rsidR="00CC6CB8" w:rsidRPr="001D1DFB">
        <w:rPr>
          <w:rFonts w:ascii="Times New Roman" w:hAnsi="Times New Roman" w:cs="Times New Roman"/>
          <w:b/>
          <w:bCs/>
        </w:rPr>
        <w:t>.</w:t>
      </w:r>
      <w:r w:rsidR="00AD66E2" w:rsidRPr="001D1DFB">
        <w:rPr>
          <w:rFonts w:ascii="Times New Roman" w:hAnsi="Times New Roman" w:cs="Times New Roman"/>
          <w:b/>
          <w:bCs/>
        </w:rPr>
        <w:t xml:space="preserve"> </w:t>
      </w:r>
      <w:r w:rsidR="00AD66E2">
        <w:rPr>
          <w:rFonts w:ascii="Times New Roman" w:hAnsi="Times New Roman" w:cs="Times New Roman"/>
        </w:rPr>
        <w:t xml:space="preserve"> </w:t>
      </w:r>
      <w:r>
        <w:rPr>
          <w:rFonts w:ascii="Times New Roman" w:hAnsi="Times New Roman" w:cs="Times New Roman"/>
        </w:rPr>
        <w:t>To ensure equal opportunities for all respiratory therapy students during their clinical rotations, the department has implemented a structured and meticulously monitored approach per the following:</w:t>
      </w:r>
    </w:p>
    <w:p w14:paraId="469261FD" w14:textId="77777777" w:rsidR="008831E6" w:rsidRDefault="008831E6" w:rsidP="00AD66E2">
      <w:pPr>
        <w:pStyle w:val="Default"/>
        <w:rPr>
          <w:rFonts w:ascii="Times New Roman" w:hAnsi="Times New Roman" w:cs="Times New Roman"/>
        </w:rPr>
      </w:pPr>
    </w:p>
    <w:p w14:paraId="7B4D5AE0" w14:textId="77777777" w:rsidR="00D42892" w:rsidRDefault="00D42892" w:rsidP="00AD66E2">
      <w:pPr>
        <w:pStyle w:val="Default"/>
        <w:rPr>
          <w:rFonts w:ascii="Times New Roman" w:hAnsi="Times New Roman" w:cs="Times New Roman"/>
        </w:rPr>
      </w:pPr>
    </w:p>
    <w:p w14:paraId="7DD19AC0" w14:textId="36CB952E" w:rsidR="00D42892" w:rsidRDefault="00D42892" w:rsidP="00D42892">
      <w:pPr>
        <w:pStyle w:val="Default"/>
        <w:numPr>
          <w:ilvl w:val="0"/>
          <w:numId w:val="36"/>
        </w:numPr>
        <w:rPr>
          <w:rFonts w:ascii="Times New Roman" w:hAnsi="Times New Roman" w:cs="Times New Roman"/>
        </w:rPr>
      </w:pPr>
      <w:r>
        <w:rPr>
          <w:rFonts w:ascii="Times New Roman" w:hAnsi="Times New Roman" w:cs="Times New Roman"/>
        </w:rPr>
        <w:lastRenderedPageBreak/>
        <w:t xml:space="preserve">The Director of Clinical Education will work closely with partnered clinical sites to create a rotation schedule that ensures each student receives an equal and substantial amount of time in the area required per the </w:t>
      </w:r>
      <w:r w:rsidR="004516B7">
        <w:rPr>
          <w:rFonts w:ascii="Times New Roman" w:hAnsi="Times New Roman" w:cs="Times New Roman"/>
        </w:rPr>
        <w:t xml:space="preserve">scheduled </w:t>
      </w:r>
      <w:r>
        <w:rPr>
          <w:rFonts w:ascii="Times New Roman" w:hAnsi="Times New Roman" w:cs="Times New Roman"/>
        </w:rPr>
        <w:t>clinical rotation</w:t>
      </w:r>
    </w:p>
    <w:p w14:paraId="355AD32B" w14:textId="61F5784C" w:rsidR="004516B7" w:rsidRDefault="004516B7" w:rsidP="00D42892">
      <w:pPr>
        <w:pStyle w:val="Default"/>
        <w:numPr>
          <w:ilvl w:val="0"/>
          <w:numId w:val="36"/>
        </w:numPr>
        <w:rPr>
          <w:rFonts w:ascii="Times New Roman" w:hAnsi="Times New Roman" w:cs="Times New Roman"/>
        </w:rPr>
      </w:pPr>
      <w:r>
        <w:rPr>
          <w:rFonts w:ascii="Times New Roman" w:hAnsi="Times New Roman" w:cs="Times New Roman"/>
        </w:rPr>
        <w:t>The Director of Clinical Education will schedule students utilizing TCPS, an online scheduling program, (for those hospitals enrolled), or speak directly with department directors, educators, or managers to schedule students on a quarterly basis</w:t>
      </w:r>
    </w:p>
    <w:p w14:paraId="39FF4F69" w14:textId="270F5C57" w:rsidR="004516B7" w:rsidRDefault="004516B7" w:rsidP="00D42892">
      <w:pPr>
        <w:pStyle w:val="Default"/>
        <w:numPr>
          <w:ilvl w:val="0"/>
          <w:numId w:val="36"/>
        </w:numPr>
        <w:rPr>
          <w:rFonts w:ascii="Times New Roman" w:hAnsi="Times New Roman" w:cs="Times New Roman"/>
        </w:rPr>
      </w:pPr>
      <w:r>
        <w:rPr>
          <w:rFonts w:ascii="Times New Roman" w:hAnsi="Times New Roman" w:cs="Times New Roman"/>
        </w:rPr>
        <w:t>The Director of Clinical Education and clinical sites will agree upon the number of respiratory therapy students to be placed at each site ensuring there is no conflict with additional schools</w:t>
      </w:r>
    </w:p>
    <w:p w14:paraId="6E473BB5" w14:textId="724680C8" w:rsidR="004516B7" w:rsidRDefault="004516B7" w:rsidP="00D42892">
      <w:pPr>
        <w:pStyle w:val="Default"/>
        <w:numPr>
          <w:ilvl w:val="0"/>
          <w:numId w:val="36"/>
        </w:numPr>
        <w:rPr>
          <w:rFonts w:ascii="Times New Roman" w:hAnsi="Times New Roman" w:cs="Times New Roman"/>
        </w:rPr>
      </w:pPr>
      <w:r>
        <w:rPr>
          <w:rFonts w:ascii="Times New Roman" w:hAnsi="Times New Roman" w:cs="Times New Roman"/>
        </w:rPr>
        <w:t xml:space="preserve">The Director of Clinical Education and the clinical site will ensure students are placed in specialty areas (ICU, NICU/PICU, PFT, Sleep Lab) to obtain required skills per their scheduled clinical rotation.  The clinical site will make all efforts to place the student accordingly, however if a student cannot be placed in their scheduled area due to restrictions (staffing, low census, etc.), the clinical site and/or student will notify the Director of Clinical Education.  The Director of Clinical Education will </w:t>
      </w:r>
      <w:r w:rsidR="00FB4FC8">
        <w:rPr>
          <w:rFonts w:ascii="Times New Roman" w:hAnsi="Times New Roman" w:cs="Times New Roman"/>
        </w:rPr>
        <w:t xml:space="preserve">communicate with the clinical site to ensure the student is placed in their scheduled area or work to move the student to a different clinical site to secure specialty clinical hours.  </w:t>
      </w:r>
    </w:p>
    <w:p w14:paraId="1C4711C8" w14:textId="797DC029" w:rsidR="00FB4FC8" w:rsidRDefault="00FB4FC8" w:rsidP="00D42892">
      <w:pPr>
        <w:pStyle w:val="Default"/>
        <w:numPr>
          <w:ilvl w:val="0"/>
          <w:numId w:val="36"/>
        </w:numPr>
        <w:rPr>
          <w:rFonts w:ascii="Times New Roman" w:hAnsi="Times New Roman" w:cs="Times New Roman"/>
        </w:rPr>
      </w:pPr>
      <w:r>
        <w:rPr>
          <w:rFonts w:ascii="Times New Roman" w:hAnsi="Times New Roman" w:cs="Times New Roman"/>
        </w:rPr>
        <w:t>The Director of Clinical Education and the designated representative from the clinical site will meet regularly to discuss ongoing placements and potential issues to ensure a smooth communication flow</w:t>
      </w:r>
    </w:p>
    <w:p w14:paraId="0C2A8B09" w14:textId="096B6E93" w:rsidR="00FB4FC8" w:rsidRDefault="00FB4FC8" w:rsidP="00D42892">
      <w:pPr>
        <w:pStyle w:val="Default"/>
        <w:numPr>
          <w:ilvl w:val="0"/>
          <w:numId w:val="36"/>
        </w:numPr>
        <w:rPr>
          <w:rFonts w:ascii="Times New Roman" w:hAnsi="Times New Roman" w:cs="Times New Roman"/>
        </w:rPr>
      </w:pPr>
      <w:r>
        <w:rPr>
          <w:rFonts w:ascii="Times New Roman" w:hAnsi="Times New Roman" w:cs="Times New Roman"/>
        </w:rPr>
        <w:t xml:space="preserve">In the event of a dispute or potential conflict between multiple educational institutions seeking placement at the clinical site, the Director of Clinical Education and the clinical site will engage in open communication to find a fair and equitable resolution.  </w:t>
      </w:r>
    </w:p>
    <w:bookmarkEnd w:id="77"/>
    <w:p w14:paraId="4215EC61" w14:textId="0D6DE95C" w:rsidR="00FB4FC8" w:rsidRDefault="00FB4FC8" w:rsidP="00FB4FC8">
      <w:pPr>
        <w:pStyle w:val="Default"/>
        <w:ind w:left="720"/>
        <w:rPr>
          <w:rFonts w:ascii="Times New Roman" w:hAnsi="Times New Roman" w:cs="Times New Roman"/>
        </w:rPr>
      </w:pPr>
    </w:p>
    <w:p w14:paraId="7E4DB395" w14:textId="233C0588" w:rsidR="004516B7" w:rsidRDefault="004516B7" w:rsidP="004516B7">
      <w:pPr>
        <w:pStyle w:val="Default"/>
        <w:ind w:left="720"/>
        <w:rPr>
          <w:rFonts w:ascii="Times New Roman" w:hAnsi="Times New Roman" w:cs="Times New Roman"/>
        </w:rPr>
      </w:pPr>
    </w:p>
    <w:p w14:paraId="137BCF47" w14:textId="61A436B0" w:rsidR="00AD66E2" w:rsidRPr="003A5F41" w:rsidRDefault="00D42892" w:rsidP="00AD66E2">
      <w:pPr>
        <w:pStyle w:val="Default"/>
        <w:rPr>
          <w:rFonts w:ascii="Times New Roman" w:hAnsi="Times New Roman" w:cs="Times New Roman"/>
        </w:rPr>
      </w:pPr>
      <w:r>
        <w:rPr>
          <w:rFonts w:ascii="Times New Roman" w:hAnsi="Times New Roman" w:cs="Times New Roman"/>
        </w:rPr>
        <w:t xml:space="preserve"> </w:t>
      </w:r>
      <w:r w:rsidR="00AD66E2">
        <w:rPr>
          <w:rFonts w:ascii="Times New Roman" w:hAnsi="Times New Roman" w:cs="Times New Roman"/>
        </w:rPr>
        <w:t xml:space="preserve">Respiratory Therapy students will rotate to different clinical sites depending on which clinical education course they are scheduled.  </w:t>
      </w:r>
      <w:r w:rsidR="003A5F41" w:rsidRPr="003A5F41">
        <w:rPr>
          <w:rFonts w:ascii="Times New Roman" w:eastAsia="Arial Unicode MS" w:hAnsi="Times New Roman" w:cs="Times New Roman"/>
        </w:rPr>
        <w:t xml:space="preserve">The school will attempt to assign sites that are within a </w:t>
      </w:r>
      <w:r w:rsidR="0061029D">
        <w:rPr>
          <w:rFonts w:ascii="Times New Roman" w:eastAsia="Arial Unicode MS" w:hAnsi="Times New Roman" w:cs="Times New Roman"/>
        </w:rPr>
        <w:t>100</w:t>
      </w:r>
      <w:r w:rsidR="003A5F41" w:rsidRPr="003A5F41">
        <w:rPr>
          <w:rFonts w:ascii="Times New Roman" w:eastAsia="Arial Unicode MS" w:hAnsi="Times New Roman" w:cs="Times New Roman"/>
        </w:rPr>
        <w:t>-mile radius</w:t>
      </w:r>
      <w:r w:rsidR="0061029D">
        <w:rPr>
          <w:rFonts w:ascii="Times New Roman" w:eastAsia="Arial Unicode MS" w:hAnsi="Times New Roman" w:cs="Times New Roman"/>
        </w:rPr>
        <w:t xml:space="preserve"> or 2 hours</w:t>
      </w:r>
      <w:r w:rsidR="003A5F41" w:rsidRPr="003A5F41">
        <w:rPr>
          <w:rFonts w:ascii="Times New Roman" w:eastAsia="Arial Unicode MS" w:hAnsi="Times New Roman" w:cs="Times New Roman"/>
        </w:rPr>
        <w:t xml:space="preserve"> of the </w:t>
      </w:r>
      <w:r w:rsidR="009B46CD" w:rsidRPr="003A5F41">
        <w:rPr>
          <w:rFonts w:ascii="Times New Roman" w:eastAsia="Arial Unicode MS" w:hAnsi="Times New Roman" w:cs="Times New Roman"/>
        </w:rPr>
        <w:t>school</w:t>
      </w:r>
      <w:r w:rsidR="003A5F41" w:rsidRPr="003A5F41">
        <w:rPr>
          <w:rFonts w:ascii="Times New Roman" w:eastAsia="Arial Unicode MS" w:hAnsi="Times New Roman" w:cs="Times New Roman"/>
        </w:rPr>
        <w:t xml:space="preserve">, </w:t>
      </w:r>
      <w:r w:rsidR="003A5F41" w:rsidRPr="003A5F41">
        <w:rPr>
          <w:rFonts w:ascii="Times New Roman" w:eastAsia="Arial Unicode MS" w:hAnsi="Times New Roman" w:cs="Times New Roman"/>
          <w:b/>
          <w:u w:val="single"/>
        </w:rPr>
        <w:t>however, this may not always be possible</w:t>
      </w:r>
      <w:r w:rsidR="003A5F41" w:rsidRPr="003A5F41">
        <w:rPr>
          <w:rFonts w:ascii="Times New Roman" w:eastAsia="Arial Unicode MS" w:hAnsi="Times New Roman" w:cs="Times New Roman"/>
        </w:rPr>
        <w:t xml:space="preserve">.  </w:t>
      </w:r>
      <w:r w:rsidR="003A5F41" w:rsidRPr="003A5F41">
        <w:rPr>
          <w:rFonts w:ascii="Times New Roman" w:eastAsia="Arial Unicode MS" w:hAnsi="Times New Roman" w:cs="Times New Roman"/>
          <w:b/>
          <w:u w:val="single"/>
        </w:rPr>
        <w:t>Students are responsible for their own transportation to and from the clinical education site.</w:t>
      </w:r>
      <w:r w:rsidR="003A5F41" w:rsidRPr="003A5F41">
        <w:rPr>
          <w:rFonts w:ascii="Times New Roman" w:eastAsia="Arial Unicode MS" w:hAnsi="Times New Roman" w:cs="Times New Roman"/>
        </w:rPr>
        <w:t xml:space="preserve"> </w:t>
      </w:r>
      <w:r w:rsidR="003A5F41" w:rsidRPr="003A5F41">
        <w:rPr>
          <w:rFonts w:ascii="Times New Roman" w:hAnsi="Times New Roman" w:cs="Times New Roman"/>
        </w:rPr>
        <w:t xml:space="preserve">All students are required to respect and follow all dress codes and clinical standards and procedures while at the clinical education site, including </w:t>
      </w:r>
      <w:proofErr w:type="gramStart"/>
      <w:r w:rsidR="003A5F41" w:rsidRPr="003A5F41">
        <w:rPr>
          <w:rFonts w:ascii="Times New Roman" w:hAnsi="Times New Roman" w:cs="Times New Roman"/>
        </w:rPr>
        <w:t>wearing a visible student nametag at all times</w:t>
      </w:r>
      <w:proofErr w:type="gramEnd"/>
      <w:r w:rsidR="003A5F41" w:rsidRPr="003A5F41">
        <w:rPr>
          <w:rFonts w:ascii="Times New Roman" w:hAnsi="Times New Roman" w:cs="Times New Roman"/>
        </w:rPr>
        <w:t xml:space="preserve"> while at the clinical education site</w:t>
      </w:r>
      <w:r w:rsidR="009C1BD3" w:rsidRPr="003A5F41">
        <w:rPr>
          <w:rFonts w:ascii="Times New Roman" w:hAnsi="Times New Roman" w:cs="Times New Roman"/>
        </w:rPr>
        <w:t>.</w:t>
      </w:r>
    </w:p>
    <w:p w14:paraId="79A2F5E5" w14:textId="77777777" w:rsidR="003A5F41" w:rsidRDefault="003A5F41" w:rsidP="00AD66E2">
      <w:pPr>
        <w:pStyle w:val="Default"/>
        <w:rPr>
          <w:rFonts w:ascii="Times New Roman" w:hAnsi="Times New Roman" w:cs="Times New Roman"/>
        </w:rPr>
      </w:pPr>
    </w:p>
    <w:p w14:paraId="24538E8F" w14:textId="3490BB8C" w:rsidR="003A5F41" w:rsidRDefault="003A5F41" w:rsidP="003A5F41">
      <w:pPr>
        <w:jc w:val="both"/>
      </w:pPr>
      <w:r w:rsidRPr="000C1FB7">
        <w:t>The clinical site has the right to remove any student who demonstrates disregard for program and/or the site’s policies and procedures.  The school reserves the right to terminate any student who is removed from a site for any reason.</w:t>
      </w:r>
    </w:p>
    <w:p w14:paraId="5CF641B2" w14:textId="77777777" w:rsidR="00F87DEE" w:rsidRDefault="00F87DEE" w:rsidP="003A5F41">
      <w:pPr>
        <w:jc w:val="both"/>
      </w:pPr>
    </w:p>
    <w:p w14:paraId="35D884EA" w14:textId="0E493BD5" w:rsidR="009C1BD3" w:rsidRDefault="009C1BD3" w:rsidP="00F87DEE">
      <w:pPr>
        <w:pStyle w:val="Heading2"/>
      </w:pPr>
      <w:bookmarkStart w:id="79" w:name="_Toc172550225"/>
      <w:r>
        <w:t>Clinical Education Transfers</w:t>
      </w:r>
      <w:bookmarkEnd w:id="79"/>
    </w:p>
    <w:p w14:paraId="6633243F" w14:textId="77777777" w:rsidR="009C1BD3" w:rsidRDefault="009C1BD3" w:rsidP="00AD66E2">
      <w:pPr>
        <w:pStyle w:val="Default"/>
        <w:rPr>
          <w:rFonts w:ascii="Times New Roman" w:hAnsi="Times New Roman" w:cs="Times New Roman"/>
          <w:b/>
          <w:bCs/>
        </w:rPr>
      </w:pPr>
    </w:p>
    <w:p w14:paraId="20B32C4F" w14:textId="5E6FDD90" w:rsidR="009C1BD3" w:rsidRDefault="009C1BD3" w:rsidP="00AD66E2">
      <w:pPr>
        <w:pStyle w:val="Default"/>
        <w:rPr>
          <w:rFonts w:ascii="Times New Roman" w:hAnsi="Times New Roman" w:cs="Times New Roman"/>
        </w:rPr>
      </w:pPr>
      <w:r w:rsidRPr="009C1BD3">
        <w:rPr>
          <w:rFonts w:ascii="Times New Roman" w:hAnsi="Times New Roman" w:cs="Times New Roman"/>
        </w:rPr>
        <w:t xml:space="preserve">A student desiring </w:t>
      </w:r>
      <w:r>
        <w:rPr>
          <w:rFonts w:ascii="Times New Roman" w:hAnsi="Times New Roman" w:cs="Times New Roman"/>
        </w:rPr>
        <w:t>to change their assigned clinical facility</w:t>
      </w:r>
      <w:r w:rsidRPr="009C1BD3">
        <w:rPr>
          <w:rFonts w:ascii="Times New Roman" w:hAnsi="Times New Roman" w:cs="Times New Roman"/>
        </w:rPr>
        <w:t xml:space="preserve"> must submit a written request that includes the rationale and justification to the </w:t>
      </w:r>
      <w:r>
        <w:rPr>
          <w:rFonts w:ascii="Times New Roman" w:hAnsi="Times New Roman" w:cs="Times New Roman"/>
        </w:rPr>
        <w:t>Director of Clinical Education and/or Program Director</w:t>
      </w:r>
      <w:r w:rsidRPr="009C1BD3">
        <w:rPr>
          <w:rFonts w:ascii="Times New Roman" w:hAnsi="Times New Roman" w:cs="Times New Roman"/>
        </w:rPr>
        <w:t>. In closed discussion, the faculty will recommend approval/non-approval. The student will receive written notification of the decision regarding the transfer request.</w:t>
      </w:r>
    </w:p>
    <w:p w14:paraId="2B778257" w14:textId="77777777" w:rsidR="003A5F41" w:rsidRDefault="003A5F41" w:rsidP="00AD66E2">
      <w:pPr>
        <w:pStyle w:val="Default"/>
        <w:rPr>
          <w:rFonts w:ascii="Times New Roman" w:hAnsi="Times New Roman" w:cs="Times New Roman"/>
        </w:rPr>
      </w:pPr>
    </w:p>
    <w:p w14:paraId="7978D45F" w14:textId="269B61B1" w:rsidR="009C1BD3" w:rsidRDefault="009C1BD3" w:rsidP="00F87DEE">
      <w:pPr>
        <w:pStyle w:val="Heading2"/>
      </w:pPr>
      <w:bookmarkStart w:id="80" w:name="_Toc172550226"/>
      <w:r>
        <w:t>Meal/Breaks</w:t>
      </w:r>
      <w:bookmarkEnd w:id="80"/>
    </w:p>
    <w:p w14:paraId="30EC9CEC" w14:textId="77777777" w:rsidR="009C1BD3" w:rsidRDefault="009C1BD3" w:rsidP="00AD66E2">
      <w:pPr>
        <w:pStyle w:val="Default"/>
        <w:rPr>
          <w:rFonts w:ascii="Times New Roman" w:hAnsi="Times New Roman" w:cs="Times New Roman"/>
          <w:b/>
          <w:bCs/>
        </w:rPr>
      </w:pPr>
    </w:p>
    <w:p w14:paraId="1F9B3D66" w14:textId="66278D52" w:rsidR="009C1BD3" w:rsidRDefault="009C1BD3" w:rsidP="00AD66E2">
      <w:pPr>
        <w:pStyle w:val="Default"/>
        <w:rPr>
          <w:rFonts w:ascii="Times New Roman" w:hAnsi="Times New Roman" w:cs="Times New Roman"/>
        </w:rPr>
      </w:pPr>
      <w:r>
        <w:rPr>
          <w:rFonts w:ascii="Times New Roman" w:hAnsi="Times New Roman" w:cs="Times New Roman"/>
        </w:rPr>
        <w:t>Meal and break times are included in the scheduled clinical education practice and are in addition to the required hours per program of daily clinical experience.</w:t>
      </w:r>
    </w:p>
    <w:p w14:paraId="5FC40FA9" w14:textId="77777777" w:rsidR="008831E6" w:rsidRDefault="008831E6" w:rsidP="00AD66E2">
      <w:pPr>
        <w:pStyle w:val="Default"/>
        <w:rPr>
          <w:rFonts w:ascii="Times New Roman" w:hAnsi="Times New Roman" w:cs="Times New Roman"/>
        </w:rPr>
      </w:pPr>
    </w:p>
    <w:p w14:paraId="46C9CB42" w14:textId="77777777" w:rsidR="008831E6" w:rsidRDefault="008831E6" w:rsidP="00AD66E2">
      <w:pPr>
        <w:pStyle w:val="Default"/>
        <w:rPr>
          <w:rFonts w:ascii="Times New Roman" w:hAnsi="Times New Roman" w:cs="Times New Roman"/>
        </w:rPr>
      </w:pPr>
    </w:p>
    <w:p w14:paraId="4C73BD92" w14:textId="77777777" w:rsidR="009C1BD3" w:rsidRDefault="009C1BD3" w:rsidP="00AD66E2">
      <w:pPr>
        <w:pStyle w:val="Default"/>
        <w:rPr>
          <w:rFonts w:ascii="Times New Roman" w:hAnsi="Times New Roman" w:cs="Times New Roman"/>
        </w:rPr>
      </w:pPr>
    </w:p>
    <w:p w14:paraId="328E2607" w14:textId="5900A3D4" w:rsidR="003266C7" w:rsidRPr="003A5F41" w:rsidRDefault="003A5F41" w:rsidP="00F87DEE">
      <w:pPr>
        <w:pStyle w:val="Heading2"/>
      </w:pPr>
      <w:bookmarkStart w:id="81" w:name="_Toc172550227"/>
      <w:r w:rsidRPr="003A5F41">
        <w:lastRenderedPageBreak/>
        <w:t>Electronic Devices</w:t>
      </w:r>
      <w:bookmarkEnd w:id="81"/>
      <w:r w:rsidRPr="003A5F41">
        <w:t xml:space="preserve"> </w:t>
      </w:r>
    </w:p>
    <w:p w14:paraId="3995917F" w14:textId="77777777" w:rsidR="003A5F41" w:rsidRDefault="003A5F41" w:rsidP="009C1BD3">
      <w:pPr>
        <w:autoSpaceDE w:val="0"/>
        <w:autoSpaceDN w:val="0"/>
        <w:adjustRightInd w:val="0"/>
        <w:rPr>
          <w:color w:val="000000"/>
        </w:rPr>
      </w:pPr>
    </w:p>
    <w:p w14:paraId="03D0F12D" w14:textId="770A0594" w:rsidR="003A5F41" w:rsidRDefault="003A5F41" w:rsidP="009C1BD3">
      <w:pPr>
        <w:autoSpaceDE w:val="0"/>
        <w:autoSpaceDN w:val="0"/>
        <w:adjustRightInd w:val="0"/>
        <w:rPr>
          <w:color w:val="000000"/>
        </w:rPr>
      </w:pPr>
      <w:r>
        <w:rPr>
          <w:color w:val="000000"/>
        </w:rPr>
        <w:t xml:space="preserve">Students should not receive or make personal phone calls or text while in the clinical area.  This should be done during breaks only except in the event of an emergency where the student will excuse themselves to a private area to handle appropriately.  Departmental telephones may not be used for personal calls.  </w:t>
      </w:r>
    </w:p>
    <w:p w14:paraId="43E3681F" w14:textId="77777777" w:rsidR="003A5F41" w:rsidRDefault="003A5F41" w:rsidP="009C1BD3">
      <w:pPr>
        <w:autoSpaceDE w:val="0"/>
        <w:autoSpaceDN w:val="0"/>
        <w:adjustRightInd w:val="0"/>
        <w:rPr>
          <w:color w:val="000000"/>
        </w:rPr>
      </w:pPr>
    </w:p>
    <w:p w14:paraId="70DEC54D" w14:textId="2D16955C" w:rsidR="00B12E2D" w:rsidRDefault="00817BE7" w:rsidP="00817BE7">
      <w:pPr>
        <w:pStyle w:val="Heading2"/>
      </w:pPr>
      <w:bookmarkStart w:id="82" w:name="_Toc172550228"/>
      <w:r>
        <w:t>Social Networking Guidelines</w:t>
      </w:r>
      <w:bookmarkEnd w:id="82"/>
    </w:p>
    <w:p w14:paraId="51B3CD00" w14:textId="77777777" w:rsidR="00817BE7" w:rsidRDefault="00817BE7" w:rsidP="00817BE7"/>
    <w:p w14:paraId="31F40CDA" w14:textId="710DDE70" w:rsidR="00817BE7" w:rsidRDefault="00817BE7" w:rsidP="00817BE7">
      <w:r>
        <w:t>Health care professionals need to follow social networking guidelines to help ensure compliance with HIPAA standards.</w:t>
      </w:r>
    </w:p>
    <w:p w14:paraId="7F18E502" w14:textId="77777777" w:rsidR="00817BE7" w:rsidRDefault="00817BE7" w:rsidP="00817BE7"/>
    <w:p w14:paraId="6F48C0DD" w14:textId="4411D50B" w:rsidR="00817BE7" w:rsidRDefault="00817BE7" w:rsidP="00817BE7">
      <w:r>
        <w:t>This policy establishes general guidelines regarding internal and external communication using social networking, emailing, texting, and other forms of electronic recording and communication.  The absence or lack of explicit reference to a specific situation does not limit the application of this policy.</w:t>
      </w:r>
    </w:p>
    <w:p w14:paraId="1F35BBBD" w14:textId="77777777" w:rsidR="00817BE7" w:rsidRDefault="00817BE7" w:rsidP="00817BE7"/>
    <w:p w14:paraId="462F56EE" w14:textId="43ADA411" w:rsidR="00817BE7" w:rsidRDefault="00817BE7" w:rsidP="00817BE7">
      <w:r>
        <w:t>**Please consult with faculty or supervisor for clarification if you have questions.</w:t>
      </w:r>
    </w:p>
    <w:p w14:paraId="681F750C" w14:textId="77777777" w:rsidR="00817BE7" w:rsidRDefault="00817BE7" w:rsidP="00817BE7"/>
    <w:p w14:paraId="66152809" w14:textId="7F15F686" w:rsidR="00817BE7" w:rsidRDefault="00817BE7">
      <w:pPr>
        <w:pStyle w:val="ListParagraph"/>
        <w:numPr>
          <w:ilvl w:val="0"/>
          <w:numId w:val="30"/>
        </w:numPr>
      </w:pPr>
      <w:r>
        <w:t xml:space="preserve">Internet posting or other forms of communication should not contain any confidential or personal information related to students, faculty, clinical staff, or patients.  This includes any information protected by </w:t>
      </w:r>
      <w:r w:rsidR="002D37AC">
        <w:t xml:space="preserve">Health Insurance Portability and Accountability Act of 1996 (HIPAA).  Business related information and policy of any clinical education center should not be disclosed publicly through internet postings or other forms of communication.  </w:t>
      </w:r>
    </w:p>
    <w:p w14:paraId="337E6320" w14:textId="77777777" w:rsidR="003D6567" w:rsidRDefault="003D6567" w:rsidP="003D6567">
      <w:pPr>
        <w:pStyle w:val="ListParagraph"/>
      </w:pPr>
    </w:p>
    <w:p w14:paraId="66B114B3" w14:textId="780F1E3F" w:rsidR="002D37AC" w:rsidRDefault="002D37AC">
      <w:pPr>
        <w:pStyle w:val="ListParagraph"/>
        <w:numPr>
          <w:ilvl w:val="0"/>
          <w:numId w:val="30"/>
        </w:numPr>
      </w:pPr>
      <w:r>
        <w:t>No form of electronic digital photography, videotaping, or recording (including PowerPoint presentations) of a faculty course lecture or lab activity is permitted to be posted on any social networking or electronic media sites without prior written authorization of the instructor.</w:t>
      </w:r>
    </w:p>
    <w:p w14:paraId="63D152C2" w14:textId="77777777" w:rsidR="003D6567" w:rsidRDefault="003D6567" w:rsidP="003D6567">
      <w:pPr>
        <w:pStyle w:val="ListParagraph"/>
      </w:pPr>
    </w:p>
    <w:p w14:paraId="2966B242" w14:textId="77777777" w:rsidR="003D6567" w:rsidRDefault="003D6567" w:rsidP="003D6567">
      <w:pPr>
        <w:pStyle w:val="ListParagraph"/>
      </w:pPr>
    </w:p>
    <w:p w14:paraId="13DCD7BB" w14:textId="1EC3F5FA" w:rsidR="002D37AC" w:rsidRDefault="002D37AC">
      <w:pPr>
        <w:pStyle w:val="ListParagraph"/>
        <w:numPr>
          <w:ilvl w:val="0"/>
          <w:numId w:val="30"/>
        </w:numPr>
      </w:pPr>
      <w:r>
        <w:t xml:space="preserve">When speaking with your peers during school or while on </w:t>
      </w:r>
      <w:r w:rsidR="003D6567">
        <w:t>clinica</w:t>
      </w:r>
      <w:r w:rsidR="002614D3">
        <w:t>l</w:t>
      </w:r>
      <w:r>
        <w:t>, you must also recognize you cannot share any specific patient information on Facebook, Twitter, Instagram, etc.</w:t>
      </w:r>
    </w:p>
    <w:p w14:paraId="26726129" w14:textId="77777777" w:rsidR="003D6567" w:rsidRDefault="003D6567" w:rsidP="003D6567">
      <w:pPr>
        <w:pStyle w:val="ListParagraph"/>
      </w:pPr>
    </w:p>
    <w:p w14:paraId="52B6107F" w14:textId="7457BD36" w:rsidR="002D37AC" w:rsidRDefault="002D37AC">
      <w:pPr>
        <w:pStyle w:val="ListParagraph"/>
        <w:numPr>
          <w:ilvl w:val="0"/>
          <w:numId w:val="30"/>
        </w:numPr>
      </w:pPr>
      <w:r>
        <w:t>It is a HIPAA violation to mention a client/patient with enough information that the person might be identified, even if you avoid using Protected Health Information (PHI).  The consequences for violations are severe</w:t>
      </w:r>
      <w:r w:rsidR="003D6567">
        <w:t>.</w:t>
      </w:r>
    </w:p>
    <w:p w14:paraId="0513F9BA" w14:textId="77777777" w:rsidR="003D6567" w:rsidRDefault="003D6567" w:rsidP="003D6567">
      <w:pPr>
        <w:pStyle w:val="ListParagraph"/>
      </w:pPr>
    </w:p>
    <w:p w14:paraId="407C8C02" w14:textId="0ABCAC3B" w:rsidR="003D6567" w:rsidRDefault="003D6567">
      <w:pPr>
        <w:pStyle w:val="ListParagraph"/>
        <w:numPr>
          <w:ilvl w:val="0"/>
          <w:numId w:val="30"/>
        </w:numPr>
      </w:pPr>
      <w:r>
        <w:t xml:space="preserve">Posting names of instructors, clinical supervisors/preceptors, comments, and/or criticism about sites or information about what is happening at sites is not appropriate on public social network sites.  </w:t>
      </w:r>
    </w:p>
    <w:p w14:paraId="2AD81191" w14:textId="77777777" w:rsidR="003D6567" w:rsidRDefault="003D6567" w:rsidP="003D6567">
      <w:pPr>
        <w:pStyle w:val="ListParagraph"/>
      </w:pPr>
    </w:p>
    <w:p w14:paraId="6076062F" w14:textId="45F72639" w:rsidR="003D6567" w:rsidRDefault="003D6567">
      <w:pPr>
        <w:pStyle w:val="ListParagraph"/>
        <w:numPr>
          <w:ilvl w:val="0"/>
          <w:numId w:val="30"/>
        </w:numPr>
      </w:pPr>
      <w:r>
        <w:t>Students should not put posts or photos on social networks about clinical experiences (including location, clients, diagnosis, treatment, clinical educators and staff, etc.).</w:t>
      </w:r>
    </w:p>
    <w:p w14:paraId="5DBA8376" w14:textId="77777777" w:rsidR="003D6567" w:rsidRDefault="003D6567" w:rsidP="003D6567"/>
    <w:p w14:paraId="423A5B68" w14:textId="77777777" w:rsidR="003D6567" w:rsidRDefault="003D6567" w:rsidP="003D6567">
      <w:pPr>
        <w:pStyle w:val="ListParagraph"/>
      </w:pPr>
    </w:p>
    <w:p w14:paraId="3483E023" w14:textId="03557F48" w:rsidR="003D6567" w:rsidRDefault="003D6567">
      <w:pPr>
        <w:pStyle w:val="ListParagraph"/>
        <w:numPr>
          <w:ilvl w:val="0"/>
          <w:numId w:val="30"/>
        </w:numPr>
      </w:pPr>
      <w:r>
        <w:t>Do not ask your supervisor/preceptor to “friend” you while on clinical.  This puts your supervisor/preceptor and yourself in an awkward situation with personal information about each other.  If you mutually decide to do this after the clinical experience, this is your personal choice.</w:t>
      </w:r>
    </w:p>
    <w:p w14:paraId="1AF20A0E" w14:textId="77777777" w:rsidR="003D6567" w:rsidRDefault="003D6567" w:rsidP="003D6567">
      <w:pPr>
        <w:pStyle w:val="ListParagraph"/>
      </w:pPr>
    </w:p>
    <w:p w14:paraId="6A6A77B0" w14:textId="7603294A" w:rsidR="003D6567" w:rsidRPr="00817BE7" w:rsidRDefault="003D6567">
      <w:pPr>
        <w:pStyle w:val="ListParagraph"/>
        <w:numPr>
          <w:ilvl w:val="0"/>
          <w:numId w:val="30"/>
        </w:numPr>
      </w:pPr>
      <w:r>
        <w:t>Consider carefully what you post on any social networking site.  Many potential employers go to these sites to see what you have posted and often determine if they are interested in having you as an employee.  Consider searching your name on google to discover what is in cyberspace that others can see.</w:t>
      </w:r>
    </w:p>
    <w:p w14:paraId="227BF500" w14:textId="77777777" w:rsidR="00817BE7" w:rsidRPr="00817BE7" w:rsidRDefault="00817BE7" w:rsidP="009C1BD3">
      <w:pPr>
        <w:autoSpaceDE w:val="0"/>
        <w:autoSpaceDN w:val="0"/>
        <w:adjustRightInd w:val="0"/>
        <w:rPr>
          <w:color w:val="000000"/>
        </w:rPr>
      </w:pPr>
    </w:p>
    <w:p w14:paraId="7B1E7A7B" w14:textId="75A11072" w:rsidR="003266C7" w:rsidRDefault="003266C7" w:rsidP="00F87DEE">
      <w:pPr>
        <w:pStyle w:val="Heading2"/>
      </w:pPr>
      <w:bookmarkStart w:id="83" w:name="_Toc172550229"/>
      <w:r>
        <w:lastRenderedPageBreak/>
        <w:t>Clinical Competency Evaluation</w:t>
      </w:r>
      <w:bookmarkEnd w:id="83"/>
    </w:p>
    <w:p w14:paraId="59DD0BFF" w14:textId="77777777" w:rsidR="003266C7" w:rsidRDefault="003266C7" w:rsidP="009C1BD3">
      <w:pPr>
        <w:autoSpaceDE w:val="0"/>
        <w:autoSpaceDN w:val="0"/>
        <w:adjustRightInd w:val="0"/>
        <w:rPr>
          <w:b/>
          <w:bCs/>
          <w:color w:val="000000"/>
        </w:rPr>
      </w:pPr>
    </w:p>
    <w:p w14:paraId="08399DCB" w14:textId="55391FC4" w:rsidR="003266C7" w:rsidRDefault="003266C7" w:rsidP="009C1BD3">
      <w:pPr>
        <w:autoSpaceDE w:val="0"/>
        <w:autoSpaceDN w:val="0"/>
        <w:adjustRightInd w:val="0"/>
        <w:rPr>
          <w:color w:val="000000"/>
        </w:rPr>
      </w:pPr>
      <w:r>
        <w:rPr>
          <w:color w:val="000000"/>
        </w:rPr>
        <w:t xml:space="preserve">The </w:t>
      </w:r>
      <w:r w:rsidR="00784720">
        <w:rPr>
          <w:color w:val="000000"/>
        </w:rPr>
        <w:t>clinical preceptor</w:t>
      </w:r>
      <w:r>
        <w:rPr>
          <w:color w:val="000000"/>
        </w:rPr>
        <w:t xml:space="preserve"> and/or Director of Clinical Education evaluate clinical competenc</w:t>
      </w:r>
      <w:r w:rsidR="00CC6CB8">
        <w:rPr>
          <w:color w:val="000000"/>
        </w:rPr>
        <w:t>ies</w:t>
      </w:r>
      <w:r>
        <w:rPr>
          <w:color w:val="000000"/>
        </w:rPr>
        <w:t xml:space="preserve"> each quarter.  These examinations are practical in nature and a permanent part of the student’s clinical record and grade.  </w:t>
      </w:r>
    </w:p>
    <w:p w14:paraId="2CFA59AE" w14:textId="77777777" w:rsidR="003266C7" w:rsidRDefault="003266C7" w:rsidP="009C1BD3">
      <w:pPr>
        <w:autoSpaceDE w:val="0"/>
        <w:autoSpaceDN w:val="0"/>
        <w:adjustRightInd w:val="0"/>
        <w:rPr>
          <w:color w:val="000000"/>
        </w:rPr>
      </w:pPr>
    </w:p>
    <w:p w14:paraId="48A3358B" w14:textId="1AF55015" w:rsidR="003266C7" w:rsidRPr="00490EA9" w:rsidRDefault="003266C7" w:rsidP="00784720">
      <w:pPr>
        <w:rPr>
          <w:color w:val="000000"/>
        </w:rPr>
      </w:pPr>
      <w:r w:rsidRPr="003266C7">
        <w:t>A passing grade must be achieved on each competency</w:t>
      </w:r>
      <w:r w:rsidR="007879C8">
        <w:t xml:space="preserve"> (85% or greater)</w:t>
      </w:r>
      <w:r w:rsidRPr="003266C7">
        <w:t>.</w:t>
      </w:r>
      <w:r w:rsidR="00784720" w:rsidRPr="00043D0A">
        <w:t xml:space="preserve">  A student who does not successfully complete or pass the skill will be required to continue supervised practice and will be provided a second attempt. If the student fails a second time, they will be required to remediate in the classroom/lab.</w:t>
      </w:r>
      <w:r w:rsidR="00784720">
        <w:t xml:space="preserve">  </w:t>
      </w:r>
      <w:r w:rsidRPr="003266C7">
        <w:t>A student may be required to repeat competencies at the Program Director and/or Director of Clinical Education’s discretion</w:t>
      </w:r>
      <w:r w:rsidR="00CC6CB8" w:rsidRPr="00CC6CB8">
        <w:t xml:space="preserve"> if deficiencies are witnessed or reported by the clinical preceptor and/or clinical site.</w:t>
      </w:r>
    </w:p>
    <w:p w14:paraId="4F89B03B" w14:textId="1B276196" w:rsidR="00C6131A" w:rsidRPr="009D7227" w:rsidRDefault="00C6131A">
      <w:pPr>
        <w:numPr>
          <w:ilvl w:val="0"/>
          <w:numId w:val="14"/>
        </w:numPr>
        <w:autoSpaceDE w:val="0"/>
        <w:autoSpaceDN w:val="0"/>
        <w:adjustRightInd w:val="0"/>
        <w:rPr>
          <w:b/>
          <w:color w:val="000000"/>
        </w:rPr>
      </w:pPr>
      <w:r w:rsidRPr="009D7227">
        <w:rPr>
          <w:b/>
          <w:color w:val="000000"/>
        </w:rPr>
        <w:br w:type="page"/>
      </w:r>
    </w:p>
    <w:p w14:paraId="703AB5A7" w14:textId="77777777" w:rsidR="00C6131A" w:rsidRDefault="00C6131A" w:rsidP="00EF78B5">
      <w:pPr>
        <w:jc w:val="both"/>
        <w:rPr>
          <w:b/>
          <w:color w:val="000000"/>
        </w:rPr>
      </w:pPr>
    </w:p>
    <w:p w14:paraId="159B41BF" w14:textId="77777777" w:rsidR="00DA6433" w:rsidRPr="000C1FB7" w:rsidRDefault="00DA6433" w:rsidP="00EF78B5">
      <w:pPr>
        <w:jc w:val="both"/>
      </w:pPr>
    </w:p>
    <w:p w14:paraId="26F8AC10" w14:textId="2042596C" w:rsidR="00C6131A" w:rsidRDefault="001A330B" w:rsidP="00F87DEE">
      <w:pPr>
        <w:pStyle w:val="Heading1"/>
      </w:pPr>
      <w:bookmarkStart w:id="84" w:name="_Toc172550230"/>
      <w:r>
        <w:t xml:space="preserve">Section </w:t>
      </w:r>
      <w:r w:rsidR="00C6131A">
        <w:t>VI</w:t>
      </w:r>
      <w:r w:rsidR="00F40549">
        <w:t>I</w:t>
      </w:r>
      <w:bookmarkEnd w:id="84"/>
    </w:p>
    <w:p w14:paraId="0CF9467D" w14:textId="77777777" w:rsidR="00B32D73" w:rsidRDefault="00B32D73" w:rsidP="00C6131A">
      <w:pPr>
        <w:jc w:val="center"/>
        <w:rPr>
          <w:b/>
          <w:sz w:val="48"/>
          <w:szCs w:val="48"/>
        </w:rPr>
      </w:pPr>
    </w:p>
    <w:p w14:paraId="2CEDABD8" w14:textId="182572F9" w:rsidR="009B2F7E" w:rsidRDefault="00B32D73" w:rsidP="00C6131A">
      <w:pPr>
        <w:jc w:val="center"/>
        <w:rPr>
          <w:b/>
          <w:sz w:val="48"/>
          <w:szCs w:val="48"/>
        </w:rPr>
      </w:pPr>
      <w:r>
        <w:rPr>
          <w:b/>
          <w:sz w:val="48"/>
          <w:szCs w:val="48"/>
        </w:rPr>
        <w:t>Department of Respiratory Therapy</w:t>
      </w:r>
    </w:p>
    <w:p w14:paraId="34E642A1" w14:textId="77777777" w:rsidR="00D35104" w:rsidRPr="000C1FB7" w:rsidRDefault="00D35104" w:rsidP="00C6131A">
      <w:pPr>
        <w:jc w:val="center"/>
        <w:rPr>
          <w:b/>
          <w:sz w:val="48"/>
          <w:szCs w:val="48"/>
        </w:rPr>
      </w:pPr>
      <w:r w:rsidRPr="000C1FB7">
        <w:rPr>
          <w:b/>
          <w:sz w:val="48"/>
          <w:szCs w:val="48"/>
        </w:rPr>
        <w:t xml:space="preserve">Student </w:t>
      </w:r>
      <w:r w:rsidR="000B1856" w:rsidRPr="009B2F7E">
        <w:rPr>
          <w:b/>
          <w:sz w:val="48"/>
          <w:szCs w:val="48"/>
        </w:rPr>
        <w:t xml:space="preserve">Competency </w:t>
      </w:r>
      <w:r w:rsidRPr="000C1FB7">
        <w:rPr>
          <w:b/>
          <w:sz w:val="48"/>
          <w:szCs w:val="48"/>
        </w:rPr>
        <w:t>Evaluation</w:t>
      </w:r>
    </w:p>
    <w:p w14:paraId="0096E712" w14:textId="77777777" w:rsidR="00D35104" w:rsidRPr="000C1FB7" w:rsidRDefault="00D35104" w:rsidP="00454DC6">
      <w:pPr>
        <w:rPr>
          <w:b/>
        </w:rPr>
      </w:pPr>
    </w:p>
    <w:p w14:paraId="382B4314" w14:textId="335A8AAC" w:rsidR="00D35104" w:rsidRPr="000C1FB7" w:rsidRDefault="00D35104" w:rsidP="00454DC6">
      <w:pPr>
        <w:rPr>
          <w:b/>
        </w:rPr>
      </w:pPr>
    </w:p>
    <w:p w14:paraId="6EB9302E" w14:textId="0D2738CD" w:rsidR="00D35104" w:rsidRPr="000C1FB7" w:rsidRDefault="00D35104" w:rsidP="000D0ADB">
      <w:pPr>
        <w:jc w:val="center"/>
        <w:rPr>
          <w:b/>
        </w:rPr>
      </w:pPr>
    </w:p>
    <w:p w14:paraId="517A38D0" w14:textId="647977C3" w:rsidR="00DE332A" w:rsidRPr="000C1FB7" w:rsidRDefault="00DE332A" w:rsidP="000D0ADB">
      <w:pPr>
        <w:jc w:val="center"/>
        <w:rPr>
          <w:b/>
        </w:rPr>
      </w:pPr>
    </w:p>
    <w:p w14:paraId="58E2772D" w14:textId="1BF70BD5" w:rsidR="00DE332A" w:rsidRPr="000C1FB7" w:rsidRDefault="00DE332A" w:rsidP="000D0ADB">
      <w:pPr>
        <w:jc w:val="center"/>
        <w:rPr>
          <w:b/>
        </w:rPr>
      </w:pPr>
    </w:p>
    <w:p w14:paraId="0302DD9B" w14:textId="6C06DE91" w:rsidR="00D35104" w:rsidRPr="000C1FB7" w:rsidRDefault="00DE332A" w:rsidP="00454DC6">
      <w:r w:rsidRPr="000C1FB7">
        <w:tab/>
      </w:r>
    </w:p>
    <w:p w14:paraId="1FFC3823" w14:textId="5829154F" w:rsidR="00D35104" w:rsidRPr="000C1FB7" w:rsidRDefault="00D35104" w:rsidP="00454DC6"/>
    <w:p w14:paraId="2A024C5E" w14:textId="4EE6464C" w:rsidR="00DE332A" w:rsidRPr="000C1FB7" w:rsidRDefault="00B32D73" w:rsidP="00454DC6">
      <w:r>
        <w:rPr>
          <w:noProof/>
        </w:rPr>
        <w:drawing>
          <wp:anchor distT="0" distB="0" distL="114300" distR="114300" simplePos="0" relativeHeight="251681792" behindDoc="1" locked="0" layoutInCell="1" allowOverlap="1" wp14:anchorId="219A6DBD" wp14:editId="5AC70A2E">
            <wp:simplePos x="0" y="0"/>
            <wp:positionH relativeFrom="column">
              <wp:posOffset>431800</wp:posOffset>
            </wp:positionH>
            <wp:positionV relativeFrom="paragraph">
              <wp:posOffset>8890</wp:posOffset>
            </wp:positionV>
            <wp:extent cx="6411336" cy="3602355"/>
            <wp:effectExtent l="0" t="0" r="8890" b="0"/>
            <wp:wrapNone/>
            <wp:docPr id="10811979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11336" cy="3602355"/>
                    </a:xfrm>
                    <a:prstGeom prst="rect">
                      <a:avLst/>
                    </a:prstGeom>
                    <a:noFill/>
                  </pic:spPr>
                </pic:pic>
              </a:graphicData>
            </a:graphic>
            <wp14:sizeRelH relativeFrom="page">
              <wp14:pctWidth>0</wp14:pctWidth>
            </wp14:sizeRelH>
            <wp14:sizeRelV relativeFrom="page">
              <wp14:pctHeight>0</wp14:pctHeight>
            </wp14:sizeRelV>
          </wp:anchor>
        </w:drawing>
      </w:r>
    </w:p>
    <w:p w14:paraId="35387EBA" w14:textId="77777777" w:rsidR="00DE332A" w:rsidRPr="000C1FB7" w:rsidRDefault="00DE332A" w:rsidP="00454DC6">
      <w:r w:rsidRPr="000C1FB7">
        <w:tab/>
      </w:r>
    </w:p>
    <w:p w14:paraId="53627179" w14:textId="6E2ABF69" w:rsidR="00DE332A" w:rsidRPr="000C1FB7" w:rsidRDefault="00DE332A" w:rsidP="00454DC6"/>
    <w:p w14:paraId="5CA061F4" w14:textId="77777777" w:rsidR="00B32D73" w:rsidRDefault="00B32D73" w:rsidP="00C6131A"/>
    <w:p w14:paraId="530D0335" w14:textId="331F9F40" w:rsidR="00B32D73" w:rsidRDefault="00B32D73" w:rsidP="00C6131A"/>
    <w:p w14:paraId="167355C8" w14:textId="44215C7F" w:rsidR="00B32D73" w:rsidRDefault="00B32D73" w:rsidP="00C6131A"/>
    <w:p w14:paraId="7F8BCCFA" w14:textId="746DC1CB" w:rsidR="00B32D73" w:rsidRDefault="00B32D73" w:rsidP="00C6131A"/>
    <w:p w14:paraId="09EA6DA8" w14:textId="23D3FEC4" w:rsidR="00B32D73" w:rsidRDefault="00B32D73" w:rsidP="00C6131A"/>
    <w:p w14:paraId="73D0D633" w14:textId="28670AF3" w:rsidR="00B32D73" w:rsidRDefault="00B32D73" w:rsidP="00C6131A"/>
    <w:p w14:paraId="484159C1" w14:textId="76161143" w:rsidR="00B32D73" w:rsidRDefault="00B32D73" w:rsidP="00C6131A"/>
    <w:p w14:paraId="0C38847B" w14:textId="44229914" w:rsidR="00B32D73" w:rsidRDefault="00B32D73" w:rsidP="00C6131A"/>
    <w:p w14:paraId="64A63905" w14:textId="3A1A0DC1" w:rsidR="00B32D73" w:rsidRDefault="00B32D73" w:rsidP="00C6131A"/>
    <w:p w14:paraId="3A054D76" w14:textId="30F31017" w:rsidR="00B32D73" w:rsidRDefault="00B32D73" w:rsidP="00C6131A"/>
    <w:p w14:paraId="6849903C" w14:textId="461E0C7B" w:rsidR="00B32D73" w:rsidRDefault="00B32D73" w:rsidP="00C6131A"/>
    <w:p w14:paraId="53E4C94C" w14:textId="53E01575" w:rsidR="00B32D73" w:rsidRDefault="00B32D73" w:rsidP="00C6131A"/>
    <w:p w14:paraId="49884CE1" w14:textId="0446E517" w:rsidR="00B32D73" w:rsidRDefault="00B32D73" w:rsidP="00C6131A"/>
    <w:p w14:paraId="77933754" w14:textId="1D5A5EE2" w:rsidR="00B32D73" w:rsidRDefault="00B32D73" w:rsidP="00C6131A"/>
    <w:p w14:paraId="57F7F379" w14:textId="346713E2" w:rsidR="00B32D73" w:rsidRDefault="00B32D73" w:rsidP="00C6131A"/>
    <w:p w14:paraId="7D9228F5" w14:textId="01404F88" w:rsidR="00B32D73" w:rsidRDefault="00B32D73" w:rsidP="00C6131A"/>
    <w:p w14:paraId="32D45A62" w14:textId="09C9E272" w:rsidR="00B32D73" w:rsidRDefault="00B32D73" w:rsidP="00C6131A"/>
    <w:p w14:paraId="5B236374" w14:textId="2E2B4EE8" w:rsidR="00B32D73" w:rsidRDefault="00B32D73" w:rsidP="00C6131A"/>
    <w:p w14:paraId="7D905BB2" w14:textId="4CCBDC1D" w:rsidR="00B32D73" w:rsidRDefault="00B32D73" w:rsidP="00C6131A"/>
    <w:p w14:paraId="6CAB6E1D" w14:textId="77777777" w:rsidR="00B32D73" w:rsidRDefault="00B32D73" w:rsidP="00C6131A"/>
    <w:p w14:paraId="77612579" w14:textId="77777777" w:rsidR="00B32D73" w:rsidRDefault="00B32D73" w:rsidP="00C6131A"/>
    <w:p w14:paraId="200B9FFD" w14:textId="77777777" w:rsidR="00B32D73" w:rsidRDefault="00B32D73" w:rsidP="00C6131A"/>
    <w:p w14:paraId="6303F173" w14:textId="77777777" w:rsidR="00B32D73" w:rsidRDefault="00B32D73" w:rsidP="00C6131A"/>
    <w:p w14:paraId="62189A5D" w14:textId="77777777" w:rsidR="00B32D73" w:rsidRDefault="00B32D73" w:rsidP="00C6131A"/>
    <w:p w14:paraId="0314B6AA" w14:textId="77777777" w:rsidR="00B32D73" w:rsidRDefault="00B32D73" w:rsidP="00C6131A"/>
    <w:p w14:paraId="1FADEC38" w14:textId="77777777" w:rsidR="00B32D73" w:rsidRDefault="00B32D73" w:rsidP="00C6131A"/>
    <w:p w14:paraId="6FBBFD6E" w14:textId="77777777" w:rsidR="00B32D73" w:rsidRDefault="00B32D73" w:rsidP="00C6131A"/>
    <w:p w14:paraId="1B409D45" w14:textId="77777777" w:rsidR="00B32D73" w:rsidRDefault="00B32D73" w:rsidP="00C6131A"/>
    <w:p w14:paraId="19BD7763" w14:textId="77777777" w:rsidR="00B32D73" w:rsidRDefault="00B32D73" w:rsidP="00C6131A"/>
    <w:p w14:paraId="6CCC754B" w14:textId="77777777" w:rsidR="00B32D73" w:rsidRDefault="00B32D73" w:rsidP="00C6131A"/>
    <w:p w14:paraId="35397B15" w14:textId="77777777" w:rsidR="00B32D73" w:rsidRDefault="00B32D73" w:rsidP="00C6131A"/>
    <w:p w14:paraId="4ADC2FC1" w14:textId="77777777" w:rsidR="00B32D73" w:rsidRDefault="00B32D73" w:rsidP="00C6131A"/>
    <w:p w14:paraId="14AAE177" w14:textId="3444C414" w:rsidR="00B32D73" w:rsidRPr="00B32D73" w:rsidRDefault="00B32D73" w:rsidP="00F87DEE">
      <w:pPr>
        <w:pStyle w:val="Heading2"/>
      </w:pPr>
      <w:bookmarkStart w:id="85" w:name="_Toc172550231"/>
      <w:r w:rsidRPr="00B32D73">
        <w:t xml:space="preserve">Clinical </w:t>
      </w:r>
      <w:r w:rsidR="00B338ED">
        <w:t xml:space="preserve">Education </w:t>
      </w:r>
      <w:r w:rsidRPr="00B32D73">
        <w:t>Evaluation Overview</w:t>
      </w:r>
      <w:bookmarkEnd w:id="85"/>
    </w:p>
    <w:p w14:paraId="40D08A3E" w14:textId="77777777" w:rsidR="00B32D73" w:rsidRDefault="00B32D73" w:rsidP="00C6131A"/>
    <w:p w14:paraId="74BC7AF0" w14:textId="5992BC9E" w:rsidR="00D35104" w:rsidRPr="000C1FB7" w:rsidRDefault="00D35104" w:rsidP="00C6131A">
      <w:r w:rsidRPr="000C1FB7">
        <w:t xml:space="preserve">The responsibility of the </w:t>
      </w:r>
      <w:r w:rsidR="00B23BA1" w:rsidRPr="000C1FB7">
        <w:t>Respiratory Therapist</w:t>
      </w:r>
      <w:r w:rsidRPr="000C1FB7">
        <w:t xml:space="preserve"> has grown in complexity with the development of more sophisticated procedures and equipment.  It is essential that </w:t>
      </w:r>
      <w:r w:rsidR="00B32D73">
        <w:t>South College</w:t>
      </w:r>
      <w:r w:rsidRPr="000C1FB7">
        <w:t xml:space="preserve"> and the clinical </w:t>
      </w:r>
      <w:r w:rsidR="00B365FB" w:rsidRPr="000C1FB7">
        <w:t xml:space="preserve">education </w:t>
      </w:r>
      <w:r w:rsidR="00B32D73">
        <w:t>sites</w:t>
      </w:r>
      <w:r w:rsidR="00B365FB" w:rsidRPr="000C1FB7">
        <w:t xml:space="preserve"> </w:t>
      </w:r>
      <w:r w:rsidRPr="000C1FB7">
        <w:t xml:space="preserve">work together to provide the best educational </w:t>
      </w:r>
      <w:r w:rsidR="00B225AB" w:rsidRPr="000C1FB7">
        <w:t xml:space="preserve">opportunities and </w:t>
      </w:r>
      <w:r w:rsidRPr="000C1FB7">
        <w:t xml:space="preserve">experiences to all students.  During their clinical experience, students </w:t>
      </w:r>
      <w:r w:rsidR="00B365FB" w:rsidRPr="000C1FB7">
        <w:t>should have the</w:t>
      </w:r>
      <w:r w:rsidRPr="000C1FB7">
        <w:t xml:space="preserve"> opportunity to perform al</w:t>
      </w:r>
      <w:r w:rsidR="00B23BA1" w:rsidRPr="000C1FB7">
        <w:t xml:space="preserve">l types of routine </w:t>
      </w:r>
      <w:r w:rsidRPr="000C1FB7">
        <w:t xml:space="preserve">procedures.  </w:t>
      </w:r>
      <w:r w:rsidRPr="000C1FB7">
        <w:rPr>
          <w:b/>
        </w:rPr>
        <w:t>Each student is responsible for his/her performance</w:t>
      </w:r>
      <w:r w:rsidR="00B365FB" w:rsidRPr="000C1FB7">
        <w:rPr>
          <w:b/>
        </w:rPr>
        <w:t xml:space="preserve"> in this competency-based curriculum</w:t>
      </w:r>
      <w:r w:rsidRPr="000C1FB7">
        <w:t>. Efforts have been made to develop a clinical evaluation system whereby students may progress through clinical education with their strengths and deficiencies identified.  The clinical evaluation will help each student address the deficiencies to optimize their completion of the program</w:t>
      </w:r>
      <w:r w:rsidR="00B225AB" w:rsidRPr="000C1FB7">
        <w:t>.</w:t>
      </w:r>
    </w:p>
    <w:p w14:paraId="7DC52EC7" w14:textId="01A55E8F" w:rsidR="00D35104" w:rsidRPr="000C1FB7" w:rsidRDefault="00D35104" w:rsidP="00C6131A"/>
    <w:p w14:paraId="10A0850D" w14:textId="746BA5F9" w:rsidR="00D35104" w:rsidRPr="000C1FB7" w:rsidRDefault="00D35104" w:rsidP="00C6131A">
      <w:r w:rsidRPr="000C1FB7">
        <w:t xml:space="preserve">Competency based evaluation is a means of </w:t>
      </w:r>
      <w:r w:rsidR="00B365FB" w:rsidRPr="000C1FB7">
        <w:t xml:space="preserve">monitoring </w:t>
      </w:r>
      <w:r w:rsidRPr="000C1FB7">
        <w:t xml:space="preserve">the progression rate of students during their education by determining </w:t>
      </w:r>
      <w:r w:rsidR="007879C8" w:rsidRPr="000C1FB7">
        <w:t>whether</w:t>
      </w:r>
      <w:r w:rsidRPr="000C1FB7">
        <w:t xml:space="preserve"> they </w:t>
      </w:r>
      <w:proofErr w:type="gramStart"/>
      <w:r w:rsidRPr="000C1FB7">
        <w:t>are able to</w:t>
      </w:r>
      <w:proofErr w:type="gramEnd"/>
      <w:r w:rsidRPr="000C1FB7">
        <w:t xml:space="preserve"> meet specified objectives thus demonstrating proficiency.  Students’ knowledge and skills are directly evaluated in the classroom and indirectly evaluated throughout their educational experience. </w:t>
      </w:r>
      <w:r w:rsidR="00E81898" w:rsidRPr="000C1FB7">
        <w:t xml:space="preserve"> The student’s</w:t>
      </w:r>
      <w:r w:rsidRPr="000C1FB7">
        <w:t xml:space="preserve"> application of skills </w:t>
      </w:r>
      <w:r w:rsidR="00B365FB" w:rsidRPr="000C1FB7">
        <w:t>is</w:t>
      </w:r>
      <w:r w:rsidRPr="000C1FB7">
        <w:t xml:space="preserve"> evaluated in the energized laboratory at </w:t>
      </w:r>
      <w:r w:rsidR="00B32D73">
        <w:t>South College</w:t>
      </w:r>
      <w:r w:rsidRPr="000C1FB7">
        <w:t xml:space="preserve"> and during their clinical experience at each of the clinical </w:t>
      </w:r>
      <w:r w:rsidR="00B365FB" w:rsidRPr="000C1FB7">
        <w:t>education sites</w:t>
      </w:r>
      <w:r w:rsidRPr="000C1FB7">
        <w:t xml:space="preserve">.  </w:t>
      </w:r>
      <w:r w:rsidR="007879C8" w:rsidRPr="000C1FB7">
        <w:t>To</w:t>
      </w:r>
      <w:r w:rsidRPr="000C1FB7">
        <w:t xml:space="preserve"> properly evaluate the student's application skills, it is essential to determine the level of performance ability.  Only </w:t>
      </w:r>
      <w:proofErr w:type="gramStart"/>
      <w:r w:rsidRPr="000C1FB7">
        <w:t>through the use of</w:t>
      </w:r>
      <w:proofErr w:type="gramEnd"/>
      <w:r w:rsidRPr="000C1FB7">
        <w:t xml:space="preserve"> a </w:t>
      </w:r>
      <w:r w:rsidR="009B46CD" w:rsidRPr="000C1FB7">
        <w:t>competency-based</w:t>
      </w:r>
      <w:r w:rsidRPr="000C1FB7">
        <w:t xml:space="preserve"> evaluation system can we objectively determine the proficiency level a student has achieved.</w:t>
      </w:r>
    </w:p>
    <w:p w14:paraId="791D07D4" w14:textId="77777777" w:rsidR="00D35104" w:rsidRPr="000C1FB7" w:rsidRDefault="00D35104" w:rsidP="00C6131A"/>
    <w:p w14:paraId="69C2547D" w14:textId="77777777" w:rsidR="00D35104" w:rsidRPr="000C1FB7" w:rsidRDefault="00D35104" w:rsidP="00C6131A">
      <w:r w:rsidRPr="000C1FB7">
        <w:t xml:space="preserve">It is very important that knowledge and skills be reinforced and evaluated in the clinical </w:t>
      </w:r>
      <w:r w:rsidR="00B365FB" w:rsidRPr="000C1FB7">
        <w:t xml:space="preserve">education </w:t>
      </w:r>
      <w:r w:rsidRPr="000C1FB7">
        <w:t xml:space="preserve">setting to maximize the students’ clinical effectiveness.  It is the role of the clinical </w:t>
      </w:r>
      <w:r w:rsidR="00B365FB" w:rsidRPr="000C1FB7">
        <w:t xml:space="preserve">education sites </w:t>
      </w:r>
      <w:r w:rsidRPr="000C1FB7">
        <w:t>to provide clinical experiences designed to bridge the gap between theory and application.  This can only be accomplished through quality supervision of clinical experiences in each medical facility.</w:t>
      </w:r>
    </w:p>
    <w:p w14:paraId="5F301EA4" w14:textId="77777777" w:rsidR="00D35104" w:rsidRPr="000C1FB7" w:rsidRDefault="00D35104" w:rsidP="00C6131A"/>
    <w:p w14:paraId="5414749C" w14:textId="27DB1464" w:rsidR="00D35104" w:rsidRPr="000C1FB7" w:rsidRDefault="00D35104" w:rsidP="00C6131A">
      <w:r w:rsidRPr="000C1FB7">
        <w:t>The clinical portion of</w:t>
      </w:r>
      <w:r w:rsidR="00B23BA1" w:rsidRPr="000C1FB7">
        <w:t xml:space="preserve"> the RT</w:t>
      </w:r>
      <w:r w:rsidR="00B225AB" w:rsidRPr="000C1FB7">
        <w:t xml:space="preserve"> p</w:t>
      </w:r>
      <w:r w:rsidRPr="000C1FB7">
        <w:t xml:space="preserve">rogram at </w:t>
      </w:r>
      <w:r w:rsidR="00B32D73">
        <w:t xml:space="preserve">South College </w:t>
      </w:r>
      <w:r w:rsidRPr="000C1FB7">
        <w:t>is an integral part of the total curriculum.  To be effective, all persons involved with the program must thoroughly understand the structure and function of the clinical evaluation system for the total education experience of a student.</w:t>
      </w:r>
    </w:p>
    <w:p w14:paraId="2FCA6841" w14:textId="77777777" w:rsidR="00D35104" w:rsidRPr="000C1FB7" w:rsidRDefault="00D35104" w:rsidP="00C6131A"/>
    <w:p w14:paraId="030E4874" w14:textId="77777777" w:rsidR="00D35104" w:rsidRPr="000C1FB7" w:rsidRDefault="00D35104" w:rsidP="00C6131A">
      <w:r w:rsidRPr="000C1FB7">
        <w:t xml:space="preserve">The competency-based </w:t>
      </w:r>
      <w:r w:rsidR="00B225AB" w:rsidRPr="000C1FB7">
        <w:t>evaluations for r</w:t>
      </w:r>
      <w:r w:rsidR="00F34760" w:rsidRPr="000C1FB7">
        <w:t>espiratory therapy</w:t>
      </w:r>
      <w:r w:rsidR="00B225AB" w:rsidRPr="000C1FB7">
        <w:t xml:space="preserve"> students follow</w:t>
      </w:r>
      <w:r w:rsidRPr="000C1FB7">
        <w:t xml:space="preserve"> the guidelines as reco</w:t>
      </w:r>
      <w:r w:rsidR="00B23BA1" w:rsidRPr="000C1FB7">
        <w:t>mmended by the National Board of Respiratory Care (NBRC)</w:t>
      </w:r>
      <w:r w:rsidRPr="000C1FB7">
        <w:t>.  This program also encourages add</w:t>
      </w:r>
      <w:r w:rsidR="00B23BA1" w:rsidRPr="000C1FB7">
        <w:t xml:space="preserve">itional expectations during </w:t>
      </w:r>
      <w:r w:rsidRPr="000C1FB7">
        <w:t>classroom/lab studies.</w:t>
      </w:r>
    </w:p>
    <w:p w14:paraId="55FE3E84" w14:textId="77777777" w:rsidR="00D35104" w:rsidRPr="000C1FB7" w:rsidRDefault="00D35104" w:rsidP="00C6131A"/>
    <w:p w14:paraId="15B12686" w14:textId="77777777" w:rsidR="00EA6862" w:rsidRPr="000C1FB7" w:rsidRDefault="00EA6862" w:rsidP="00C6131A"/>
    <w:p w14:paraId="481FA19F" w14:textId="0F82A33E" w:rsidR="00D35104" w:rsidRPr="007242C0" w:rsidRDefault="00A80D0D" w:rsidP="00F87DEE">
      <w:pPr>
        <w:pStyle w:val="Heading2"/>
      </w:pPr>
      <w:bookmarkStart w:id="86" w:name="_Toc172550232"/>
      <w:r w:rsidRPr="007242C0">
        <w:t>D</w:t>
      </w:r>
      <w:r w:rsidR="007242C0">
        <w:t>idactic and Clinical Competency Evaluation System</w:t>
      </w:r>
      <w:bookmarkEnd w:id="86"/>
    </w:p>
    <w:p w14:paraId="00881A6C" w14:textId="77777777" w:rsidR="00A80D0D" w:rsidRDefault="00A80D0D" w:rsidP="00C6131A">
      <w:pPr>
        <w:rPr>
          <w:b/>
          <w:u w:val="single"/>
        </w:rPr>
      </w:pPr>
    </w:p>
    <w:p w14:paraId="006A438E" w14:textId="5562C4DC" w:rsidR="00A80D0D" w:rsidRDefault="00A80D0D" w:rsidP="00C6131A">
      <w:r w:rsidRPr="00A80D0D">
        <w:t xml:space="preserve">Students are required to complete </w:t>
      </w:r>
      <w:r w:rsidR="00304ABE">
        <w:t xml:space="preserve">lab </w:t>
      </w:r>
      <w:r w:rsidRPr="00A80D0D">
        <w:t xml:space="preserve">competencies along with their didactic coursework.  </w:t>
      </w:r>
      <w:r w:rsidR="00304ABE">
        <w:t>Lab c</w:t>
      </w:r>
      <w:r w:rsidRPr="00A80D0D">
        <w:t>ompetencies are utilized to ensure the student understands the interaction and skills required for patient care, respiratory therapy treatment modalities, mechanical ventilation, and specialized testing.  Students are allowed two attempts per competency</w:t>
      </w:r>
      <w:r>
        <w:t xml:space="preserve"> and are evaluated by</w:t>
      </w:r>
      <w:r w:rsidR="00CC6CB8">
        <w:t xml:space="preserve"> peers and</w:t>
      </w:r>
      <w:r>
        <w:t xml:space="preserve"> faculty of the respiratory therapy department</w:t>
      </w:r>
      <w:r w:rsidRPr="00A80D0D">
        <w:t>.</w:t>
      </w:r>
      <w:r>
        <w:t xml:space="preserve">  </w:t>
      </w:r>
      <w:r w:rsidR="00CC6CB8">
        <w:t xml:space="preserve">Only faculty members will submit final graded competencies.  </w:t>
      </w:r>
      <w:r>
        <w:t xml:space="preserve">Upon successful completion, the student and faculty </w:t>
      </w:r>
      <w:proofErr w:type="gramStart"/>
      <w:r>
        <w:t>member</w:t>
      </w:r>
      <w:proofErr w:type="gramEnd"/>
      <w:r>
        <w:t xml:space="preserve"> sign the evaluation form and it becomes a permanent part of the student’s file.  </w:t>
      </w:r>
      <w:r w:rsidRPr="00A80D0D">
        <w:t xml:space="preserve"> If the competency is not successfully passed, the student </w:t>
      </w:r>
      <w:r w:rsidR="00CC6CB8">
        <w:t xml:space="preserve">will be remediated and allowed one reattempt.  If the student does not pass after remediation, the student </w:t>
      </w:r>
      <w:r w:rsidRPr="00A80D0D">
        <w:t>must rep</w:t>
      </w:r>
      <w:r>
        <w:t xml:space="preserve">eat the course in its </w:t>
      </w:r>
      <w:r w:rsidR="009B46CD">
        <w:t>entirety,</w:t>
      </w:r>
      <w:r>
        <w:t xml:space="preserve"> which will affect the level of Clinical Education the student can attend.  </w:t>
      </w:r>
    </w:p>
    <w:p w14:paraId="07AE5969" w14:textId="77777777" w:rsidR="00A80D0D" w:rsidRDefault="00A80D0D" w:rsidP="00C6131A"/>
    <w:p w14:paraId="46A8C04F" w14:textId="77777777" w:rsidR="009B2F7E" w:rsidRDefault="00A80D0D" w:rsidP="00C6131A">
      <w:r>
        <w:lastRenderedPageBreak/>
        <w:t xml:space="preserve">All competencies completed within the classroom will be repeated in the clinical setting.  This process reinforces skills attained in the classroom to real life patients and scenarios.  </w:t>
      </w:r>
    </w:p>
    <w:p w14:paraId="52E679E0" w14:textId="77777777" w:rsidR="00B042EE" w:rsidRDefault="00B042EE" w:rsidP="00C6131A"/>
    <w:p w14:paraId="6EDE6BAD" w14:textId="77777777" w:rsidR="00B042EE" w:rsidRDefault="00B042EE" w:rsidP="00C6131A"/>
    <w:p w14:paraId="15A3E392" w14:textId="77777777" w:rsidR="00D35104" w:rsidRDefault="00D35104" w:rsidP="00C6131A">
      <w:r w:rsidRPr="000C1FB7">
        <w:t>Method</w:t>
      </w:r>
      <w:r w:rsidR="00C6131A">
        <w:t>s</w:t>
      </w:r>
      <w:r w:rsidRPr="000C1FB7">
        <w:t xml:space="preserve"> of </w:t>
      </w:r>
      <w:r w:rsidR="008916F3" w:rsidRPr="000C1FB7">
        <w:t>Evaluation</w:t>
      </w:r>
    </w:p>
    <w:p w14:paraId="4B5E1DF2" w14:textId="77777777" w:rsidR="00F3410F" w:rsidRDefault="00F3410F" w:rsidP="00C6131A"/>
    <w:p w14:paraId="74AFB8CF" w14:textId="77777777" w:rsidR="00F3410F" w:rsidRPr="000C1FB7" w:rsidRDefault="00F3410F">
      <w:pPr>
        <w:pStyle w:val="ListParagraph"/>
        <w:numPr>
          <w:ilvl w:val="0"/>
          <w:numId w:val="4"/>
        </w:numPr>
      </w:pPr>
      <w:r>
        <w:t>Didactic Classroom Competencies</w:t>
      </w:r>
    </w:p>
    <w:p w14:paraId="1451CC9F" w14:textId="77777777" w:rsidR="00F3410F" w:rsidRDefault="00F27AB8">
      <w:pPr>
        <w:pStyle w:val="ListParagraph"/>
        <w:numPr>
          <w:ilvl w:val="0"/>
          <w:numId w:val="5"/>
        </w:numPr>
      </w:pPr>
      <w:r w:rsidRPr="000C1FB7">
        <w:t xml:space="preserve">RT </w:t>
      </w:r>
      <w:r w:rsidR="00886D49" w:rsidRPr="000C1FB7">
        <w:t>Competency Evaluation Form</w:t>
      </w:r>
    </w:p>
    <w:p w14:paraId="2123A723" w14:textId="77777777" w:rsidR="00D35104" w:rsidRDefault="00F3410F" w:rsidP="00F3410F">
      <w:pPr>
        <w:pStyle w:val="ListParagraph"/>
        <w:ind w:left="1440"/>
      </w:pPr>
      <w:r>
        <w:t xml:space="preserve"> </w:t>
      </w:r>
    </w:p>
    <w:p w14:paraId="6FCFA61B" w14:textId="77777777" w:rsidR="00F3410F" w:rsidRPr="000C1FB7" w:rsidRDefault="00F3410F">
      <w:pPr>
        <w:numPr>
          <w:ilvl w:val="0"/>
          <w:numId w:val="1"/>
        </w:numPr>
      </w:pPr>
      <w:r>
        <w:t>Clinical Education Competencies</w:t>
      </w:r>
    </w:p>
    <w:p w14:paraId="0C244316" w14:textId="701F70DC" w:rsidR="0066357F" w:rsidRDefault="00043D0A">
      <w:pPr>
        <w:numPr>
          <w:ilvl w:val="1"/>
          <w:numId w:val="1"/>
        </w:numPr>
      </w:pPr>
      <w:r>
        <w:t xml:space="preserve">Preceptor Daily </w:t>
      </w:r>
      <w:r w:rsidR="00886D49" w:rsidRPr="000C1FB7">
        <w:t>Clinical Evaluation Form</w:t>
      </w:r>
      <w:r w:rsidR="00F3410F">
        <w:t xml:space="preserve"> </w:t>
      </w:r>
    </w:p>
    <w:p w14:paraId="662E5E69" w14:textId="54ABD511" w:rsidR="001518CE" w:rsidRDefault="00886D49">
      <w:pPr>
        <w:numPr>
          <w:ilvl w:val="1"/>
          <w:numId w:val="1"/>
        </w:numPr>
      </w:pPr>
      <w:r w:rsidRPr="000C1FB7">
        <w:t xml:space="preserve">Daily </w:t>
      </w:r>
      <w:r w:rsidR="00043D0A">
        <w:t xml:space="preserve">Patient </w:t>
      </w:r>
      <w:r w:rsidRPr="000C1FB7">
        <w:t>Log</w:t>
      </w:r>
    </w:p>
    <w:p w14:paraId="1BE8BD8F" w14:textId="2141AFD9" w:rsidR="0066357F" w:rsidRPr="000C1FB7" w:rsidRDefault="0066357F">
      <w:pPr>
        <w:numPr>
          <w:ilvl w:val="1"/>
          <w:numId w:val="1"/>
        </w:numPr>
      </w:pPr>
      <w:r>
        <w:t>Student Competenc</w:t>
      </w:r>
      <w:r w:rsidR="00CC6CB8">
        <w:t xml:space="preserve">ies (loaded to </w:t>
      </w:r>
      <w:proofErr w:type="spellStart"/>
      <w:r w:rsidR="00CC6CB8">
        <w:t>Trajecsys</w:t>
      </w:r>
      <w:proofErr w:type="spellEnd"/>
      <w:r w:rsidR="00CC6CB8">
        <w:t>)</w:t>
      </w:r>
    </w:p>
    <w:p w14:paraId="4B23E170" w14:textId="21BD4B54" w:rsidR="00886D49" w:rsidRPr="000C1FB7" w:rsidRDefault="00F3410F">
      <w:pPr>
        <w:numPr>
          <w:ilvl w:val="1"/>
          <w:numId w:val="1"/>
        </w:numPr>
      </w:pPr>
      <w:r>
        <w:t xml:space="preserve">Patient Case Study </w:t>
      </w:r>
    </w:p>
    <w:p w14:paraId="3A8C5BC8" w14:textId="77777777" w:rsidR="00886D49" w:rsidRDefault="0066357F">
      <w:pPr>
        <w:numPr>
          <w:ilvl w:val="1"/>
          <w:numId w:val="1"/>
        </w:numPr>
      </w:pPr>
      <w:r>
        <w:t xml:space="preserve">Weekly </w:t>
      </w:r>
      <w:r w:rsidR="00886D49" w:rsidRPr="000C1FB7">
        <w:t>Quizzes</w:t>
      </w:r>
    </w:p>
    <w:p w14:paraId="7ABB38B5" w14:textId="4A26371C" w:rsidR="00043D0A" w:rsidRPr="000C1FB7" w:rsidRDefault="00043D0A">
      <w:pPr>
        <w:numPr>
          <w:ilvl w:val="1"/>
          <w:numId w:val="1"/>
        </w:numPr>
      </w:pPr>
      <w:r>
        <w:t>Mid-Term and Final Evaluation</w:t>
      </w:r>
    </w:p>
    <w:p w14:paraId="35A9D62F" w14:textId="77777777" w:rsidR="00F3410F" w:rsidRDefault="00F3410F"/>
    <w:p w14:paraId="4F8A8A56" w14:textId="6C7B6D4A" w:rsidR="00A30EAB" w:rsidRDefault="00A30EAB">
      <w:r>
        <w:t xml:space="preserve">(**See Appendix </w:t>
      </w:r>
      <w:r w:rsidR="007242C0">
        <w:t>A</w:t>
      </w:r>
      <w:r>
        <w:t xml:space="preserve"> – Required Competencies**)</w:t>
      </w:r>
    </w:p>
    <w:p w14:paraId="2D7AD513" w14:textId="77777777" w:rsidR="00EA6862" w:rsidRPr="000C1FB7" w:rsidRDefault="00EA6862" w:rsidP="00C6131A"/>
    <w:p w14:paraId="5C4D10AB" w14:textId="490D7AD4" w:rsidR="00D35104" w:rsidRPr="007242C0" w:rsidRDefault="00B338ED" w:rsidP="00F87DEE">
      <w:pPr>
        <w:pStyle w:val="Heading2"/>
      </w:pPr>
      <w:bookmarkStart w:id="87" w:name="_Toc172550233"/>
      <w:r>
        <w:t>Clinical Education</w:t>
      </w:r>
      <w:r w:rsidR="007242C0">
        <w:t xml:space="preserve"> Competency Evaluation</w:t>
      </w:r>
      <w:bookmarkEnd w:id="87"/>
      <w:r w:rsidR="00B225AB" w:rsidRPr="007242C0">
        <w:t xml:space="preserve"> </w:t>
      </w:r>
    </w:p>
    <w:p w14:paraId="13855700" w14:textId="77777777" w:rsidR="008A66F2" w:rsidRPr="008A66F2" w:rsidRDefault="008A66F2" w:rsidP="00C6131A">
      <w:pPr>
        <w:rPr>
          <w:b/>
          <w:u w:val="single"/>
        </w:rPr>
      </w:pPr>
    </w:p>
    <w:p w14:paraId="7D675D88" w14:textId="759D9F3D" w:rsidR="00D35104" w:rsidRPr="000C1FB7" w:rsidRDefault="00D35104" w:rsidP="00C6131A">
      <w:r w:rsidRPr="000C1FB7">
        <w:t>Each term the student is graded on a minimum number of clinical competencies performed.</w:t>
      </w:r>
      <w:r w:rsidR="00CE3DB2" w:rsidRPr="000C1FB7">
        <w:t xml:space="preserve"> </w:t>
      </w:r>
      <w:r w:rsidRPr="000C1FB7">
        <w:t>The student must then perform a minimum of two (2) practice</w:t>
      </w:r>
      <w:r w:rsidR="00CE3DB2" w:rsidRPr="000C1FB7">
        <w:t xml:space="preserve">s </w:t>
      </w:r>
      <w:r w:rsidRPr="000C1FB7">
        <w:t>in the clinical</w:t>
      </w:r>
      <w:r w:rsidR="00CC6CB8">
        <w:t xml:space="preserve"> setting</w:t>
      </w:r>
      <w:r w:rsidRPr="000C1FB7">
        <w:t xml:space="preserve"> prior to being evaluated.</w:t>
      </w:r>
    </w:p>
    <w:p w14:paraId="017C3600" w14:textId="77777777" w:rsidR="00D35104" w:rsidRPr="000C1FB7" w:rsidRDefault="00D35104" w:rsidP="00C6131A"/>
    <w:p w14:paraId="153060C4" w14:textId="279A9BA4" w:rsidR="00D35104" w:rsidRPr="000C1FB7" w:rsidRDefault="00D35104" w:rsidP="00C6131A">
      <w:r w:rsidRPr="000C1FB7">
        <w:t xml:space="preserve">In the clinical </w:t>
      </w:r>
      <w:r w:rsidR="00B365FB" w:rsidRPr="000C1FB7">
        <w:t xml:space="preserve">education </w:t>
      </w:r>
      <w:r w:rsidRPr="000C1FB7">
        <w:t>setting students who have observed, assisted, and have satisfactorily performed</w:t>
      </w:r>
      <w:r w:rsidR="00CE3DB2" w:rsidRPr="000C1FB7">
        <w:t xml:space="preserve"> a particular competency</w:t>
      </w:r>
      <w:r w:rsidRPr="000C1FB7">
        <w:t xml:space="preserve"> may notify the </w:t>
      </w:r>
      <w:r w:rsidR="00043D0A">
        <w:t xml:space="preserve">clinical preceptor or </w:t>
      </w:r>
      <w:r w:rsidR="007242C0">
        <w:t xml:space="preserve">Director of Clinical </w:t>
      </w:r>
      <w:r w:rsidR="009B46CD">
        <w:t xml:space="preserve">Education </w:t>
      </w:r>
      <w:r w:rsidRPr="000C1FB7">
        <w:t xml:space="preserve">their readiness to perform the examination </w:t>
      </w:r>
      <w:r w:rsidRPr="000C1FB7">
        <w:rPr>
          <w:u w:val="single"/>
        </w:rPr>
        <w:t>unassisted</w:t>
      </w:r>
      <w:r w:rsidRPr="000C1FB7">
        <w:t xml:space="preserve"> but under direct supervision for a grade (competency exam).  The evaluator must review t</w:t>
      </w:r>
      <w:r w:rsidR="00CE3DB2" w:rsidRPr="000C1FB7">
        <w:t>he procedure</w:t>
      </w:r>
      <w:r w:rsidRPr="000C1FB7">
        <w:t xml:space="preserve"> with the student present and must appropri</w:t>
      </w:r>
      <w:r w:rsidR="00CE3DB2" w:rsidRPr="000C1FB7">
        <w:t xml:space="preserve">ately complete the </w:t>
      </w:r>
      <w:r w:rsidRPr="000C1FB7">
        <w:t>Competency Evaluation Form</w:t>
      </w:r>
      <w:r w:rsidR="00CC6CB8">
        <w:t xml:space="preserve"> </w:t>
      </w:r>
      <w:r w:rsidR="00CC6CB8" w:rsidRPr="0010247E">
        <w:rPr>
          <w:b/>
          <w:bCs/>
        </w:rPr>
        <w:t>at the time the competency is being performed</w:t>
      </w:r>
      <w:r w:rsidRPr="000C1FB7">
        <w:t>.</w:t>
      </w:r>
      <w:r w:rsidR="00043D0A" w:rsidRPr="00043D0A">
        <w:t xml:space="preserve"> </w:t>
      </w:r>
      <w:r w:rsidR="008F7A17">
        <w:t xml:space="preserve">The clinical preceptor or DCE can complete the Evaluation Form by means of paper or computer.  All completed forms must be saved in </w:t>
      </w:r>
      <w:proofErr w:type="spellStart"/>
      <w:r w:rsidR="008F7A17">
        <w:t>Trajecsys</w:t>
      </w:r>
      <w:proofErr w:type="spellEnd"/>
      <w:r w:rsidR="008F7A17">
        <w:t xml:space="preserve"> at the time of the graded competency.  </w:t>
      </w:r>
      <w:r w:rsidR="00043D0A" w:rsidRPr="00043D0A">
        <w:t xml:space="preserve">The clinical preceptor or DCE intervenes with the evaluation only if patient safety is compromised. </w:t>
      </w:r>
      <w:bookmarkStart w:id="88" w:name="_Hlk151447854"/>
      <w:r w:rsidR="00043D0A" w:rsidRPr="00043D0A">
        <w:t>Successful completion and passing score</w:t>
      </w:r>
      <w:r w:rsidR="0010247E">
        <w:t xml:space="preserve"> (85% or greater)</w:t>
      </w:r>
      <w:r w:rsidR="00043D0A" w:rsidRPr="00043D0A">
        <w:t xml:space="preserve"> of the skill demonstrates student competency.  A student who does not successfully complete or pass the skill will be required to continue supervised practice and will be provided a second attempt. If the student fails a second time, they will be required to remediate in the classroom/lab.</w:t>
      </w:r>
    </w:p>
    <w:bookmarkEnd w:id="88"/>
    <w:p w14:paraId="7BFCEC9C" w14:textId="77777777" w:rsidR="00D35104" w:rsidRPr="000C1FB7" w:rsidRDefault="00D35104" w:rsidP="00C6131A"/>
    <w:p w14:paraId="310E04DC" w14:textId="48A01950" w:rsidR="00D35104" w:rsidRPr="000C1FB7" w:rsidRDefault="00D35104" w:rsidP="00C6131A">
      <w:r w:rsidRPr="000C1FB7">
        <w:t xml:space="preserve">All required </w:t>
      </w:r>
      <w:r w:rsidRPr="000C1FB7">
        <w:rPr>
          <w:u w:val="single"/>
        </w:rPr>
        <w:t>mandatory</w:t>
      </w:r>
      <w:r w:rsidR="008F7A17">
        <w:rPr>
          <w:u w:val="single"/>
        </w:rPr>
        <w:t xml:space="preserve"> </w:t>
      </w:r>
      <w:r w:rsidR="008F7A17" w:rsidRPr="008F7A17">
        <w:t>competencies</w:t>
      </w:r>
      <w:r w:rsidR="00B338ED">
        <w:t xml:space="preserve">, </w:t>
      </w:r>
      <w:r w:rsidR="00B365FB" w:rsidRPr="000C1FB7">
        <w:t>as stated in the course syllabus for each course</w:t>
      </w:r>
      <w:r w:rsidR="00B338ED">
        <w:t>,</w:t>
      </w:r>
      <w:r w:rsidR="00B365FB" w:rsidRPr="000C1FB7">
        <w:t xml:space="preserve"> </w:t>
      </w:r>
      <w:r w:rsidRPr="000C1FB7">
        <w:t xml:space="preserve">must be successfully completed.  </w:t>
      </w:r>
      <w:r w:rsidR="00B365FB" w:rsidRPr="000C1FB7">
        <w:t>If a student does not complete the required competencies as stated in the course syllabus, the student will not receive a passing grade for the class and will be required to repeat the course.</w:t>
      </w:r>
    </w:p>
    <w:p w14:paraId="01DD489D" w14:textId="77777777" w:rsidR="00D35104" w:rsidRPr="000C1FB7" w:rsidRDefault="00D35104" w:rsidP="00C6131A"/>
    <w:p w14:paraId="7C70FA03" w14:textId="68D3D577" w:rsidR="007242C0" w:rsidRDefault="00D35104" w:rsidP="00C6131A">
      <w:r w:rsidRPr="000C1FB7">
        <w:t xml:space="preserve">Students will </w:t>
      </w:r>
      <w:r w:rsidRPr="000C1FB7">
        <w:rPr>
          <w:u w:val="single"/>
        </w:rPr>
        <w:t>not</w:t>
      </w:r>
      <w:r w:rsidRPr="000C1FB7">
        <w:t xml:space="preserve"> be requ</w:t>
      </w:r>
      <w:r w:rsidR="00B81171" w:rsidRPr="000C1FB7">
        <w:t>ired to perform any procedures</w:t>
      </w:r>
      <w:r w:rsidRPr="000C1FB7">
        <w:t xml:space="preserve"> that exceed their educational or clinical experience.  </w:t>
      </w:r>
      <w:r w:rsidRPr="000C1FB7">
        <w:rPr>
          <w:bCs/>
        </w:rPr>
        <w:t xml:space="preserve">A student may be asked to transport patients, or to perform other tasks that are pertinent to </w:t>
      </w:r>
      <w:r w:rsidR="00B81171" w:rsidRPr="000C1FB7">
        <w:rPr>
          <w:bCs/>
        </w:rPr>
        <w:t>respiratory</w:t>
      </w:r>
      <w:r w:rsidR="00F34760" w:rsidRPr="000C1FB7">
        <w:rPr>
          <w:bCs/>
        </w:rPr>
        <w:t xml:space="preserve"> </w:t>
      </w:r>
      <w:r w:rsidR="000B289E" w:rsidRPr="000C1FB7">
        <w:rPr>
          <w:bCs/>
        </w:rPr>
        <w:t>therapist examinations</w:t>
      </w:r>
      <w:r w:rsidRPr="000C1FB7">
        <w:rPr>
          <w:bCs/>
        </w:rPr>
        <w:t xml:space="preserve"> of patients or for the operation of the </w:t>
      </w:r>
      <w:r w:rsidR="009B46CD" w:rsidRPr="000C1FB7">
        <w:rPr>
          <w:bCs/>
        </w:rPr>
        <w:t>department and</w:t>
      </w:r>
      <w:r w:rsidRPr="000C1FB7">
        <w:rPr>
          <w:bCs/>
        </w:rPr>
        <w:t xml:space="preserve"> will do so willingly </w:t>
      </w:r>
      <w:r w:rsidR="00B365FB" w:rsidRPr="000C1FB7">
        <w:rPr>
          <w:bCs/>
        </w:rPr>
        <w:t xml:space="preserve">and </w:t>
      </w:r>
      <w:r w:rsidRPr="000C1FB7">
        <w:rPr>
          <w:bCs/>
        </w:rPr>
        <w:t>without hesitation</w:t>
      </w:r>
      <w:r w:rsidRPr="000C1FB7">
        <w:t>.</w:t>
      </w:r>
    </w:p>
    <w:p w14:paraId="0A54E6E8" w14:textId="77777777" w:rsidR="007242C0" w:rsidRPr="000C1FB7" w:rsidRDefault="007242C0" w:rsidP="00C6131A"/>
    <w:p w14:paraId="0E3E2838" w14:textId="77777777" w:rsidR="00D35104" w:rsidRPr="000C1FB7" w:rsidRDefault="00D35104">
      <w:pPr>
        <w:numPr>
          <w:ilvl w:val="0"/>
          <w:numId w:val="2"/>
        </w:numPr>
      </w:pPr>
      <w:r w:rsidRPr="000C1FB7">
        <w:t xml:space="preserve">The Competency Evaluation Form is very important and when used properly can give a measure of a student’s ability to adequately </w:t>
      </w:r>
      <w:r w:rsidR="00B81171" w:rsidRPr="000C1FB7">
        <w:t>perform each skill</w:t>
      </w:r>
      <w:r w:rsidRPr="000C1FB7">
        <w:t xml:space="preserve">.  Utilizing the form, one can quickly identify a student’s problem area(s).  At the end of any given </w:t>
      </w:r>
      <w:proofErr w:type="gramStart"/>
      <w:r w:rsidRPr="000C1FB7">
        <w:t>period of time</w:t>
      </w:r>
      <w:proofErr w:type="gramEnd"/>
      <w:r w:rsidRPr="000C1FB7">
        <w:t xml:space="preserve">, </w:t>
      </w:r>
      <w:r w:rsidR="008A66F2">
        <w:t xml:space="preserve">there </w:t>
      </w:r>
      <w:r w:rsidRPr="000C1FB7">
        <w:t>will</w:t>
      </w:r>
      <w:r w:rsidR="008A66F2">
        <w:t xml:space="preserve"> be </w:t>
      </w:r>
      <w:r w:rsidRPr="000C1FB7">
        <w:t xml:space="preserve">documentation </w:t>
      </w:r>
      <w:r w:rsidR="00B81171" w:rsidRPr="000C1FB7">
        <w:t>of the student’s ability to perform various procedures.</w:t>
      </w:r>
    </w:p>
    <w:p w14:paraId="0199A96A" w14:textId="77777777" w:rsidR="00D35104" w:rsidRPr="000C1FB7" w:rsidRDefault="00D35104" w:rsidP="00C6131A">
      <w:pPr>
        <w:rPr>
          <w:b/>
        </w:rPr>
      </w:pPr>
    </w:p>
    <w:p w14:paraId="7D61442F" w14:textId="77777777" w:rsidR="00D35104" w:rsidRDefault="00D35104" w:rsidP="00C6131A">
      <w:r w:rsidRPr="000C1FB7">
        <w:lastRenderedPageBreak/>
        <w:t>When any procedu</w:t>
      </w:r>
      <w:r w:rsidR="00B81171" w:rsidRPr="000C1FB7">
        <w:t>re requires a repeat</w:t>
      </w:r>
      <w:r w:rsidRPr="000C1FB7">
        <w:t>, it should be documented on both the student</w:t>
      </w:r>
      <w:r w:rsidR="00B365FB" w:rsidRPr="000C1FB7">
        <w:t>’</w:t>
      </w:r>
      <w:r w:rsidRPr="000C1FB7">
        <w:t xml:space="preserve">s </w:t>
      </w:r>
      <w:r w:rsidR="0091080A" w:rsidRPr="000C1FB7">
        <w:t>daily clinical report</w:t>
      </w:r>
      <w:r w:rsidR="00B81171" w:rsidRPr="000C1FB7">
        <w:t xml:space="preserve"> sheet/log.</w:t>
      </w:r>
      <w:r w:rsidRPr="000C1FB7">
        <w:t xml:space="preserve"> This practice will allow for total evaluation of the student and will indicate any </w:t>
      </w:r>
      <w:proofErr w:type="gramStart"/>
      <w:r w:rsidRPr="000C1FB7">
        <w:t>particular areas</w:t>
      </w:r>
      <w:proofErr w:type="gramEnd"/>
      <w:r w:rsidRPr="000C1FB7">
        <w:t xml:space="preserve"> of difficulty.</w:t>
      </w:r>
    </w:p>
    <w:p w14:paraId="627CFA53" w14:textId="77777777" w:rsidR="00043D0A" w:rsidRDefault="00043D0A" w:rsidP="00C6131A"/>
    <w:p w14:paraId="549CBD6B" w14:textId="02809D9F" w:rsidR="00043D0A" w:rsidRDefault="00043D0A" w:rsidP="00043D0A">
      <w:pPr>
        <w:pStyle w:val="Heading2"/>
      </w:pPr>
      <w:bookmarkStart w:id="89" w:name="_Toc172550234"/>
      <w:r>
        <w:t>Clinical Affective Evaluation</w:t>
      </w:r>
      <w:bookmarkEnd w:id="89"/>
    </w:p>
    <w:p w14:paraId="19A8EDAE" w14:textId="77777777" w:rsidR="00043D0A" w:rsidRDefault="00043D0A" w:rsidP="00C6131A"/>
    <w:p w14:paraId="4DE57EE5" w14:textId="2694468D" w:rsidR="00043D0A" w:rsidRDefault="00043D0A" w:rsidP="00C6131A">
      <w:r w:rsidRPr="00043D0A">
        <w:t xml:space="preserve">A Clinical Affective Evaluation will be completed by the clinical preceptor and DCE on each student during their mid-term and final evaluation.  The Clinical Affective Evaluation identifies successful demonstration of essential areas of professional behavior and interpersonal skills.  These include attendance, appearance, reliability, communication, ethical and professional behavior, and quality of work.  The goal of the Clinical Affective Evaluation is to reinforce and encourage appropriate student behavior as well as means to document unsafe or inappropriate behavior.  The clinical preceptor and DCE will review the results with the student.  </w:t>
      </w:r>
    </w:p>
    <w:p w14:paraId="40D607EF" w14:textId="77777777" w:rsidR="00043D0A" w:rsidRDefault="00043D0A" w:rsidP="00C6131A"/>
    <w:p w14:paraId="59DC05B4" w14:textId="0EC9BF8E" w:rsidR="00043D0A" w:rsidRDefault="00043D0A" w:rsidP="00C6131A">
      <w:r w:rsidRPr="00043D0A">
        <w:t>Students will complete a mid-term and final evaluation with the DCE.  Evaluations are graded only by the DCE</w:t>
      </w:r>
      <w:r w:rsidR="0010247E">
        <w:t xml:space="preserve"> or Clinical Instructor</w:t>
      </w:r>
      <w:r w:rsidRPr="00043D0A">
        <w:t xml:space="preserve"> and will be reviewed with the student upon completion.  Evaluations will focus on the student’s affective, psychomotor, and cognitive domains.  Student evaluations are included in the course grade.</w:t>
      </w:r>
    </w:p>
    <w:p w14:paraId="17145B9D" w14:textId="77777777" w:rsidR="00CE53B8" w:rsidRDefault="00CE53B8" w:rsidP="00C6131A"/>
    <w:p w14:paraId="6271DF5F" w14:textId="29D0DA92" w:rsidR="00CE53B8" w:rsidRDefault="00CE53B8" w:rsidP="00CE53B8">
      <w:pPr>
        <w:pStyle w:val="Heading2"/>
      </w:pPr>
      <w:bookmarkStart w:id="90" w:name="_Toc172550235"/>
      <w:r>
        <w:t>End of Term Evaluation</w:t>
      </w:r>
      <w:bookmarkEnd w:id="90"/>
    </w:p>
    <w:p w14:paraId="707D1F4B" w14:textId="77777777" w:rsidR="00043D0A" w:rsidRDefault="00043D0A" w:rsidP="00C6131A"/>
    <w:p w14:paraId="39626B84" w14:textId="11520094" w:rsidR="00043D0A" w:rsidRDefault="00043D0A" w:rsidP="00043D0A">
      <w:r>
        <w:t>Students, clinical preceptors, and site supervisor/directors will complete a</w:t>
      </w:r>
      <w:r w:rsidR="00CE53B8">
        <w:t>n</w:t>
      </w:r>
      <w:r>
        <w:t xml:space="preserve"> </w:t>
      </w:r>
      <w:r w:rsidR="00CE53B8">
        <w:t xml:space="preserve">evaluation </w:t>
      </w:r>
      <w:r>
        <w:t xml:space="preserve">at the end of each clinical education term.  Students will </w:t>
      </w:r>
      <w:r w:rsidR="00CE53B8">
        <w:t>evaluate</w:t>
      </w:r>
      <w:r>
        <w:t xml:space="preserve"> the sites and preceptors and the clinical preceptors/supervisors/directors will </w:t>
      </w:r>
      <w:r w:rsidR="00CE53B8">
        <w:t>evaluate</w:t>
      </w:r>
      <w:r>
        <w:t xml:space="preserve"> the student.  The results of </w:t>
      </w:r>
      <w:r w:rsidR="00CE53B8">
        <w:t xml:space="preserve">all evaluations </w:t>
      </w:r>
      <w:r>
        <w:t xml:space="preserve">will be shared with both parties.  The purpose of the </w:t>
      </w:r>
      <w:r w:rsidR="00CE53B8">
        <w:t>evaluation</w:t>
      </w:r>
      <w:r>
        <w:t xml:space="preserve"> is to demonstrate student/site strengths and weaknesses and provide feedback on ways to improve or add to the clinical education experience.  </w:t>
      </w:r>
    </w:p>
    <w:p w14:paraId="5DFDFA40" w14:textId="29B75CE7" w:rsidR="00043D0A" w:rsidRPr="000C1FB7" w:rsidRDefault="00043D0A" w:rsidP="00043D0A">
      <w:r>
        <w:t xml:space="preserve">Results of the will be shared with program faculty and </w:t>
      </w:r>
      <w:r w:rsidR="00CE53B8">
        <w:t xml:space="preserve">the </w:t>
      </w:r>
      <w:r>
        <w:t>program advisory committee.</w:t>
      </w:r>
    </w:p>
    <w:p w14:paraId="1781B77D" w14:textId="77777777" w:rsidR="00D35104" w:rsidRPr="000C1FB7" w:rsidRDefault="00D35104" w:rsidP="00C6131A"/>
    <w:p w14:paraId="6668E5FD" w14:textId="77777777" w:rsidR="00D35104" w:rsidRPr="000C1FB7" w:rsidRDefault="00D35104" w:rsidP="00C6131A">
      <w:r w:rsidRPr="000C1FB7">
        <w:t>The practice of appropriate documentation offers an overview of the student's progress and ability at various stages of the student</w:t>
      </w:r>
      <w:r w:rsidR="00B225AB" w:rsidRPr="000C1FB7">
        <w:t>’</w:t>
      </w:r>
      <w:r w:rsidRPr="000C1FB7">
        <w:t xml:space="preserve">s </w:t>
      </w:r>
      <w:r w:rsidR="00B225AB" w:rsidRPr="000C1FB7">
        <w:t xml:space="preserve">progress in the </w:t>
      </w:r>
      <w:r w:rsidRPr="000C1FB7">
        <w:t>program.</w:t>
      </w:r>
    </w:p>
    <w:p w14:paraId="21079DA0" w14:textId="0F0C8367" w:rsidR="00196600" w:rsidRDefault="00196600"/>
    <w:p w14:paraId="0D698244" w14:textId="6F81D0E5" w:rsidR="000B1856" w:rsidRPr="000C1FB7" w:rsidRDefault="000B1856" w:rsidP="000B1856">
      <w:pPr>
        <w:spacing w:line="360" w:lineRule="auto"/>
        <w:ind w:left="338"/>
        <w:jc w:val="both"/>
        <w:rPr>
          <w:b/>
          <w:sz w:val="20"/>
          <w:szCs w:val="20"/>
        </w:rPr>
      </w:pPr>
    </w:p>
    <w:p w14:paraId="2D4B0BBD" w14:textId="77777777" w:rsidR="00A30EAB" w:rsidRDefault="00A30EAB" w:rsidP="00A30EAB">
      <w:pPr>
        <w:jc w:val="center"/>
        <w:rPr>
          <w:b/>
        </w:rPr>
      </w:pPr>
    </w:p>
    <w:p w14:paraId="330E21D6" w14:textId="77777777" w:rsidR="00A30EAB" w:rsidRDefault="00A30EAB" w:rsidP="00A30EAB">
      <w:pPr>
        <w:jc w:val="center"/>
        <w:rPr>
          <w:b/>
        </w:rPr>
      </w:pPr>
    </w:p>
    <w:p w14:paraId="4034CFDB" w14:textId="34E4EF75" w:rsidR="00043D0A" w:rsidRDefault="00043D0A">
      <w:pPr>
        <w:rPr>
          <w:b/>
        </w:rPr>
      </w:pPr>
      <w:r>
        <w:rPr>
          <w:b/>
        </w:rPr>
        <w:br w:type="page"/>
      </w:r>
    </w:p>
    <w:p w14:paraId="4DC33963" w14:textId="77777777" w:rsidR="00A30EAB" w:rsidRDefault="00A30EAB" w:rsidP="00A30EAB">
      <w:pPr>
        <w:jc w:val="center"/>
        <w:rPr>
          <w:b/>
        </w:rPr>
      </w:pPr>
    </w:p>
    <w:p w14:paraId="4516D87A" w14:textId="77777777" w:rsidR="00A30EAB" w:rsidRDefault="00A30EAB" w:rsidP="00A30EAB">
      <w:pPr>
        <w:jc w:val="center"/>
        <w:rPr>
          <w:b/>
        </w:rPr>
      </w:pPr>
    </w:p>
    <w:p w14:paraId="187BAAF2" w14:textId="77777777" w:rsidR="00A30EAB" w:rsidRDefault="00A30EAB" w:rsidP="00A30EAB">
      <w:pPr>
        <w:jc w:val="center"/>
        <w:rPr>
          <w:b/>
        </w:rPr>
      </w:pPr>
    </w:p>
    <w:p w14:paraId="5B59CB99" w14:textId="6D1CCAEE" w:rsidR="00A30EAB" w:rsidRPr="00F87DEE" w:rsidRDefault="00A30EAB" w:rsidP="00F87DEE">
      <w:pPr>
        <w:pStyle w:val="Heading1"/>
        <w:rPr>
          <w:sz w:val="96"/>
          <w:szCs w:val="96"/>
        </w:rPr>
      </w:pPr>
      <w:bookmarkStart w:id="91" w:name="_Toc172550236"/>
      <w:r w:rsidRPr="00F87DEE">
        <w:rPr>
          <w:sz w:val="96"/>
          <w:szCs w:val="96"/>
        </w:rPr>
        <w:t xml:space="preserve">APPENDIX </w:t>
      </w:r>
      <w:r w:rsidR="007242C0" w:rsidRPr="00F87DEE">
        <w:rPr>
          <w:sz w:val="96"/>
          <w:szCs w:val="96"/>
        </w:rPr>
        <w:t>A</w:t>
      </w:r>
      <w:bookmarkEnd w:id="91"/>
    </w:p>
    <w:p w14:paraId="1EE48393" w14:textId="77777777" w:rsidR="00A30EAB" w:rsidRPr="00A30EAB" w:rsidRDefault="00A30EAB" w:rsidP="00A30EAB">
      <w:pPr>
        <w:jc w:val="center"/>
        <w:rPr>
          <w:b/>
          <w:sz w:val="96"/>
          <w:szCs w:val="96"/>
        </w:rPr>
      </w:pPr>
    </w:p>
    <w:p w14:paraId="3F9873D2" w14:textId="77777777" w:rsidR="00A30EAB" w:rsidRPr="00A30EAB" w:rsidRDefault="00A30EAB" w:rsidP="00A30EAB">
      <w:pPr>
        <w:jc w:val="center"/>
        <w:rPr>
          <w:b/>
          <w:sz w:val="96"/>
          <w:szCs w:val="96"/>
        </w:rPr>
      </w:pPr>
      <w:r w:rsidRPr="00A30EAB">
        <w:rPr>
          <w:b/>
          <w:sz w:val="96"/>
          <w:szCs w:val="96"/>
        </w:rPr>
        <w:t>REQUIRED COMPETENCIES</w:t>
      </w:r>
    </w:p>
    <w:p w14:paraId="56A01BD3" w14:textId="77777777" w:rsidR="00491748" w:rsidRDefault="00491748">
      <w:pPr>
        <w:rPr>
          <w:b/>
        </w:rPr>
      </w:pPr>
    </w:p>
    <w:p w14:paraId="57585401" w14:textId="77777777" w:rsidR="00570567" w:rsidRDefault="00570567" w:rsidP="000B1856">
      <w:pPr>
        <w:jc w:val="center"/>
        <w:rPr>
          <w:b/>
        </w:rPr>
      </w:pPr>
    </w:p>
    <w:p w14:paraId="729B88D8" w14:textId="77777777" w:rsidR="00A30EAB" w:rsidRDefault="00A30EAB">
      <w:pPr>
        <w:rPr>
          <w:b/>
        </w:rPr>
      </w:pPr>
      <w:r>
        <w:rPr>
          <w:b/>
        </w:rPr>
        <w:br w:type="page"/>
      </w:r>
    </w:p>
    <w:p w14:paraId="7E6362EB" w14:textId="7903A313" w:rsidR="00A30EAB" w:rsidRDefault="00F61006" w:rsidP="00F61006">
      <w:pPr>
        <w:pStyle w:val="Heading2"/>
        <w:jc w:val="center"/>
      </w:pPr>
      <w:bookmarkStart w:id="92" w:name="_Toc134772591"/>
      <w:bookmarkStart w:id="93" w:name="_Toc134773283"/>
      <w:bookmarkStart w:id="94" w:name="_Toc134776053"/>
      <w:bookmarkStart w:id="95" w:name="_Toc172550237"/>
      <w:r>
        <w:lastRenderedPageBreak/>
        <w:t>Required Respiratory Therapy Competencies</w:t>
      </w:r>
      <w:bookmarkEnd w:id="92"/>
      <w:bookmarkEnd w:id="93"/>
      <w:bookmarkEnd w:id="94"/>
      <w:bookmarkEnd w:id="95"/>
    </w:p>
    <w:p w14:paraId="1AA7E8A5" w14:textId="346B77D1" w:rsidR="00F61006" w:rsidRDefault="00F61006" w:rsidP="00AF3849"/>
    <w:p w14:paraId="0A9CFA16" w14:textId="5228694D" w:rsidR="00F61006" w:rsidRPr="00AF3849" w:rsidRDefault="00F61006" w:rsidP="00AF3849">
      <w:pPr>
        <w:jc w:val="center"/>
        <w:rPr>
          <w:b/>
          <w:bCs/>
        </w:rPr>
      </w:pPr>
      <w:bookmarkStart w:id="96" w:name="_Toc134772525"/>
      <w:bookmarkStart w:id="97" w:name="_Toc134772592"/>
      <w:bookmarkStart w:id="98" w:name="_Toc134773284"/>
      <w:bookmarkStart w:id="99" w:name="_Toc134776054"/>
      <w:r w:rsidRPr="00AF3849">
        <w:rPr>
          <w:b/>
          <w:bCs/>
        </w:rPr>
        <w:t>Didactic and Clinical</w:t>
      </w:r>
      <w:bookmarkEnd w:id="96"/>
      <w:bookmarkEnd w:id="97"/>
      <w:bookmarkEnd w:id="98"/>
      <w:bookmarkEnd w:id="99"/>
    </w:p>
    <w:p w14:paraId="45D6DD30" w14:textId="77777777" w:rsidR="00A30EAB" w:rsidRDefault="00A30EAB" w:rsidP="00AF3849"/>
    <w:p w14:paraId="5EF0522D" w14:textId="77777777" w:rsidR="00A30EAB" w:rsidRDefault="00A30EAB">
      <w:pPr>
        <w:rPr>
          <w:b/>
        </w:rPr>
      </w:pPr>
    </w:p>
    <w:p w14:paraId="448D7D16" w14:textId="77777777" w:rsidR="00A30EAB" w:rsidRDefault="00A30EAB">
      <w:pPr>
        <w:rPr>
          <w:b/>
        </w:rPr>
      </w:pPr>
    </w:p>
    <w:p w14:paraId="03048EAF" w14:textId="77777777" w:rsidR="00520872" w:rsidRDefault="00520872" w:rsidP="00DB4F30">
      <w:pPr>
        <w:jc w:val="center"/>
        <w:rPr>
          <w:u w:val="single"/>
        </w:rPr>
      </w:pPr>
      <w:r w:rsidRPr="00520872">
        <w:rPr>
          <w:u w:val="single"/>
        </w:rPr>
        <w:t>Patient Management</w:t>
      </w:r>
    </w:p>
    <w:p w14:paraId="60E2934F" w14:textId="77777777" w:rsidR="002D6D2A" w:rsidRPr="00520872" w:rsidRDefault="002D6D2A" w:rsidP="00DB4F30">
      <w:pPr>
        <w:jc w:val="center"/>
        <w:rPr>
          <w:u w:val="single"/>
        </w:rPr>
      </w:pPr>
    </w:p>
    <w:p w14:paraId="6F3A1F55" w14:textId="77777777" w:rsidR="00520872" w:rsidRDefault="00520872"/>
    <w:p w14:paraId="23D0E45C" w14:textId="77777777" w:rsidR="00520872" w:rsidRDefault="00520872" w:rsidP="00520872">
      <w:r>
        <w:rPr>
          <w:b/>
        </w:rPr>
        <w:t xml:space="preserve">- </w:t>
      </w:r>
      <w:r>
        <w:t>Introduction</w:t>
      </w:r>
      <w:r w:rsidR="002D6D2A">
        <w:tab/>
      </w:r>
      <w:r w:rsidR="002D6D2A">
        <w:tab/>
      </w:r>
      <w:r w:rsidR="002D6D2A">
        <w:tab/>
      </w:r>
      <w:r w:rsidR="002D6D2A">
        <w:tab/>
      </w:r>
      <w:r w:rsidR="002D6D2A">
        <w:tab/>
      </w:r>
      <w:r w:rsidR="002D6D2A">
        <w:tab/>
      </w:r>
      <w:r w:rsidR="002D6D2A">
        <w:tab/>
        <w:t>- Pulse Oximeter Monitoring</w:t>
      </w:r>
    </w:p>
    <w:p w14:paraId="1FD5673B" w14:textId="77777777" w:rsidR="00520872" w:rsidRDefault="00520872" w:rsidP="00520872">
      <w:r>
        <w:t>- Charting</w:t>
      </w:r>
      <w:r w:rsidR="002D6D2A">
        <w:tab/>
      </w:r>
      <w:r w:rsidR="002D6D2A">
        <w:tab/>
      </w:r>
      <w:r w:rsidR="002D6D2A">
        <w:tab/>
      </w:r>
      <w:r w:rsidR="002D6D2A">
        <w:tab/>
      </w:r>
      <w:r w:rsidR="002D6D2A">
        <w:tab/>
      </w:r>
      <w:r w:rsidR="002D6D2A">
        <w:tab/>
      </w:r>
      <w:r w:rsidR="002D6D2A">
        <w:tab/>
      </w:r>
      <w:r w:rsidR="002D6D2A">
        <w:tab/>
        <w:t>Set up Continuous Pulse Oximeter</w:t>
      </w:r>
    </w:p>
    <w:p w14:paraId="58E5F2B0" w14:textId="77777777" w:rsidR="00520872" w:rsidRDefault="00520872" w:rsidP="00520872">
      <w:r>
        <w:t>- Assessment</w:t>
      </w:r>
      <w:r w:rsidR="002D6D2A">
        <w:tab/>
      </w:r>
      <w:r w:rsidR="002D6D2A">
        <w:tab/>
      </w:r>
      <w:r w:rsidR="002D6D2A">
        <w:tab/>
      </w:r>
      <w:r w:rsidR="002D6D2A">
        <w:tab/>
      </w:r>
      <w:r w:rsidR="002D6D2A">
        <w:tab/>
      </w:r>
      <w:r w:rsidR="002D6D2A">
        <w:tab/>
      </w:r>
      <w:r w:rsidR="002D6D2A">
        <w:tab/>
      </w:r>
      <w:r w:rsidR="002D6D2A">
        <w:tab/>
        <w:t>Recognize and Adjust Pleth</w:t>
      </w:r>
    </w:p>
    <w:p w14:paraId="089C22E2" w14:textId="77777777" w:rsidR="00520872" w:rsidRDefault="00520872" w:rsidP="00520872">
      <w:r>
        <w:tab/>
        <w:t>Breath sounds</w:t>
      </w:r>
      <w:r w:rsidR="002D6D2A">
        <w:tab/>
      </w:r>
      <w:r w:rsidR="002D6D2A">
        <w:tab/>
      </w:r>
      <w:r w:rsidR="002D6D2A">
        <w:tab/>
      </w:r>
      <w:r w:rsidR="002D6D2A">
        <w:tab/>
      </w:r>
      <w:r w:rsidR="002D6D2A">
        <w:tab/>
      </w:r>
      <w:r w:rsidR="002D6D2A">
        <w:tab/>
      </w:r>
      <w:r w:rsidR="002D6D2A">
        <w:tab/>
        <w:t>Set Appropriate Alarms</w:t>
      </w:r>
    </w:p>
    <w:p w14:paraId="68F2DC84" w14:textId="10FE8CFC" w:rsidR="00520872" w:rsidRDefault="00520872" w:rsidP="00520872">
      <w:r>
        <w:tab/>
        <w:t>Heart Rate</w:t>
      </w:r>
      <w:r w:rsidR="001E4DF8">
        <w:t xml:space="preserve"> and Blood Pressure</w:t>
      </w:r>
      <w:r w:rsidR="002D6D2A">
        <w:tab/>
      </w:r>
      <w:r w:rsidR="002D6D2A">
        <w:tab/>
      </w:r>
      <w:r w:rsidR="002D6D2A">
        <w:tab/>
      </w:r>
      <w:r w:rsidR="002D6D2A">
        <w:tab/>
        <w:t>Identify and Adjust Locations</w:t>
      </w:r>
    </w:p>
    <w:p w14:paraId="4802986F" w14:textId="77777777" w:rsidR="00520872" w:rsidRDefault="00520872" w:rsidP="00520872">
      <w:r>
        <w:tab/>
        <w:t>Breathing Patterns</w:t>
      </w:r>
    </w:p>
    <w:p w14:paraId="269EA40E" w14:textId="77777777" w:rsidR="00520872" w:rsidRDefault="00520872" w:rsidP="00520872">
      <w:r>
        <w:t>- Transporting and Moving</w:t>
      </w:r>
    </w:p>
    <w:p w14:paraId="2F087CBC" w14:textId="77777777" w:rsidR="00520872" w:rsidRDefault="00520872" w:rsidP="00520872">
      <w:r>
        <w:tab/>
        <w:t>Proper lifting</w:t>
      </w:r>
    </w:p>
    <w:p w14:paraId="73A6155B" w14:textId="77777777" w:rsidR="00520872" w:rsidRDefault="00520872" w:rsidP="00520872">
      <w:r>
        <w:tab/>
        <w:t>Moving the patient in the bed</w:t>
      </w:r>
    </w:p>
    <w:p w14:paraId="458E34D3" w14:textId="77777777" w:rsidR="00520872" w:rsidRDefault="00520872" w:rsidP="00520872">
      <w:r>
        <w:tab/>
        <w:t>Moving the patient to a wheelchair or bedside chair</w:t>
      </w:r>
    </w:p>
    <w:p w14:paraId="7B8D6AB9" w14:textId="77777777" w:rsidR="00520872" w:rsidRDefault="00520872" w:rsidP="00520872">
      <w:r>
        <w:tab/>
        <w:t>Transporting patient within the hospital</w:t>
      </w:r>
    </w:p>
    <w:p w14:paraId="7B4446DF" w14:textId="77777777" w:rsidR="00520872" w:rsidRDefault="00520872" w:rsidP="00520872">
      <w:r>
        <w:t>- Infection Control</w:t>
      </w:r>
    </w:p>
    <w:p w14:paraId="055FC909" w14:textId="77777777" w:rsidR="00520872" w:rsidRDefault="00520872" w:rsidP="00520872">
      <w:r>
        <w:tab/>
        <w:t>Donning PPE</w:t>
      </w:r>
    </w:p>
    <w:p w14:paraId="46B000A9" w14:textId="77777777" w:rsidR="00520872" w:rsidRDefault="00520872" w:rsidP="00520872">
      <w:r>
        <w:tab/>
        <w:t>Handwashing</w:t>
      </w:r>
    </w:p>
    <w:p w14:paraId="69163B8B" w14:textId="77777777" w:rsidR="00520872" w:rsidRDefault="00520872" w:rsidP="00520872">
      <w:r>
        <w:tab/>
        <w:t>Sterile Glove Technique</w:t>
      </w:r>
    </w:p>
    <w:p w14:paraId="14F72FC5" w14:textId="77777777" w:rsidR="00520872" w:rsidRDefault="00520872" w:rsidP="00520872">
      <w:r>
        <w:tab/>
        <w:t>Cleaning Equipment</w:t>
      </w:r>
    </w:p>
    <w:p w14:paraId="69F05E19" w14:textId="77777777" w:rsidR="00441E50" w:rsidRDefault="00441E50" w:rsidP="00520872">
      <w:r>
        <w:tab/>
        <w:t>Identify Isolation Precautions</w:t>
      </w:r>
    </w:p>
    <w:p w14:paraId="4556D480" w14:textId="77777777" w:rsidR="00DB4F30" w:rsidRDefault="00DB4F30" w:rsidP="002D6D2A"/>
    <w:p w14:paraId="2F231029" w14:textId="77777777" w:rsidR="002D6D2A" w:rsidRDefault="002D6D2A" w:rsidP="00520872"/>
    <w:p w14:paraId="6F2FD0AE" w14:textId="77777777" w:rsidR="00DB4F30" w:rsidRDefault="00DB4F30" w:rsidP="00520872"/>
    <w:p w14:paraId="1865909C" w14:textId="77777777" w:rsidR="00DB4F30" w:rsidRDefault="00DB4F30" w:rsidP="00DB4F30">
      <w:pPr>
        <w:jc w:val="center"/>
        <w:rPr>
          <w:u w:val="single"/>
        </w:rPr>
      </w:pPr>
      <w:r w:rsidRPr="00DB4F30">
        <w:rPr>
          <w:u w:val="single"/>
        </w:rPr>
        <w:t>Respiratory Equipment</w:t>
      </w:r>
    </w:p>
    <w:p w14:paraId="0B696BA5" w14:textId="77777777" w:rsidR="002D6D2A" w:rsidRPr="00DB4F30" w:rsidRDefault="002D6D2A" w:rsidP="00DB4F30">
      <w:pPr>
        <w:jc w:val="center"/>
        <w:rPr>
          <w:u w:val="single"/>
        </w:rPr>
      </w:pPr>
    </w:p>
    <w:p w14:paraId="66534A8B" w14:textId="77777777" w:rsidR="00DB4F30" w:rsidRDefault="00DB4F30" w:rsidP="00520872"/>
    <w:p w14:paraId="245F99C7" w14:textId="77777777" w:rsidR="00520872" w:rsidRDefault="00520872" w:rsidP="00520872">
      <w:r>
        <w:t>- Oxygen Supply Systems</w:t>
      </w:r>
      <w:r w:rsidR="00DB4F30">
        <w:tab/>
      </w:r>
      <w:r w:rsidR="00DB4F30">
        <w:tab/>
      </w:r>
      <w:r w:rsidR="00DB4F30">
        <w:tab/>
      </w:r>
      <w:r w:rsidR="00DB4F30">
        <w:tab/>
      </w:r>
      <w:r w:rsidR="00DB4F30">
        <w:tab/>
      </w:r>
      <w:r w:rsidR="00DB4F30">
        <w:tab/>
        <w:t>- Humidity and Aerosol Therapy</w:t>
      </w:r>
    </w:p>
    <w:p w14:paraId="029B349F" w14:textId="77777777" w:rsidR="00520872" w:rsidRDefault="00520872" w:rsidP="00520872">
      <w:r>
        <w:tab/>
        <w:t>Identification and Set up Medical Gas Tanks</w:t>
      </w:r>
      <w:r w:rsidR="00DB4F30">
        <w:tab/>
      </w:r>
      <w:r w:rsidR="00DB4F30">
        <w:tab/>
      </w:r>
      <w:r w:rsidR="00DB4F30">
        <w:tab/>
      </w:r>
      <w:r w:rsidR="00DB4F30">
        <w:tab/>
        <w:t>Bland Aerosol</w:t>
      </w:r>
    </w:p>
    <w:p w14:paraId="173E7CA0" w14:textId="77777777" w:rsidR="00520872" w:rsidRDefault="00520872" w:rsidP="00520872">
      <w:r>
        <w:tab/>
        <w:t>Proper Transportation of Medical Gas</w:t>
      </w:r>
      <w:r w:rsidR="00DB4F30">
        <w:tab/>
      </w:r>
      <w:r w:rsidR="00DB4F30">
        <w:tab/>
      </w:r>
      <w:r w:rsidR="00DB4F30">
        <w:tab/>
      </w:r>
      <w:r w:rsidR="00DB4F30">
        <w:tab/>
      </w:r>
      <w:r w:rsidR="00A54E79">
        <w:t>Humidifiers and LVNs</w:t>
      </w:r>
    </w:p>
    <w:p w14:paraId="533FB6D4" w14:textId="77777777" w:rsidR="00520872" w:rsidRDefault="00520872" w:rsidP="00520872">
      <w:r>
        <w:tab/>
        <w:t>Shut off Valves</w:t>
      </w:r>
      <w:r w:rsidR="00A54E79">
        <w:tab/>
      </w:r>
      <w:r w:rsidR="00A54E79">
        <w:tab/>
      </w:r>
      <w:r w:rsidR="00A54E79">
        <w:tab/>
      </w:r>
      <w:r w:rsidR="00A54E79">
        <w:tab/>
      </w:r>
      <w:r w:rsidR="00A54E79">
        <w:tab/>
      </w:r>
      <w:r w:rsidR="00A54E79">
        <w:tab/>
      </w:r>
      <w:r w:rsidR="00A54E79">
        <w:tab/>
        <w:t>HME</w:t>
      </w:r>
    </w:p>
    <w:p w14:paraId="4E55D668" w14:textId="77777777" w:rsidR="00DB4F30" w:rsidRDefault="00DB4F30" w:rsidP="00520872">
      <w:r>
        <w:t>- Oxygen Administration</w:t>
      </w:r>
      <w:r w:rsidR="002D6D2A">
        <w:tab/>
      </w:r>
      <w:r w:rsidR="002D6D2A">
        <w:tab/>
      </w:r>
      <w:r w:rsidR="002D6D2A">
        <w:tab/>
      </w:r>
      <w:r w:rsidR="002D6D2A">
        <w:tab/>
      </w:r>
      <w:r w:rsidR="002D6D2A">
        <w:tab/>
      </w:r>
      <w:r w:rsidR="002D6D2A">
        <w:tab/>
        <w:t>- Bronchial Hygiene Techniques</w:t>
      </w:r>
    </w:p>
    <w:p w14:paraId="4E0F2321" w14:textId="77777777" w:rsidR="00DB4F30" w:rsidRDefault="00DB4F30" w:rsidP="00520872">
      <w:r>
        <w:tab/>
        <w:t>Identification of Oxygen Devices</w:t>
      </w:r>
      <w:r w:rsidR="002D6D2A">
        <w:tab/>
      </w:r>
      <w:r w:rsidR="002D6D2A">
        <w:tab/>
      </w:r>
      <w:r w:rsidR="002D6D2A">
        <w:tab/>
      </w:r>
      <w:r w:rsidR="002D6D2A">
        <w:tab/>
      </w:r>
      <w:r w:rsidR="002D6D2A">
        <w:tab/>
        <w:t>PEP</w:t>
      </w:r>
    </w:p>
    <w:p w14:paraId="35C3908A" w14:textId="77777777" w:rsidR="00DB4F30" w:rsidRDefault="00DB4F30" w:rsidP="00520872">
      <w:r>
        <w:tab/>
        <w:t>Proper Set up of Oxygen Devices</w:t>
      </w:r>
      <w:r w:rsidR="002D6D2A">
        <w:tab/>
      </w:r>
      <w:r w:rsidR="002D6D2A">
        <w:tab/>
      </w:r>
      <w:r w:rsidR="002D6D2A">
        <w:tab/>
      </w:r>
      <w:r w:rsidR="002D6D2A">
        <w:tab/>
      </w:r>
      <w:r w:rsidR="002D6D2A">
        <w:tab/>
        <w:t>Flutter/Acapella</w:t>
      </w:r>
    </w:p>
    <w:p w14:paraId="2A8CD906" w14:textId="77777777" w:rsidR="00DB4F30" w:rsidRDefault="00DB4F30" w:rsidP="00520872">
      <w:r>
        <w:t>- Respiratory Therapy Medication Administration</w:t>
      </w:r>
      <w:r w:rsidR="002D6D2A">
        <w:tab/>
      </w:r>
      <w:r w:rsidR="002D6D2A">
        <w:tab/>
      </w:r>
      <w:r w:rsidR="002D6D2A">
        <w:tab/>
      </w:r>
      <w:r w:rsidR="002D6D2A">
        <w:tab/>
        <w:t>CPT</w:t>
      </w:r>
    </w:p>
    <w:p w14:paraId="786E7B51" w14:textId="77777777" w:rsidR="00DB4F30" w:rsidRDefault="00DB4F30" w:rsidP="00520872">
      <w:r>
        <w:tab/>
        <w:t>Identification and Set up Nebulizer Devices</w:t>
      </w:r>
      <w:r w:rsidR="002D6D2A">
        <w:tab/>
      </w:r>
      <w:r w:rsidR="002D6D2A">
        <w:tab/>
      </w:r>
      <w:r w:rsidR="002D6D2A">
        <w:tab/>
      </w:r>
      <w:r w:rsidR="002D6D2A">
        <w:tab/>
        <w:t>Chest Percussion</w:t>
      </w:r>
    </w:p>
    <w:p w14:paraId="417DBED9" w14:textId="77777777" w:rsidR="00DB4F30" w:rsidRDefault="00DB4F30" w:rsidP="00520872">
      <w:r>
        <w:tab/>
        <w:t>MDI Administration</w:t>
      </w:r>
      <w:r w:rsidR="002D6D2A">
        <w:tab/>
      </w:r>
      <w:r w:rsidR="002D6D2A">
        <w:tab/>
      </w:r>
      <w:r w:rsidR="002D6D2A">
        <w:tab/>
      </w:r>
      <w:r w:rsidR="002D6D2A">
        <w:tab/>
      </w:r>
      <w:r w:rsidR="002D6D2A">
        <w:tab/>
      </w:r>
      <w:r w:rsidR="002D6D2A">
        <w:tab/>
      </w:r>
      <w:r w:rsidR="002D6D2A">
        <w:tab/>
        <w:t>Postural Drainage</w:t>
      </w:r>
    </w:p>
    <w:p w14:paraId="100F5E61" w14:textId="77777777" w:rsidR="00DB4F30" w:rsidRDefault="00DB4F30" w:rsidP="00520872">
      <w:r>
        <w:tab/>
        <w:t>DPI Administration</w:t>
      </w:r>
      <w:r w:rsidR="002D6D2A">
        <w:tab/>
      </w:r>
      <w:r w:rsidR="002D6D2A">
        <w:tab/>
      </w:r>
      <w:r w:rsidR="002D6D2A">
        <w:tab/>
      </w:r>
      <w:r w:rsidR="002D6D2A">
        <w:tab/>
      </w:r>
      <w:r w:rsidR="002D6D2A">
        <w:tab/>
      </w:r>
      <w:r w:rsidR="002D6D2A">
        <w:tab/>
      </w:r>
      <w:r w:rsidR="002D6D2A">
        <w:tab/>
        <w:t xml:space="preserve">Vest Airway Clearance </w:t>
      </w:r>
    </w:p>
    <w:p w14:paraId="38A47705" w14:textId="5C2618DF" w:rsidR="00DB4F30" w:rsidRDefault="00DB4F30" w:rsidP="00520872">
      <w:r>
        <w:tab/>
        <w:t>Education of Medication Administration</w:t>
      </w:r>
      <w:r w:rsidR="001E4DF8">
        <w:tab/>
      </w:r>
      <w:r w:rsidR="001E4DF8">
        <w:tab/>
      </w:r>
      <w:r w:rsidR="001E4DF8">
        <w:tab/>
      </w:r>
      <w:r w:rsidR="001E4DF8">
        <w:tab/>
        <w:t>Cough Assist</w:t>
      </w:r>
    </w:p>
    <w:p w14:paraId="32EEAE3C" w14:textId="0BEA8DED" w:rsidR="001E4DF8" w:rsidRDefault="001E4DF8" w:rsidP="00520872">
      <w:r>
        <w:t xml:space="preserve">            Peak Flow Meter</w:t>
      </w:r>
      <w:r>
        <w:tab/>
      </w:r>
      <w:r>
        <w:tab/>
      </w:r>
      <w:r>
        <w:tab/>
      </w:r>
      <w:r>
        <w:tab/>
      </w:r>
      <w:r>
        <w:tab/>
      </w:r>
      <w:r>
        <w:tab/>
      </w:r>
      <w:r>
        <w:tab/>
      </w:r>
      <w:proofErr w:type="spellStart"/>
      <w:r>
        <w:t>Metaneb</w:t>
      </w:r>
      <w:proofErr w:type="spellEnd"/>
    </w:p>
    <w:p w14:paraId="1876D51C" w14:textId="77777777" w:rsidR="00DB4F30" w:rsidRDefault="00DB4F30" w:rsidP="00520872">
      <w:r>
        <w:t>- Lung Expansion Therapy</w:t>
      </w:r>
    </w:p>
    <w:p w14:paraId="21DA41EE" w14:textId="77777777" w:rsidR="00DB4F30" w:rsidRDefault="00DB4F30" w:rsidP="00520872">
      <w:r>
        <w:tab/>
        <w:t>Incentive Spirometry</w:t>
      </w:r>
    </w:p>
    <w:p w14:paraId="4D200820" w14:textId="77777777" w:rsidR="00DB4F30" w:rsidRDefault="00DB4F30" w:rsidP="00520872">
      <w:r>
        <w:tab/>
        <w:t xml:space="preserve">IPPB </w:t>
      </w:r>
    </w:p>
    <w:p w14:paraId="60E48419" w14:textId="77777777" w:rsidR="00441E50" w:rsidRDefault="00441E50" w:rsidP="00520872">
      <w:r>
        <w:tab/>
        <w:t>EZ Pap</w:t>
      </w:r>
    </w:p>
    <w:p w14:paraId="49FDBD10" w14:textId="77777777" w:rsidR="00043D0A" w:rsidRDefault="00043D0A" w:rsidP="00520872"/>
    <w:p w14:paraId="2416B178" w14:textId="77777777" w:rsidR="00043D0A" w:rsidRDefault="00043D0A" w:rsidP="00520872"/>
    <w:p w14:paraId="39AC9012" w14:textId="77777777" w:rsidR="00DB4F30" w:rsidRDefault="00DB4F30" w:rsidP="002D6D2A"/>
    <w:p w14:paraId="0EC6B590" w14:textId="77777777" w:rsidR="002D6D2A" w:rsidRDefault="002D6D2A" w:rsidP="002D6D2A"/>
    <w:p w14:paraId="783011C7" w14:textId="77777777" w:rsidR="00A54E79" w:rsidRDefault="00A54E79" w:rsidP="00A54E79">
      <w:pPr>
        <w:jc w:val="center"/>
        <w:rPr>
          <w:u w:val="single"/>
        </w:rPr>
      </w:pPr>
      <w:r w:rsidRPr="00A54E79">
        <w:rPr>
          <w:u w:val="single"/>
        </w:rPr>
        <w:t xml:space="preserve">Airway </w:t>
      </w:r>
      <w:r>
        <w:rPr>
          <w:u w:val="single"/>
        </w:rPr>
        <w:t>Management</w:t>
      </w:r>
    </w:p>
    <w:p w14:paraId="6726EF89" w14:textId="77777777" w:rsidR="002D6D2A" w:rsidRDefault="002D6D2A" w:rsidP="00A54E79">
      <w:pPr>
        <w:jc w:val="center"/>
        <w:rPr>
          <w:u w:val="single"/>
        </w:rPr>
      </w:pPr>
    </w:p>
    <w:p w14:paraId="5BC03881" w14:textId="77777777" w:rsidR="00A54E79" w:rsidRDefault="00A54E79" w:rsidP="00A54E79">
      <w:pPr>
        <w:jc w:val="center"/>
        <w:rPr>
          <w:u w:val="single"/>
        </w:rPr>
      </w:pPr>
    </w:p>
    <w:p w14:paraId="78448F9E" w14:textId="77777777" w:rsidR="00A54E79" w:rsidRDefault="00A54E79" w:rsidP="00A54E79">
      <w:r>
        <w:t>- Tracheostomy</w:t>
      </w:r>
      <w:r>
        <w:tab/>
      </w:r>
      <w:r>
        <w:tab/>
      </w:r>
      <w:r>
        <w:tab/>
      </w:r>
      <w:r>
        <w:tab/>
      </w:r>
      <w:r>
        <w:tab/>
      </w:r>
      <w:r>
        <w:tab/>
        <w:t>- Suction</w:t>
      </w:r>
    </w:p>
    <w:p w14:paraId="794689AB" w14:textId="77777777" w:rsidR="00A54E79" w:rsidRDefault="00A54E79" w:rsidP="00A54E79">
      <w:r>
        <w:tab/>
        <w:t>Stoma Care</w:t>
      </w:r>
      <w:r>
        <w:tab/>
      </w:r>
      <w:r>
        <w:tab/>
      </w:r>
      <w:r>
        <w:tab/>
      </w:r>
      <w:r>
        <w:tab/>
      </w:r>
      <w:r>
        <w:tab/>
      </w:r>
      <w:r>
        <w:tab/>
      </w:r>
      <w:r w:rsidR="002D6D2A">
        <w:t xml:space="preserve">      </w:t>
      </w:r>
      <w:r>
        <w:t>Proper Set up of Suction Equipment</w:t>
      </w:r>
    </w:p>
    <w:p w14:paraId="221C6D45" w14:textId="77777777" w:rsidR="00A54E79" w:rsidRDefault="00A54E79" w:rsidP="00A54E79">
      <w:r>
        <w:tab/>
        <w:t>Changing Trach Devices</w:t>
      </w:r>
      <w:r>
        <w:tab/>
      </w:r>
      <w:r>
        <w:tab/>
      </w:r>
      <w:r>
        <w:tab/>
      </w:r>
      <w:r>
        <w:tab/>
      </w:r>
      <w:r w:rsidR="002D6D2A">
        <w:t xml:space="preserve">      </w:t>
      </w:r>
      <w:r>
        <w:t>Identification Proper Catheter Size</w:t>
      </w:r>
    </w:p>
    <w:p w14:paraId="3798A531" w14:textId="77777777" w:rsidR="00A54E79" w:rsidRDefault="00A54E79" w:rsidP="00A54E79">
      <w:r>
        <w:tab/>
        <w:t xml:space="preserve">Weaning </w:t>
      </w:r>
      <w:r>
        <w:tab/>
      </w:r>
      <w:r>
        <w:tab/>
      </w:r>
      <w:r>
        <w:tab/>
      </w:r>
      <w:r>
        <w:tab/>
      </w:r>
      <w:r>
        <w:tab/>
      </w:r>
      <w:r>
        <w:tab/>
      </w:r>
      <w:r w:rsidR="002D6D2A">
        <w:t xml:space="preserve">      </w:t>
      </w:r>
      <w:r>
        <w:t>Identification Proper Suction Pressures</w:t>
      </w:r>
    </w:p>
    <w:p w14:paraId="76061A52" w14:textId="77777777" w:rsidR="00A54E79" w:rsidRDefault="00A54E79" w:rsidP="00A54E79">
      <w:r>
        <w:tab/>
        <w:t>Passe Muir Valve and Button Placement</w:t>
      </w:r>
      <w:r w:rsidR="002D6D2A">
        <w:tab/>
      </w:r>
      <w:r w:rsidR="002D6D2A">
        <w:tab/>
        <w:t xml:space="preserve">      </w:t>
      </w:r>
      <w:proofErr w:type="gramStart"/>
      <w:r w:rsidR="002D6D2A">
        <w:t>In</w:t>
      </w:r>
      <w:proofErr w:type="gramEnd"/>
      <w:r w:rsidR="002D6D2A">
        <w:t xml:space="preserve"> Line Suction Procedure</w:t>
      </w:r>
    </w:p>
    <w:p w14:paraId="632CAD9A" w14:textId="77777777" w:rsidR="00A54E79" w:rsidRDefault="00A54E79" w:rsidP="00A54E79">
      <w:r>
        <w:tab/>
        <w:t>Aerosol Trach Mask Oxygen Administration</w:t>
      </w:r>
      <w:r w:rsidR="002D6D2A">
        <w:tab/>
      </w:r>
      <w:r w:rsidR="002D6D2A">
        <w:tab/>
        <w:t xml:space="preserve">      Sterile Open Suction Procedure</w:t>
      </w:r>
    </w:p>
    <w:p w14:paraId="440CE9DA" w14:textId="77777777" w:rsidR="00A54E79" w:rsidRDefault="00A54E79" w:rsidP="00A54E79">
      <w:r>
        <w:tab/>
        <w:t>Proper Set up and Identification of Trach Supplies</w:t>
      </w:r>
      <w:r w:rsidR="00441E50">
        <w:tab/>
        <w:t xml:space="preserve">      Sputum Sample Collection</w:t>
      </w:r>
    </w:p>
    <w:p w14:paraId="3E74222B" w14:textId="7E1F7880" w:rsidR="002D6D2A" w:rsidRDefault="002D6D2A" w:rsidP="00A54E79">
      <w:r>
        <w:t>- Nasotracheal Suction</w:t>
      </w:r>
      <w:r w:rsidR="001E4DF8">
        <w:t xml:space="preserve"> &amp; Nasopharyngeal Airways </w:t>
      </w:r>
      <w:r w:rsidR="008936F6">
        <w:tab/>
      </w:r>
      <w:r w:rsidR="008936F6">
        <w:tab/>
        <w:t>- Endotracheal Suction</w:t>
      </w:r>
    </w:p>
    <w:p w14:paraId="084F9A86" w14:textId="77777777" w:rsidR="002D6D2A" w:rsidRDefault="002D6D2A" w:rsidP="00A54E79">
      <w:r>
        <w:tab/>
        <w:t>Identify Proper Trumpet Size</w:t>
      </w:r>
      <w:r w:rsidR="008936F6">
        <w:tab/>
      </w:r>
      <w:r w:rsidR="008936F6">
        <w:tab/>
      </w:r>
      <w:r w:rsidR="008936F6">
        <w:tab/>
      </w:r>
      <w:r w:rsidR="008936F6">
        <w:tab/>
        <w:t xml:space="preserve">      Choose and Set up Proper Catheter Size</w:t>
      </w:r>
    </w:p>
    <w:p w14:paraId="70E7C46B" w14:textId="77777777" w:rsidR="00A54E79" w:rsidRDefault="00A54E79" w:rsidP="00A54E79">
      <w:r>
        <w:tab/>
      </w:r>
      <w:r w:rsidR="002D6D2A">
        <w:t>Identify Proper Catheter Size</w:t>
      </w:r>
      <w:r w:rsidR="008936F6">
        <w:tab/>
      </w:r>
      <w:r w:rsidR="008936F6">
        <w:tab/>
      </w:r>
      <w:r w:rsidR="008936F6">
        <w:tab/>
      </w:r>
      <w:r w:rsidR="008936F6">
        <w:tab/>
        <w:t xml:space="preserve">      Set up Equipment and Pressures</w:t>
      </w:r>
    </w:p>
    <w:p w14:paraId="0667307D" w14:textId="77777777" w:rsidR="002D6D2A" w:rsidRDefault="002D6D2A" w:rsidP="00A54E79">
      <w:r>
        <w:tab/>
        <w:t>Set up Equipment and Pressures</w:t>
      </w:r>
      <w:r w:rsidR="008936F6">
        <w:tab/>
      </w:r>
      <w:r w:rsidR="008936F6">
        <w:tab/>
      </w:r>
      <w:r w:rsidR="008936F6">
        <w:tab/>
        <w:t xml:space="preserve">      Ensure no Leaks in Ventilator System</w:t>
      </w:r>
    </w:p>
    <w:p w14:paraId="3FBBE960" w14:textId="3214E0A0" w:rsidR="00441E50" w:rsidRDefault="002D6D2A" w:rsidP="00A54E79">
      <w:r>
        <w:tab/>
        <w:t>Coach Patient</w:t>
      </w:r>
      <w:r w:rsidR="001E4DF8">
        <w:tab/>
      </w:r>
      <w:r w:rsidR="001E4DF8">
        <w:tab/>
      </w:r>
      <w:r w:rsidR="001E4DF8">
        <w:tab/>
      </w:r>
      <w:r w:rsidR="001E4DF8">
        <w:tab/>
      </w:r>
      <w:r w:rsidR="001E4DF8">
        <w:tab/>
      </w:r>
      <w:r w:rsidR="001E4DF8">
        <w:tab/>
        <w:t xml:space="preserve">- </w:t>
      </w:r>
      <w:proofErr w:type="spellStart"/>
      <w:r w:rsidR="001E4DF8">
        <w:t>Extubation</w:t>
      </w:r>
      <w:proofErr w:type="spellEnd"/>
    </w:p>
    <w:p w14:paraId="26F4EA08" w14:textId="3C88BD5D" w:rsidR="002D6D2A" w:rsidRDefault="00441E50" w:rsidP="00A54E79">
      <w:r>
        <w:tab/>
        <w:t>Nasotracheal Insertion</w:t>
      </w:r>
      <w:r w:rsidR="001E4DF8">
        <w:tab/>
      </w:r>
      <w:r w:rsidR="001E4DF8">
        <w:tab/>
      </w:r>
      <w:r w:rsidR="001E4DF8">
        <w:tab/>
      </w:r>
      <w:r w:rsidR="001E4DF8">
        <w:tab/>
        <w:t xml:space="preserve">      Procedure and monitoring </w:t>
      </w:r>
    </w:p>
    <w:p w14:paraId="1CC30CCD" w14:textId="5553EEA7" w:rsidR="008936F6" w:rsidRDefault="008936F6" w:rsidP="00A54E79">
      <w:r>
        <w:t>- Intubation</w:t>
      </w:r>
      <w:r w:rsidR="001E4DF8">
        <w:t xml:space="preserve"> (Endotracheal)</w:t>
      </w:r>
    </w:p>
    <w:p w14:paraId="01CECA6D" w14:textId="77777777" w:rsidR="008936F6" w:rsidRDefault="008936F6" w:rsidP="00A54E79">
      <w:r>
        <w:tab/>
        <w:t>Identify all Intubation Equipment</w:t>
      </w:r>
    </w:p>
    <w:p w14:paraId="753862AE" w14:textId="77777777" w:rsidR="008936F6" w:rsidRDefault="008936F6" w:rsidP="00A54E79">
      <w:r>
        <w:tab/>
        <w:t>Identify Proper ET Sizes per Patient</w:t>
      </w:r>
    </w:p>
    <w:p w14:paraId="0F2E9810" w14:textId="77777777" w:rsidR="008936F6" w:rsidRDefault="008936F6" w:rsidP="00A54E79">
      <w:r>
        <w:tab/>
        <w:t>Explain and Set up Capnography</w:t>
      </w:r>
    </w:p>
    <w:p w14:paraId="098C691E" w14:textId="47A67DF9" w:rsidR="008936F6" w:rsidRDefault="008936F6" w:rsidP="00A54E79">
      <w:r>
        <w:tab/>
        <w:t>Identify</w:t>
      </w:r>
      <w:r w:rsidR="001E4DF8">
        <w:t xml:space="preserve"> and Secure</w:t>
      </w:r>
      <w:r>
        <w:t xml:space="preserve"> Proper ET Placement</w:t>
      </w:r>
      <w:r w:rsidR="001E4DF8">
        <w:t xml:space="preserve"> (tape &amp; device)</w:t>
      </w:r>
    </w:p>
    <w:p w14:paraId="6AA96C6D" w14:textId="77777777" w:rsidR="00464157" w:rsidRDefault="00464157" w:rsidP="00A54E79">
      <w:r>
        <w:tab/>
        <w:t>Identify Proper Cuff Pressures</w:t>
      </w:r>
    </w:p>
    <w:p w14:paraId="00B18B36" w14:textId="77777777" w:rsidR="00441E50" w:rsidRDefault="00441E50" w:rsidP="00A54E79">
      <w:r>
        <w:tab/>
        <w:t>Inserting Oropharyngeal Airway</w:t>
      </w:r>
    </w:p>
    <w:p w14:paraId="36364287" w14:textId="77777777" w:rsidR="00464157" w:rsidRDefault="00464157" w:rsidP="00A54E79"/>
    <w:p w14:paraId="5AA2F974" w14:textId="77777777" w:rsidR="00464157" w:rsidRDefault="00464157" w:rsidP="00A54E79"/>
    <w:p w14:paraId="3948B63A" w14:textId="77777777" w:rsidR="00464157" w:rsidRDefault="00464157" w:rsidP="00464157">
      <w:pPr>
        <w:jc w:val="center"/>
        <w:rPr>
          <w:u w:val="single"/>
        </w:rPr>
      </w:pPr>
      <w:r w:rsidRPr="004C5ED5">
        <w:rPr>
          <w:u w:val="single"/>
        </w:rPr>
        <w:t xml:space="preserve">Pulmonary Function </w:t>
      </w:r>
      <w:r w:rsidR="004C5ED5">
        <w:rPr>
          <w:u w:val="single"/>
        </w:rPr>
        <w:t xml:space="preserve">and Specialty </w:t>
      </w:r>
      <w:r w:rsidRPr="004C5ED5">
        <w:rPr>
          <w:u w:val="single"/>
        </w:rPr>
        <w:t>Testing</w:t>
      </w:r>
    </w:p>
    <w:p w14:paraId="358395CE" w14:textId="77777777" w:rsidR="004C5ED5" w:rsidRDefault="004C5ED5" w:rsidP="00464157">
      <w:pPr>
        <w:jc w:val="center"/>
        <w:rPr>
          <w:u w:val="single"/>
        </w:rPr>
      </w:pPr>
    </w:p>
    <w:p w14:paraId="1416C54C" w14:textId="77777777" w:rsidR="004C5ED5" w:rsidRDefault="004C5ED5" w:rsidP="004C5ED5">
      <w:pPr>
        <w:rPr>
          <w:u w:val="single"/>
        </w:rPr>
      </w:pPr>
    </w:p>
    <w:p w14:paraId="489BB6B2" w14:textId="77777777" w:rsidR="004C5ED5" w:rsidRDefault="004C5ED5" w:rsidP="004C5ED5">
      <w:r>
        <w:t>- Spirometry</w:t>
      </w:r>
      <w:r>
        <w:tab/>
      </w:r>
      <w:r>
        <w:tab/>
      </w:r>
      <w:r>
        <w:tab/>
      </w:r>
      <w:r>
        <w:tab/>
      </w:r>
      <w:r>
        <w:tab/>
      </w:r>
      <w:r>
        <w:tab/>
      </w:r>
      <w:r>
        <w:tab/>
        <w:t>- Calibration</w:t>
      </w:r>
    </w:p>
    <w:p w14:paraId="18BCAC73" w14:textId="77777777" w:rsidR="004C5ED5" w:rsidRDefault="004C5ED5" w:rsidP="004C5ED5">
      <w:r>
        <w:tab/>
        <w:t>Perform Simple Spirometry</w:t>
      </w:r>
      <w:r>
        <w:tab/>
      </w:r>
      <w:r>
        <w:tab/>
      </w:r>
      <w:r>
        <w:tab/>
      </w:r>
      <w:r>
        <w:tab/>
        <w:t xml:space="preserve">      Perform Calibration of Body Box</w:t>
      </w:r>
    </w:p>
    <w:p w14:paraId="19306CD4" w14:textId="77777777" w:rsidR="004C5ED5" w:rsidRDefault="004C5ED5" w:rsidP="004C5ED5">
      <w:r>
        <w:tab/>
        <w:t>Perform MVV</w:t>
      </w:r>
      <w:r>
        <w:tab/>
      </w:r>
      <w:r>
        <w:tab/>
      </w:r>
      <w:r>
        <w:tab/>
      </w:r>
      <w:r>
        <w:tab/>
      </w:r>
      <w:r>
        <w:tab/>
      </w:r>
      <w:r>
        <w:tab/>
        <w:t xml:space="preserve">      Interpret Calibration Results</w:t>
      </w:r>
    </w:p>
    <w:p w14:paraId="71CBCB91" w14:textId="77777777" w:rsidR="004C5ED5" w:rsidRDefault="004C5ED5" w:rsidP="004C5ED5">
      <w:r>
        <w:tab/>
        <w:t>Perform DLCO</w:t>
      </w:r>
      <w:r w:rsidR="00966557">
        <w:tab/>
      </w:r>
      <w:r w:rsidR="00966557">
        <w:tab/>
      </w:r>
      <w:r w:rsidR="00966557">
        <w:tab/>
      </w:r>
      <w:r w:rsidR="00966557">
        <w:tab/>
      </w:r>
      <w:r w:rsidR="00966557">
        <w:tab/>
        <w:t>- Polysomnography</w:t>
      </w:r>
    </w:p>
    <w:p w14:paraId="324D6F9D" w14:textId="77777777" w:rsidR="004C5ED5" w:rsidRDefault="004C5ED5" w:rsidP="004C5ED5">
      <w:r>
        <w:tab/>
        <w:t>Explain Procedure for Nitrogen Washout</w:t>
      </w:r>
      <w:r w:rsidR="00966557">
        <w:tab/>
      </w:r>
      <w:r w:rsidR="00966557">
        <w:tab/>
        <w:t xml:space="preserve">      Explain Patient Set up</w:t>
      </w:r>
    </w:p>
    <w:p w14:paraId="5FBFB047" w14:textId="77777777" w:rsidR="004C5ED5" w:rsidRDefault="004C5ED5" w:rsidP="004C5ED5">
      <w:r>
        <w:tab/>
        <w:t>Explain Procedure for Helium Dilution</w:t>
      </w:r>
      <w:r w:rsidR="00966557">
        <w:tab/>
      </w:r>
      <w:r w:rsidR="00966557">
        <w:tab/>
        <w:t xml:space="preserve">      Interpret Results</w:t>
      </w:r>
    </w:p>
    <w:p w14:paraId="57DA7041" w14:textId="77777777" w:rsidR="004C5ED5" w:rsidRDefault="004C5ED5" w:rsidP="004C5ED5">
      <w:r>
        <w:tab/>
        <w:t>Interpret Spirometry Results</w:t>
      </w:r>
      <w:r w:rsidR="00966557">
        <w:tab/>
      </w:r>
      <w:r w:rsidR="00966557">
        <w:tab/>
      </w:r>
      <w:r w:rsidR="00966557">
        <w:tab/>
      </w:r>
      <w:r w:rsidR="00966557">
        <w:tab/>
        <w:t xml:space="preserve">      Set up Proper Device</w:t>
      </w:r>
    </w:p>
    <w:p w14:paraId="72114CFF" w14:textId="77777777" w:rsidR="004C5ED5" w:rsidRDefault="004C5ED5" w:rsidP="004C5ED5">
      <w:r>
        <w:tab/>
        <w:t>Perform Bedside Spirometry</w:t>
      </w:r>
    </w:p>
    <w:p w14:paraId="1CC3B53F" w14:textId="77777777" w:rsidR="004C5ED5" w:rsidRDefault="004C5ED5" w:rsidP="004C5ED5">
      <w:r>
        <w:t>- Bronchoscopy</w:t>
      </w:r>
    </w:p>
    <w:p w14:paraId="1B0CE6DD" w14:textId="77777777" w:rsidR="004C5ED5" w:rsidRDefault="004C5ED5" w:rsidP="004C5ED5">
      <w:r>
        <w:tab/>
        <w:t>Identify Parts of Bronchoscope</w:t>
      </w:r>
    </w:p>
    <w:p w14:paraId="59016FDF" w14:textId="77777777" w:rsidR="004C5ED5" w:rsidRDefault="004C5ED5" w:rsidP="004C5ED5">
      <w:r>
        <w:tab/>
        <w:t>Identify Proper Equipment for Bronchoscopy Procedure</w:t>
      </w:r>
    </w:p>
    <w:p w14:paraId="272D91B5" w14:textId="77777777" w:rsidR="00966557" w:rsidRDefault="004C5ED5" w:rsidP="00520872">
      <w:pPr>
        <w:rPr>
          <w:b/>
        </w:rPr>
      </w:pPr>
      <w:r>
        <w:tab/>
        <w:t>Explain Side Effects and Proper Treatment</w:t>
      </w:r>
      <w:r w:rsidR="002D6D2A">
        <w:rPr>
          <w:b/>
        </w:rPr>
        <w:tab/>
      </w:r>
    </w:p>
    <w:p w14:paraId="1A3BA279" w14:textId="77777777" w:rsidR="00966557" w:rsidRDefault="00966557" w:rsidP="00441E50">
      <w:pPr>
        <w:rPr>
          <w:b/>
        </w:rPr>
      </w:pPr>
      <w:r>
        <w:rPr>
          <w:b/>
        </w:rPr>
        <w:br w:type="page"/>
      </w:r>
    </w:p>
    <w:p w14:paraId="7CD4CE00" w14:textId="77777777" w:rsidR="0040506F" w:rsidRDefault="0040506F" w:rsidP="00441E50">
      <w:pPr>
        <w:jc w:val="center"/>
        <w:rPr>
          <w:u w:val="single"/>
        </w:rPr>
      </w:pPr>
    </w:p>
    <w:p w14:paraId="0AEFD23C" w14:textId="77777777" w:rsidR="00441E50" w:rsidRPr="00441E50" w:rsidRDefault="00441E50" w:rsidP="00441E50">
      <w:pPr>
        <w:jc w:val="center"/>
        <w:rPr>
          <w:u w:val="single"/>
        </w:rPr>
      </w:pPr>
      <w:r w:rsidRPr="00441E50">
        <w:rPr>
          <w:u w:val="single"/>
        </w:rPr>
        <w:t>Critical Care Monitoring</w:t>
      </w:r>
    </w:p>
    <w:p w14:paraId="2D610191" w14:textId="77777777" w:rsidR="00966557" w:rsidRDefault="00966557" w:rsidP="00520872">
      <w:pPr>
        <w:rPr>
          <w:b/>
        </w:rPr>
      </w:pPr>
    </w:p>
    <w:p w14:paraId="7D85F33C" w14:textId="77777777" w:rsidR="00441E50" w:rsidRDefault="00441E50" w:rsidP="00520872">
      <w:pPr>
        <w:rPr>
          <w:b/>
        </w:rPr>
      </w:pPr>
    </w:p>
    <w:p w14:paraId="16D143A7" w14:textId="77777777" w:rsidR="00441E50" w:rsidRDefault="00441E50" w:rsidP="00520872">
      <w:r>
        <w:rPr>
          <w:b/>
        </w:rPr>
        <w:t xml:space="preserve">- </w:t>
      </w:r>
      <w:r>
        <w:t>Cardiac Monitoring</w:t>
      </w:r>
      <w:r w:rsidR="00443498">
        <w:tab/>
      </w:r>
      <w:r w:rsidR="00443498">
        <w:tab/>
      </w:r>
      <w:r w:rsidR="00443498">
        <w:tab/>
      </w:r>
      <w:r w:rsidR="00443498">
        <w:tab/>
      </w:r>
      <w:r w:rsidR="00443498">
        <w:tab/>
      </w:r>
      <w:r w:rsidR="00443498">
        <w:tab/>
      </w:r>
      <w:r w:rsidR="00443498">
        <w:tab/>
        <w:t>- Wave Forms</w:t>
      </w:r>
    </w:p>
    <w:p w14:paraId="751D2512" w14:textId="27C2B4CD" w:rsidR="00441E50" w:rsidRDefault="00441E50" w:rsidP="00520872">
      <w:r>
        <w:tab/>
        <w:t>Calculating Shunt Studies</w:t>
      </w:r>
      <w:r w:rsidR="00443498">
        <w:tab/>
      </w:r>
      <w:r w:rsidR="00443498">
        <w:tab/>
      </w:r>
      <w:r w:rsidR="00443498">
        <w:tab/>
      </w:r>
      <w:r w:rsidR="00443498">
        <w:tab/>
      </w:r>
      <w:r w:rsidR="00443498">
        <w:tab/>
      </w:r>
      <w:r w:rsidR="00FC0262">
        <w:t xml:space="preserve">      </w:t>
      </w:r>
      <w:r w:rsidR="00723D8E">
        <w:t>Identify CVP</w:t>
      </w:r>
      <w:r w:rsidR="00443498">
        <w:t xml:space="preserve"> Waveforms</w:t>
      </w:r>
    </w:p>
    <w:p w14:paraId="7A2427B6" w14:textId="77777777" w:rsidR="00441E50" w:rsidRDefault="00441E50" w:rsidP="00520872">
      <w:r>
        <w:tab/>
        <w:t>Insertion and Identification Swan-Ganz Catheter</w:t>
      </w:r>
      <w:r w:rsidR="00443498">
        <w:tab/>
      </w:r>
      <w:r w:rsidR="00443498">
        <w:tab/>
      </w:r>
      <w:r w:rsidR="00FC0262">
        <w:t xml:space="preserve">      </w:t>
      </w:r>
      <w:r w:rsidR="00443498">
        <w:t>Hemo</w:t>
      </w:r>
      <w:r w:rsidR="00C91C95">
        <w:t>dynamic</w:t>
      </w:r>
      <w:r w:rsidR="00443498">
        <w:t xml:space="preserve"> Monitoring Set up</w:t>
      </w:r>
      <w:r w:rsidR="00443498">
        <w:tab/>
      </w:r>
    </w:p>
    <w:p w14:paraId="58145AD7" w14:textId="77777777" w:rsidR="00443498" w:rsidRDefault="00443498" w:rsidP="00520872">
      <w:r>
        <w:tab/>
        <w:t>Arterial Line Monitoring</w:t>
      </w:r>
      <w:r w:rsidR="00FC0262">
        <w:tab/>
      </w:r>
      <w:r w:rsidR="00FC0262">
        <w:tab/>
      </w:r>
      <w:r w:rsidR="00FC0262">
        <w:tab/>
      </w:r>
      <w:r w:rsidR="00FC0262">
        <w:tab/>
      </w:r>
      <w:r w:rsidR="00FC0262">
        <w:tab/>
        <w:t xml:space="preserve">      Troubleshooting Waveforms</w:t>
      </w:r>
    </w:p>
    <w:p w14:paraId="1FEDCF56" w14:textId="77777777" w:rsidR="00443498" w:rsidRDefault="00443498" w:rsidP="00520872">
      <w:r>
        <w:tab/>
        <w:t>CVP &amp; RAP Monitoring</w:t>
      </w:r>
    </w:p>
    <w:p w14:paraId="5B6610D5" w14:textId="103972B6" w:rsidR="001E4DF8" w:rsidRDefault="001E4DF8" w:rsidP="00520872">
      <w:r>
        <w:tab/>
        <w:t>EKG</w:t>
      </w:r>
    </w:p>
    <w:p w14:paraId="0137D8EF" w14:textId="77777777" w:rsidR="00443498" w:rsidRDefault="00443498" w:rsidP="00520872">
      <w:r>
        <w:t>- Critical Care Bloodwork</w:t>
      </w:r>
    </w:p>
    <w:p w14:paraId="5689EF43" w14:textId="77777777" w:rsidR="00443498" w:rsidRDefault="00443498" w:rsidP="00520872">
      <w:r>
        <w:tab/>
        <w:t>Arterial Line Sampling</w:t>
      </w:r>
    </w:p>
    <w:p w14:paraId="04ACBE27" w14:textId="77777777" w:rsidR="00443498" w:rsidRDefault="00443498" w:rsidP="00520872">
      <w:r>
        <w:tab/>
        <w:t>Arterial Puncture</w:t>
      </w:r>
    </w:p>
    <w:p w14:paraId="720790D1" w14:textId="77777777" w:rsidR="00441E50" w:rsidRDefault="00441E50" w:rsidP="00520872"/>
    <w:p w14:paraId="274B9A0A" w14:textId="77777777" w:rsidR="00441E50" w:rsidRDefault="00441E50" w:rsidP="00520872"/>
    <w:p w14:paraId="1A612BB4" w14:textId="77777777" w:rsidR="00441E50" w:rsidRDefault="00441E50" w:rsidP="00441E50">
      <w:pPr>
        <w:jc w:val="center"/>
        <w:rPr>
          <w:u w:val="single"/>
        </w:rPr>
      </w:pPr>
      <w:r w:rsidRPr="00441E50">
        <w:rPr>
          <w:u w:val="single"/>
        </w:rPr>
        <w:t>Pulmonary Rehabilitation and Home Care</w:t>
      </w:r>
    </w:p>
    <w:p w14:paraId="1CD66977" w14:textId="77777777" w:rsidR="00441E50" w:rsidRDefault="00441E50" w:rsidP="00441E50">
      <w:pPr>
        <w:rPr>
          <w:u w:val="single"/>
        </w:rPr>
      </w:pPr>
    </w:p>
    <w:p w14:paraId="6898C23C" w14:textId="77777777" w:rsidR="00441E50" w:rsidRDefault="00441E50" w:rsidP="00441E50">
      <w:pPr>
        <w:rPr>
          <w:u w:val="single"/>
        </w:rPr>
      </w:pPr>
    </w:p>
    <w:p w14:paraId="476066FE" w14:textId="77777777" w:rsidR="00441E50" w:rsidRDefault="00441E50" w:rsidP="00441E50">
      <w:r>
        <w:t>- Pulmonary Rehabilitation Testing</w:t>
      </w:r>
      <w:r w:rsidR="00443498">
        <w:tab/>
      </w:r>
      <w:r w:rsidR="00443498">
        <w:tab/>
      </w:r>
      <w:r w:rsidR="00443498">
        <w:tab/>
      </w:r>
      <w:r w:rsidR="00443498">
        <w:tab/>
      </w:r>
      <w:r w:rsidR="00443498">
        <w:tab/>
        <w:t>- Home Care</w:t>
      </w:r>
    </w:p>
    <w:p w14:paraId="585BE707" w14:textId="77777777" w:rsidR="00441E50" w:rsidRDefault="00441E50" w:rsidP="00441E50">
      <w:r>
        <w:tab/>
        <w:t>Six Minute Walk Test</w:t>
      </w:r>
      <w:r w:rsidR="00443498">
        <w:tab/>
      </w:r>
      <w:r w:rsidR="00443498">
        <w:tab/>
      </w:r>
      <w:r w:rsidR="00443498">
        <w:tab/>
      </w:r>
      <w:r w:rsidR="00443498">
        <w:tab/>
      </w:r>
      <w:r w:rsidR="00443498">
        <w:tab/>
      </w:r>
      <w:r w:rsidR="00443498">
        <w:tab/>
      </w:r>
      <w:r w:rsidR="00FC0262">
        <w:t xml:space="preserve">      </w:t>
      </w:r>
      <w:r w:rsidR="00443498">
        <w:t>Home Oxygen Set up</w:t>
      </w:r>
    </w:p>
    <w:p w14:paraId="58BADFB1" w14:textId="77777777" w:rsidR="00C91C95" w:rsidRDefault="00C91C95" w:rsidP="00441E50">
      <w:r>
        <w:tab/>
        <w:t>Pulmonary Rehab Plan</w:t>
      </w:r>
      <w:r>
        <w:tab/>
      </w:r>
      <w:r>
        <w:tab/>
      </w:r>
      <w:r>
        <w:tab/>
      </w:r>
      <w:r>
        <w:tab/>
      </w:r>
      <w:r>
        <w:tab/>
        <w:t xml:space="preserve">      Oxygen Concentrators</w:t>
      </w:r>
    </w:p>
    <w:p w14:paraId="14247593" w14:textId="77777777" w:rsidR="00443498" w:rsidRDefault="00C91C95" w:rsidP="00441E50">
      <w:r>
        <w:tab/>
      </w:r>
      <w:r>
        <w:tab/>
      </w:r>
      <w:r>
        <w:tab/>
      </w:r>
      <w:r>
        <w:tab/>
      </w:r>
      <w:r>
        <w:tab/>
      </w:r>
      <w:r>
        <w:tab/>
      </w:r>
      <w:r>
        <w:tab/>
      </w:r>
      <w:r>
        <w:tab/>
      </w:r>
      <w:r>
        <w:tab/>
        <w:t xml:space="preserve">      CPAP Set up</w:t>
      </w:r>
    </w:p>
    <w:p w14:paraId="55BF4DEF" w14:textId="77777777" w:rsidR="00443498" w:rsidRDefault="00443498" w:rsidP="00441E50"/>
    <w:p w14:paraId="271DB93F" w14:textId="77777777" w:rsidR="00443498" w:rsidRDefault="00443498" w:rsidP="00441E50"/>
    <w:p w14:paraId="3A585D2F" w14:textId="77777777" w:rsidR="00443498" w:rsidRDefault="00443498" w:rsidP="00441E50"/>
    <w:p w14:paraId="6AFBAFDC" w14:textId="77777777" w:rsidR="00443498" w:rsidRDefault="00443498" w:rsidP="00443498">
      <w:pPr>
        <w:jc w:val="center"/>
        <w:rPr>
          <w:u w:val="single"/>
        </w:rPr>
      </w:pPr>
      <w:r w:rsidRPr="00443498">
        <w:rPr>
          <w:u w:val="single"/>
        </w:rPr>
        <w:t>Miscellaneous</w:t>
      </w:r>
    </w:p>
    <w:p w14:paraId="54967851" w14:textId="77777777" w:rsidR="00443498" w:rsidRDefault="00443498" w:rsidP="00443498">
      <w:pPr>
        <w:jc w:val="center"/>
        <w:rPr>
          <w:u w:val="single"/>
        </w:rPr>
      </w:pPr>
    </w:p>
    <w:p w14:paraId="2B929CC2" w14:textId="77777777" w:rsidR="00443498" w:rsidRDefault="00443498" w:rsidP="00443498">
      <w:r>
        <w:t>- Chest X-ray Interpretation</w:t>
      </w:r>
      <w:r w:rsidR="0040506F">
        <w:tab/>
      </w:r>
      <w:r w:rsidR="0040506F">
        <w:tab/>
      </w:r>
      <w:r w:rsidR="0040506F">
        <w:tab/>
      </w:r>
      <w:r w:rsidR="0040506F">
        <w:tab/>
      </w:r>
      <w:r w:rsidR="0040506F">
        <w:tab/>
      </w:r>
      <w:r w:rsidR="0040506F">
        <w:tab/>
        <w:t>- Resuscitation</w:t>
      </w:r>
    </w:p>
    <w:p w14:paraId="32949672" w14:textId="77777777" w:rsidR="00443498" w:rsidRDefault="00443498" w:rsidP="00443498">
      <w:r>
        <w:tab/>
        <w:t>ETT Placement</w:t>
      </w:r>
      <w:r w:rsidR="0040506F">
        <w:tab/>
      </w:r>
      <w:r w:rsidR="0040506F">
        <w:tab/>
      </w:r>
      <w:r w:rsidR="0040506F">
        <w:tab/>
      </w:r>
      <w:r w:rsidR="0040506F">
        <w:tab/>
      </w:r>
      <w:r w:rsidR="0040506F">
        <w:tab/>
      </w:r>
      <w:r w:rsidR="0040506F">
        <w:tab/>
        <w:t xml:space="preserve">      CPR Procedure</w:t>
      </w:r>
    </w:p>
    <w:p w14:paraId="095C5056" w14:textId="77777777" w:rsidR="00443498" w:rsidRDefault="00443498" w:rsidP="00443498">
      <w:r>
        <w:tab/>
        <w:t>Recognition of Lung Disorders</w:t>
      </w:r>
      <w:r w:rsidR="0040506F">
        <w:tab/>
      </w:r>
      <w:r w:rsidR="0040506F">
        <w:tab/>
      </w:r>
      <w:r w:rsidR="0040506F">
        <w:tab/>
      </w:r>
      <w:r w:rsidR="0040506F">
        <w:tab/>
        <w:t xml:space="preserve">      ACLS/PALS</w:t>
      </w:r>
    </w:p>
    <w:p w14:paraId="35829A35" w14:textId="77777777" w:rsidR="00443498" w:rsidRDefault="00443498" w:rsidP="00443498">
      <w:r>
        <w:tab/>
        <w:t>Recognition of Pleural Disorders</w:t>
      </w:r>
    </w:p>
    <w:p w14:paraId="6E62A81C" w14:textId="77777777" w:rsidR="00443498" w:rsidRDefault="00443498" w:rsidP="00443498">
      <w:r>
        <w:tab/>
        <w:t>Patient Positioning</w:t>
      </w:r>
    </w:p>
    <w:p w14:paraId="59D8379A" w14:textId="77777777" w:rsidR="00443498" w:rsidRDefault="00443498" w:rsidP="00443498"/>
    <w:p w14:paraId="56D9EB7B" w14:textId="77777777" w:rsidR="00443498" w:rsidRDefault="00443498" w:rsidP="00443498"/>
    <w:p w14:paraId="012BB40A" w14:textId="77777777" w:rsidR="00FC0262" w:rsidRDefault="00FC0262" w:rsidP="00443498">
      <w:pPr>
        <w:jc w:val="center"/>
        <w:rPr>
          <w:u w:val="single"/>
        </w:rPr>
      </w:pPr>
      <w:r>
        <w:rPr>
          <w:u w:val="single"/>
        </w:rPr>
        <w:t>Neonatal and Pediatrics</w:t>
      </w:r>
    </w:p>
    <w:p w14:paraId="04A69BC2" w14:textId="77777777" w:rsidR="00FC0262" w:rsidRDefault="00FC0262" w:rsidP="00443498">
      <w:pPr>
        <w:jc w:val="center"/>
        <w:rPr>
          <w:u w:val="single"/>
        </w:rPr>
      </w:pPr>
    </w:p>
    <w:p w14:paraId="06B216D5" w14:textId="77777777" w:rsidR="00FC0262" w:rsidRDefault="00FC0262" w:rsidP="00FC0262">
      <w:r>
        <w:t>- Resuscitation</w:t>
      </w:r>
      <w:r>
        <w:tab/>
      </w:r>
      <w:r>
        <w:tab/>
      </w:r>
      <w:r>
        <w:tab/>
      </w:r>
      <w:r>
        <w:tab/>
      </w:r>
      <w:r>
        <w:tab/>
      </w:r>
      <w:r>
        <w:tab/>
      </w:r>
      <w:r>
        <w:tab/>
      </w:r>
      <w:r>
        <w:tab/>
        <w:t>- Labor and Delivery</w:t>
      </w:r>
    </w:p>
    <w:p w14:paraId="79228E93" w14:textId="77777777" w:rsidR="00FC0262" w:rsidRDefault="00FC0262" w:rsidP="00FC0262">
      <w:r>
        <w:tab/>
        <w:t>Identification of Flow-inflating &amp; Self-Inflating Bag</w:t>
      </w:r>
      <w:r>
        <w:tab/>
        <w:t xml:space="preserve">      Resuscitation at Birth</w:t>
      </w:r>
    </w:p>
    <w:p w14:paraId="3DC489E1" w14:textId="77777777" w:rsidR="00FC0262" w:rsidRDefault="00FC0262" w:rsidP="00FC0262">
      <w:r>
        <w:tab/>
        <w:t>Proper Mask Sizing</w:t>
      </w:r>
      <w:r>
        <w:tab/>
      </w:r>
      <w:r>
        <w:tab/>
      </w:r>
      <w:r>
        <w:tab/>
      </w:r>
      <w:r>
        <w:tab/>
      </w:r>
      <w:r>
        <w:tab/>
      </w:r>
      <w:r>
        <w:tab/>
        <w:t xml:space="preserve">      Apgar Scores</w:t>
      </w:r>
    </w:p>
    <w:p w14:paraId="37EA5F1F" w14:textId="77777777" w:rsidR="00FC0262" w:rsidRDefault="00FC0262" w:rsidP="00FC0262">
      <w:r>
        <w:tab/>
        <w:t>Tests Equipment</w:t>
      </w:r>
      <w:r>
        <w:tab/>
      </w:r>
      <w:r>
        <w:tab/>
      </w:r>
      <w:r>
        <w:tab/>
      </w:r>
      <w:r>
        <w:tab/>
      </w:r>
      <w:r>
        <w:tab/>
      </w:r>
      <w:r>
        <w:tab/>
        <w:t xml:space="preserve">      CPAP vs Intubation</w:t>
      </w:r>
      <w:r>
        <w:tab/>
      </w:r>
      <w:r>
        <w:tab/>
        <w:t xml:space="preserve">      </w:t>
      </w:r>
    </w:p>
    <w:p w14:paraId="354FEEB2" w14:textId="77777777" w:rsidR="00FC0262" w:rsidRDefault="00FC0262" w:rsidP="00FC0262">
      <w:r>
        <w:t>- Airway</w:t>
      </w:r>
      <w:r>
        <w:tab/>
      </w:r>
      <w:r>
        <w:tab/>
      </w:r>
      <w:r>
        <w:tab/>
      </w:r>
      <w:r>
        <w:tab/>
      </w:r>
      <w:r>
        <w:tab/>
      </w:r>
      <w:r>
        <w:tab/>
      </w:r>
      <w:r>
        <w:tab/>
      </w:r>
      <w:r>
        <w:tab/>
        <w:t>- Bloodwork</w:t>
      </w:r>
    </w:p>
    <w:p w14:paraId="5684F29D" w14:textId="77777777" w:rsidR="00FC0262" w:rsidRDefault="00FC0262" w:rsidP="00FC0262">
      <w:r>
        <w:tab/>
        <w:t>Intubation Set up</w:t>
      </w:r>
      <w:r>
        <w:tab/>
      </w:r>
      <w:r>
        <w:tab/>
      </w:r>
      <w:r>
        <w:tab/>
      </w:r>
      <w:r>
        <w:tab/>
      </w:r>
      <w:r>
        <w:tab/>
      </w:r>
      <w:r>
        <w:tab/>
        <w:t xml:space="preserve">      Capillary Sampling</w:t>
      </w:r>
    </w:p>
    <w:p w14:paraId="455C439B" w14:textId="77777777" w:rsidR="00FC0262" w:rsidRDefault="00FC0262" w:rsidP="00FC0262">
      <w:r>
        <w:tab/>
        <w:t>Proper ET Sizing</w:t>
      </w:r>
      <w:r>
        <w:tab/>
      </w:r>
      <w:r>
        <w:tab/>
      </w:r>
      <w:r>
        <w:tab/>
      </w:r>
      <w:r>
        <w:tab/>
      </w:r>
      <w:r>
        <w:tab/>
      </w:r>
      <w:r>
        <w:tab/>
        <w:t xml:space="preserve">      Arterial Gas Interpretation</w:t>
      </w:r>
    </w:p>
    <w:p w14:paraId="7F9A7197" w14:textId="77777777" w:rsidR="002B107E" w:rsidRDefault="00FC0262" w:rsidP="00FC0262">
      <w:r>
        <w:tab/>
        <w:t>Surfactant Delivery</w:t>
      </w:r>
    </w:p>
    <w:p w14:paraId="6304975A" w14:textId="77777777" w:rsidR="00FC0262" w:rsidRDefault="00FC0262" w:rsidP="00FC0262">
      <w:r>
        <w:t>- Mechanical Ventilation</w:t>
      </w:r>
      <w:r w:rsidR="00D63DB6">
        <w:tab/>
      </w:r>
      <w:r w:rsidR="00D63DB6">
        <w:tab/>
      </w:r>
      <w:r w:rsidR="00D63DB6">
        <w:tab/>
      </w:r>
      <w:r w:rsidR="00D63DB6">
        <w:tab/>
      </w:r>
      <w:r w:rsidR="00D63DB6">
        <w:tab/>
      </w:r>
      <w:r w:rsidR="00D63DB6">
        <w:tab/>
        <w:t>- Oxygen Therapy</w:t>
      </w:r>
    </w:p>
    <w:p w14:paraId="422F4E4F" w14:textId="77777777" w:rsidR="00FC0262" w:rsidRDefault="00FC0262" w:rsidP="00FC0262">
      <w:r>
        <w:tab/>
        <w:t>Interpretation &amp; Initiation of Proper Modes</w:t>
      </w:r>
      <w:r w:rsidR="00D63DB6">
        <w:tab/>
      </w:r>
      <w:r w:rsidR="00D63DB6">
        <w:tab/>
      </w:r>
      <w:r w:rsidR="00D63DB6">
        <w:tab/>
        <w:t xml:space="preserve">      FIO2 Levels and Sat Limits</w:t>
      </w:r>
    </w:p>
    <w:p w14:paraId="2BDBF4C8" w14:textId="77777777" w:rsidR="00FC0262" w:rsidRDefault="00FC0262" w:rsidP="00D63DB6">
      <w:pPr>
        <w:rPr>
          <w:u w:val="single"/>
        </w:rPr>
      </w:pPr>
      <w:r>
        <w:tab/>
        <w:t>Non-Invasive Ventilation Set up</w:t>
      </w:r>
      <w:r w:rsidR="00D63DB6">
        <w:tab/>
      </w:r>
      <w:r w:rsidR="00D63DB6">
        <w:tab/>
      </w:r>
      <w:r w:rsidR="00D63DB6">
        <w:tab/>
      </w:r>
      <w:r w:rsidR="00D63DB6">
        <w:tab/>
        <w:t xml:space="preserve">      Oxygen Devices</w:t>
      </w:r>
    </w:p>
    <w:p w14:paraId="304A6C75" w14:textId="77777777" w:rsidR="00FC0262" w:rsidRDefault="00FC0262" w:rsidP="00443498">
      <w:pPr>
        <w:jc w:val="center"/>
        <w:rPr>
          <w:u w:val="single"/>
        </w:rPr>
      </w:pPr>
    </w:p>
    <w:p w14:paraId="322F8924" w14:textId="77777777" w:rsidR="00FC0262" w:rsidRDefault="00FC0262" w:rsidP="00443498">
      <w:pPr>
        <w:jc w:val="center"/>
        <w:rPr>
          <w:u w:val="single"/>
        </w:rPr>
      </w:pPr>
    </w:p>
    <w:p w14:paraId="64ACEC3D" w14:textId="77777777" w:rsidR="002B107E" w:rsidRDefault="002B107E" w:rsidP="00443498">
      <w:pPr>
        <w:jc w:val="center"/>
        <w:rPr>
          <w:u w:val="single"/>
        </w:rPr>
      </w:pPr>
    </w:p>
    <w:p w14:paraId="58EFC8E9" w14:textId="77777777" w:rsidR="002B107E" w:rsidRDefault="002B107E" w:rsidP="00443498">
      <w:pPr>
        <w:jc w:val="center"/>
        <w:rPr>
          <w:u w:val="single"/>
        </w:rPr>
      </w:pPr>
    </w:p>
    <w:p w14:paraId="01FB69F1" w14:textId="77777777" w:rsidR="00FC0262" w:rsidRDefault="00FC0262" w:rsidP="00443498">
      <w:pPr>
        <w:jc w:val="center"/>
        <w:rPr>
          <w:u w:val="single"/>
        </w:rPr>
      </w:pPr>
    </w:p>
    <w:p w14:paraId="251BE71E" w14:textId="77777777" w:rsidR="00443498" w:rsidRDefault="00443498" w:rsidP="00443498">
      <w:pPr>
        <w:jc w:val="center"/>
        <w:rPr>
          <w:u w:val="single"/>
        </w:rPr>
      </w:pPr>
      <w:r w:rsidRPr="00443498">
        <w:rPr>
          <w:u w:val="single"/>
        </w:rPr>
        <w:t>Mechanical Ventilation</w:t>
      </w:r>
    </w:p>
    <w:p w14:paraId="3A7E35F4" w14:textId="77777777" w:rsidR="00443498" w:rsidRDefault="00443498" w:rsidP="00443498">
      <w:pPr>
        <w:jc w:val="center"/>
        <w:rPr>
          <w:u w:val="single"/>
        </w:rPr>
      </w:pPr>
    </w:p>
    <w:p w14:paraId="16E8AA22" w14:textId="77777777" w:rsidR="00443498" w:rsidRDefault="00443498" w:rsidP="00443498">
      <w:pPr>
        <w:rPr>
          <w:u w:val="single"/>
        </w:rPr>
      </w:pPr>
    </w:p>
    <w:p w14:paraId="76D3A1AE" w14:textId="77777777" w:rsidR="00443498" w:rsidRDefault="00443498" w:rsidP="00443498">
      <w:r>
        <w:t>- Calculations</w:t>
      </w:r>
      <w:r>
        <w:tab/>
      </w:r>
      <w:r>
        <w:tab/>
      </w:r>
      <w:r>
        <w:tab/>
      </w:r>
      <w:r>
        <w:tab/>
      </w:r>
      <w:r>
        <w:tab/>
      </w:r>
      <w:r>
        <w:tab/>
      </w:r>
      <w:r>
        <w:tab/>
      </w:r>
      <w:r>
        <w:tab/>
        <w:t>- Modes</w:t>
      </w:r>
    </w:p>
    <w:p w14:paraId="2FEE8D6B" w14:textId="77777777" w:rsidR="00443498" w:rsidRDefault="00443498" w:rsidP="00443498">
      <w:r>
        <w:tab/>
        <w:t>Lung Compliance</w:t>
      </w:r>
      <w:r>
        <w:tab/>
      </w:r>
      <w:r>
        <w:tab/>
      </w:r>
      <w:r>
        <w:tab/>
      </w:r>
      <w:r>
        <w:tab/>
      </w:r>
      <w:r>
        <w:tab/>
      </w:r>
      <w:r>
        <w:tab/>
      </w:r>
      <w:r w:rsidR="00FC0262">
        <w:t xml:space="preserve">      </w:t>
      </w:r>
      <w:r>
        <w:t>Implementation of Modes</w:t>
      </w:r>
    </w:p>
    <w:p w14:paraId="6DB4096D" w14:textId="77777777" w:rsidR="00443498" w:rsidRDefault="00443498" w:rsidP="00443498">
      <w:r>
        <w:tab/>
        <w:t>Airway Resistance</w:t>
      </w:r>
      <w:r>
        <w:tab/>
      </w:r>
      <w:r>
        <w:tab/>
      </w:r>
      <w:r>
        <w:tab/>
      </w:r>
      <w:r>
        <w:tab/>
      </w:r>
      <w:r>
        <w:tab/>
      </w:r>
      <w:r>
        <w:tab/>
      </w:r>
      <w:r w:rsidR="00FC0262">
        <w:t xml:space="preserve">      Adjusting Modes</w:t>
      </w:r>
    </w:p>
    <w:p w14:paraId="2EDA8659" w14:textId="77777777" w:rsidR="00443498" w:rsidRDefault="00443498" w:rsidP="00443498">
      <w:r>
        <w:tab/>
        <w:t>Oxygen Content</w:t>
      </w:r>
      <w:r w:rsidR="00FC0262">
        <w:tab/>
      </w:r>
      <w:r w:rsidR="00FC0262">
        <w:tab/>
      </w:r>
      <w:r w:rsidR="00FC0262">
        <w:tab/>
      </w:r>
      <w:r w:rsidR="00FC0262">
        <w:tab/>
      </w:r>
      <w:r w:rsidR="00FC0262">
        <w:tab/>
      </w:r>
      <w:r w:rsidR="00FC0262">
        <w:tab/>
        <w:t xml:space="preserve">      Weaning Modes</w:t>
      </w:r>
    </w:p>
    <w:p w14:paraId="1060BF9B" w14:textId="77777777" w:rsidR="00443498" w:rsidRDefault="00443498" w:rsidP="00443498">
      <w:r>
        <w:tab/>
        <w:t>Venous Content</w:t>
      </w:r>
      <w:r w:rsidR="00FC0262">
        <w:tab/>
      </w:r>
      <w:r w:rsidR="00FC0262">
        <w:tab/>
      </w:r>
      <w:r w:rsidR="00FC0262">
        <w:tab/>
      </w:r>
      <w:r w:rsidR="00FC0262">
        <w:tab/>
      </w:r>
      <w:r w:rsidR="00FC0262">
        <w:tab/>
      </w:r>
      <w:r w:rsidR="00FC0262">
        <w:tab/>
        <w:t>- Weaning</w:t>
      </w:r>
    </w:p>
    <w:p w14:paraId="6AA3446B" w14:textId="77777777" w:rsidR="00443498" w:rsidRDefault="00443498" w:rsidP="00443498">
      <w:r>
        <w:tab/>
        <w:t>Capillary Content</w:t>
      </w:r>
      <w:r w:rsidR="00FC0262">
        <w:tab/>
      </w:r>
      <w:r w:rsidR="00FC0262">
        <w:tab/>
      </w:r>
      <w:r w:rsidR="00FC0262">
        <w:tab/>
      </w:r>
      <w:r w:rsidR="00FC0262">
        <w:tab/>
      </w:r>
      <w:r w:rsidR="00FC0262">
        <w:tab/>
      </w:r>
      <w:r w:rsidR="00FC0262">
        <w:tab/>
        <w:t xml:space="preserve">      Implementing Breathing Trial</w:t>
      </w:r>
    </w:p>
    <w:p w14:paraId="1484B608" w14:textId="77777777" w:rsidR="00443498" w:rsidRDefault="00443498" w:rsidP="00443498">
      <w:r>
        <w:tab/>
        <w:t>Oxygen Delivery</w:t>
      </w:r>
      <w:r w:rsidR="00FC0262">
        <w:tab/>
      </w:r>
      <w:r w:rsidR="00FC0262">
        <w:tab/>
      </w:r>
      <w:r w:rsidR="00FC0262">
        <w:tab/>
      </w:r>
      <w:r w:rsidR="00FC0262">
        <w:tab/>
      </w:r>
      <w:r w:rsidR="00FC0262">
        <w:tab/>
      </w:r>
      <w:r w:rsidR="00FC0262">
        <w:tab/>
        <w:t xml:space="preserve">      Terminal Weaning</w:t>
      </w:r>
    </w:p>
    <w:p w14:paraId="42481FBB" w14:textId="77777777" w:rsidR="00443498" w:rsidRDefault="00443498" w:rsidP="00443498">
      <w:r>
        <w:tab/>
        <w:t>Alveolar Air Equation</w:t>
      </w:r>
      <w:r w:rsidR="00FC0262">
        <w:tab/>
      </w:r>
      <w:r w:rsidR="00FC0262">
        <w:tab/>
      </w:r>
      <w:r w:rsidR="00FC0262">
        <w:tab/>
      </w:r>
      <w:r w:rsidR="00FC0262">
        <w:tab/>
      </w:r>
      <w:r w:rsidR="00FC0262">
        <w:tab/>
      </w:r>
      <w:r w:rsidR="00FC0262">
        <w:tab/>
        <w:t>- Lung Recruitment</w:t>
      </w:r>
    </w:p>
    <w:p w14:paraId="63F62611" w14:textId="77777777" w:rsidR="00443498" w:rsidRDefault="00443498" w:rsidP="00443498">
      <w:r>
        <w:tab/>
        <w:t>Oxygen Consumption</w:t>
      </w:r>
      <w:r w:rsidR="00FC0262">
        <w:tab/>
      </w:r>
      <w:r w:rsidR="00FC0262">
        <w:tab/>
      </w:r>
      <w:r w:rsidR="00FC0262">
        <w:tab/>
      </w:r>
      <w:r w:rsidR="00FC0262">
        <w:tab/>
      </w:r>
      <w:r w:rsidR="00FC0262">
        <w:tab/>
      </w:r>
      <w:r w:rsidR="00FC0262">
        <w:tab/>
        <w:t xml:space="preserve">      Alveoli Recruitment Maneuver</w:t>
      </w:r>
    </w:p>
    <w:p w14:paraId="6A1F2978" w14:textId="060E32E2" w:rsidR="001E4DF8" w:rsidRDefault="001E4DF8" w:rsidP="00443498">
      <w:r>
        <w:t>- Initiation</w:t>
      </w:r>
      <w:r>
        <w:tab/>
      </w:r>
      <w:r>
        <w:tab/>
      </w:r>
      <w:r>
        <w:tab/>
      </w:r>
      <w:r>
        <w:tab/>
      </w:r>
      <w:r>
        <w:tab/>
      </w:r>
      <w:r>
        <w:tab/>
      </w:r>
      <w:r>
        <w:tab/>
      </w:r>
      <w:r>
        <w:tab/>
        <w:t>- Troubleshooting</w:t>
      </w:r>
    </w:p>
    <w:p w14:paraId="66D1EE33" w14:textId="0A35872D" w:rsidR="001E4DF8" w:rsidRDefault="001E4DF8" w:rsidP="00443498">
      <w:r>
        <w:tab/>
        <w:t>SST/EST</w:t>
      </w:r>
      <w:r>
        <w:tab/>
      </w:r>
      <w:r>
        <w:tab/>
      </w:r>
      <w:r>
        <w:tab/>
      </w:r>
      <w:r>
        <w:tab/>
      </w:r>
      <w:r>
        <w:tab/>
      </w:r>
      <w:r>
        <w:tab/>
      </w:r>
      <w:r>
        <w:tab/>
        <w:t xml:space="preserve">      Leaks</w:t>
      </w:r>
    </w:p>
    <w:p w14:paraId="02235D6A" w14:textId="49E55C73" w:rsidR="001E4DF8" w:rsidRDefault="001E4DF8" w:rsidP="00443498">
      <w:r>
        <w:tab/>
      </w:r>
      <w:r w:rsidR="003B3508">
        <w:t xml:space="preserve">Initiation Mechanical Ventilation </w:t>
      </w:r>
      <w:r>
        <w:tab/>
      </w:r>
      <w:r>
        <w:tab/>
      </w:r>
      <w:r>
        <w:tab/>
      </w:r>
      <w:r>
        <w:tab/>
        <w:t xml:space="preserve">      Patient Synchrony</w:t>
      </w:r>
    </w:p>
    <w:p w14:paraId="3B60D1DE" w14:textId="67206FE2" w:rsidR="003B3508" w:rsidRDefault="003B3508" w:rsidP="00443498">
      <w:r>
        <w:tab/>
        <w:t>Initiation BiPAP/CPAP</w:t>
      </w:r>
      <w:r>
        <w:tab/>
      </w:r>
      <w:r>
        <w:tab/>
      </w:r>
      <w:r>
        <w:tab/>
      </w:r>
      <w:r>
        <w:tab/>
      </w:r>
      <w:r>
        <w:tab/>
        <w:t xml:space="preserve">      Circuit Change</w:t>
      </w:r>
    </w:p>
    <w:p w14:paraId="2966A710" w14:textId="33B57408" w:rsidR="003B3508" w:rsidRDefault="003B3508" w:rsidP="00443498">
      <w:r>
        <w:tab/>
        <w:t>Ventilator Check</w:t>
      </w:r>
    </w:p>
    <w:p w14:paraId="751F51E9" w14:textId="0C600499" w:rsidR="00FC0262" w:rsidRDefault="00FC0262" w:rsidP="00443498">
      <w:r>
        <w:t>- Wave Form Analysis</w:t>
      </w:r>
      <w:r>
        <w:tab/>
      </w:r>
      <w:r w:rsidR="001E4DF8">
        <w:tab/>
      </w:r>
      <w:r w:rsidR="001E4DF8">
        <w:tab/>
      </w:r>
      <w:r w:rsidR="001E4DF8">
        <w:tab/>
      </w:r>
      <w:r w:rsidR="001E4DF8">
        <w:tab/>
      </w:r>
      <w:r w:rsidR="001E4DF8">
        <w:tab/>
        <w:t xml:space="preserve">      </w:t>
      </w:r>
      <w:r>
        <w:tab/>
      </w:r>
      <w:r>
        <w:tab/>
      </w:r>
      <w:r>
        <w:tab/>
      </w:r>
    </w:p>
    <w:p w14:paraId="4D963B86" w14:textId="20DD7B35" w:rsidR="00FC0262" w:rsidRDefault="00FC0262" w:rsidP="00FC0262">
      <w:r>
        <w:tab/>
        <w:t>Interpretation Compliance</w:t>
      </w:r>
      <w:r>
        <w:tab/>
      </w:r>
      <w:r>
        <w:tab/>
      </w:r>
      <w:r>
        <w:tab/>
      </w:r>
      <w:r>
        <w:tab/>
      </w:r>
      <w:r>
        <w:tab/>
      </w:r>
    </w:p>
    <w:p w14:paraId="17766277" w14:textId="6BCC5334" w:rsidR="00FC0262" w:rsidRDefault="00FC0262" w:rsidP="00FC0262">
      <w:r>
        <w:tab/>
        <w:t>Interpretation Resistance</w:t>
      </w:r>
      <w:r>
        <w:tab/>
      </w:r>
      <w:r>
        <w:tab/>
      </w:r>
      <w:r>
        <w:tab/>
      </w:r>
      <w:r>
        <w:tab/>
      </w:r>
      <w:r>
        <w:tab/>
        <w:t xml:space="preserve">      </w:t>
      </w:r>
    </w:p>
    <w:p w14:paraId="33AC4074" w14:textId="77777777" w:rsidR="00FC0262" w:rsidRDefault="00FC0262" w:rsidP="00FC0262">
      <w:r>
        <w:tab/>
        <w:t>Interpretation Auto PEEP</w:t>
      </w:r>
    </w:p>
    <w:p w14:paraId="72317815" w14:textId="77777777" w:rsidR="00443498" w:rsidRPr="00443498" w:rsidRDefault="00443498" w:rsidP="00443498">
      <w:r>
        <w:tab/>
      </w:r>
    </w:p>
    <w:p w14:paraId="6ED8A494" w14:textId="77777777" w:rsidR="00441E50" w:rsidRPr="00441E50" w:rsidRDefault="00441E50" w:rsidP="00441E50"/>
    <w:p w14:paraId="082EB1CA" w14:textId="77777777" w:rsidR="00441E50" w:rsidRPr="00441E50" w:rsidRDefault="00441E50" w:rsidP="00520872"/>
    <w:p w14:paraId="026734C7" w14:textId="77777777" w:rsidR="00966557" w:rsidRDefault="00966557">
      <w:pPr>
        <w:rPr>
          <w:b/>
        </w:rPr>
      </w:pPr>
      <w:r>
        <w:rPr>
          <w:b/>
        </w:rPr>
        <w:br w:type="page"/>
      </w:r>
    </w:p>
    <w:p w14:paraId="4C607814" w14:textId="77777777" w:rsidR="00A30EAB" w:rsidRPr="00520872" w:rsidRDefault="00A30EAB" w:rsidP="00520872">
      <w:pPr>
        <w:rPr>
          <w:b/>
        </w:rPr>
      </w:pPr>
    </w:p>
    <w:p w14:paraId="2BEB838A" w14:textId="77777777" w:rsidR="00A30EAB" w:rsidRDefault="00A30EAB">
      <w:pPr>
        <w:rPr>
          <w:b/>
        </w:rPr>
      </w:pPr>
    </w:p>
    <w:p w14:paraId="052221AC" w14:textId="77777777" w:rsidR="00A30EAB" w:rsidRDefault="00A30EAB" w:rsidP="00A30EAB">
      <w:pPr>
        <w:jc w:val="center"/>
        <w:rPr>
          <w:b/>
        </w:rPr>
      </w:pPr>
    </w:p>
    <w:p w14:paraId="0972837A" w14:textId="77777777" w:rsidR="00A30EAB" w:rsidRDefault="00A30EAB" w:rsidP="00A30EAB">
      <w:pPr>
        <w:rPr>
          <w:b/>
        </w:rPr>
      </w:pPr>
    </w:p>
    <w:p w14:paraId="092A9772" w14:textId="77777777" w:rsidR="00A30EAB" w:rsidRDefault="00A30EAB">
      <w:pPr>
        <w:rPr>
          <w:b/>
        </w:rPr>
      </w:pPr>
    </w:p>
    <w:p w14:paraId="4200A5C3" w14:textId="77777777" w:rsidR="00AA71EB" w:rsidRDefault="00AA71EB">
      <w:pPr>
        <w:rPr>
          <w:b/>
        </w:rPr>
      </w:pPr>
      <w:r>
        <w:rPr>
          <w:b/>
        </w:rPr>
        <w:br w:type="page"/>
      </w:r>
    </w:p>
    <w:p w14:paraId="2DE41045" w14:textId="77777777" w:rsidR="00570567" w:rsidRDefault="00570567" w:rsidP="000B1856">
      <w:pPr>
        <w:jc w:val="center"/>
        <w:rPr>
          <w:b/>
        </w:rPr>
      </w:pPr>
    </w:p>
    <w:p w14:paraId="379A6420" w14:textId="2CCFE198" w:rsidR="000B1856" w:rsidRPr="00F87DEE" w:rsidRDefault="00F61006" w:rsidP="00F87DEE">
      <w:pPr>
        <w:pStyle w:val="Heading1"/>
        <w:rPr>
          <w:sz w:val="28"/>
          <w:szCs w:val="28"/>
        </w:rPr>
      </w:pPr>
      <w:bookmarkStart w:id="100" w:name="_Toc172550238"/>
      <w:r>
        <w:rPr>
          <w:sz w:val="28"/>
          <w:szCs w:val="28"/>
        </w:rPr>
        <w:t>Acknowledgement of Respiratory Therapy Student Handbook</w:t>
      </w:r>
      <w:bookmarkEnd w:id="100"/>
    </w:p>
    <w:p w14:paraId="38FFE010" w14:textId="24A31D28" w:rsidR="000B1856" w:rsidRPr="00F87DEE" w:rsidRDefault="007242C0" w:rsidP="000B1856">
      <w:pPr>
        <w:jc w:val="center"/>
        <w:rPr>
          <w:b/>
          <w:sz w:val="28"/>
          <w:szCs w:val="28"/>
        </w:rPr>
      </w:pPr>
      <w:r w:rsidRPr="00F87DEE">
        <w:rPr>
          <w:b/>
          <w:sz w:val="28"/>
          <w:szCs w:val="28"/>
        </w:rPr>
        <w:t>South College</w:t>
      </w:r>
      <w:r w:rsidR="00F87DEE">
        <w:rPr>
          <w:b/>
          <w:sz w:val="28"/>
          <w:szCs w:val="28"/>
        </w:rPr>
        <w:t xml:space="preserve"> Department of Respiratory Therapy</w:t>
      </w:r>
    </w:p>
    <w:p w14:paraId="4B43A7BE" w14:textId="77777777" w:rsidR="000B1856" w:rsidRPr="000C1FB7" w:rsidRDefault="000B1856" w:rsidP="000B1856"/>
    <w:p w14:paraId="7D870D5F" w14:textId="52F8A5F2" w:rsidR="000B1856" w:rsidRPr="00C6131A" w:rsidRDefault="000B1856" w:rsidP="0093288C">
      <w:pPr>
        <w:pStyle w:val="BodyText"/>
        <w:jc w:val="both"/>
        <w:rPr>
          <w:rFonts w:ascii="Times New Roman" w:hAnsi="Times New Roman"/>
          <w:b w:val="0"/>
          <w:sz w:val="24"/>
          <w:szCs w:val="24"/>
        </w:rPr>
      </w:pPr>
      <w:r w:rsidRPr="00C6131A">
        <w:rPr>
          <w:rFonts w:ascii="Times New Roman" w:hAnsi="Times New Roman"/>
          <w:b w:val="0"/>
          <w:sz w:val="24"/>
          <w:szCs w:val="24"/>
        </w:rPr>
        <w:t xml:space="preserve">By signing below, I acknowledge I have received and thoroughly read the </w:t>
      </w:r>
      <w:r w:rsidR="00F55325">
        <w:rPr>
          <w:rFonts w:ascii="Times New Roman" w:hAnsi="Times New Roman"/>
          <w:b w:val="0"/>
          <w:sz w:val="24"/>
          <w:szCs w:val="24"/>
        </w:rPr>
        <w:t>South College</w:t>
      </w:r>
      <w:r w:rsidRPr="00C6131A">
        <w:rPr>
          <w:rFonts w:ascii="Times New Roman" w:hAnsi="Times New Roman"/>
          <w:b w:val="0"/>
          <w:sz w:val="24"/>
          <w:szCs w:val="24"/>
        </w:rPr>
        <w:t xml:space="preserve"> Respiratory Therapy Program Handbook. I understand the policies and regulations contained therein and the responsibilities to be </w:t>
      </w:r>
      <w:r w:rsidR="00723D8E" w:rsidRPr="00C6131A">
        <w:rPr>
          <w:rFonts w:ascii="Times New Roman" w:hAnsi="Times New Roman"/>
          <w:b w:val="0"/>
          <w:sz w:val="24"/>
          <w:szCs w:val="24"/>
        </w:rPr>
        <w:t>undertaken</w:t>
      </w:r>
      <w:r w:rsidRPr="00C6131A">
        <w:rPr>
          <w:rFonts w:ascii="Times New Roman" w:hAnsi="Times New Roman"/>
          <w:b w:val="0"/>
          <w:sz w:val="24"/>
          <w:szCs w:val="24"/>
        </w:rPr>
        <w:t>. While I am a student in the program, the policies and procedures set forth herein may be changed from time to time as program officials determine appropriate. Addenda will be provided as changes are approved, and each student should add addenda to the handbook. I understand that failure to comply with the established policies may result in suspension or dismissal from the Respiratory Therapy Program.</w:t>
      </w:r>
    </w:p>
    <w:p w14:paraId="4118DE30" w14:textId="77777777" w:rsidR="000B1856" w:rsidRPr="00C6131A" w:rsidRDefault="000B1856" w:rsidP="000B1856"/>
    <w:p w14:paraId="7210A7D5" w14:textId="77777777" w:rsidR="000B1856" w:rsidRPr="00C6131A" w:rsidRDefault="000B1856" w:rsidP="000B1856"/>
    <w:p w14:paraId="040392C4" w14:textId="77777777" w:rsidR="000B1856" w:rsidRPr="000C1FB7" w:rsidRDefault="000B1856" w:rsidP="000B1856">
      <w:pPr>
        <w:rPr>
          <w:u w:val="single"/>
        </w:rPr>
      </w:pP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tab/>
      </w:r>
      <w:r w:rsidRPr="000C1FB7">
        <w:rPr>
          <w:u w:val="single"/>
        </w:rPr>
        <w:tab/>
      </w:r>
      <w:r w:rsidRPr="000C1FB7">
        <w:rPr>
          <w:u w:val="single"/>
        </w:rPr>
        <w:tab/>
      </w:r>
      <w:r w:rsidRPr="000C1FB7">
        <w:rPr>
          <w:u w:val="single"/>
        </w:rPr>
        <w:tab/>
      </w:r>
    </w:p>
    <w:p w14:paraId="18220A66" w14:textId="77777777" w:rsidR="000B1856" w:rsidRPr="000C1FB7" w:rsidRDefault="000B1856" w:rsidP="000B1856">
      <w:r w:rsidRPr="000C1FB7">
        <w:t>Student Signature</w:t>
      </w:r>
      <w:r w:rsidRPr="000C1FB7">
        <w:tab/>
      </w:r>
      <w:r w:rsidRPr="000C1FB7">
        <w:tab/>
      </w:r>
      <w:r w:rsidRPr="000C1FB7">
        <w:tab/>
      </w:r>
      <w:r w:rsidRPr="000C1FB7">
        <w:tab/>
      </w:r>
      <w:r w:rsidRPr="000C1FB7">
        <w:tab/>
      </w:r>
      <w:r w:rsidRPr="000C1FB7">
        <w:tab/>
      </w:r>
      <w:r w:rsidRPr="000C1FB7">
        <w:tab/>
      </w:r>
      <w:r w:rsidRPr="000C1FB7">
        <w:tab/>
      </w:r>
      <w:r w:rsidRPr="000C1FB7">
        <w:tab/>
        <w:t>Date</w:t>
      </w:r>
    </w:p>
    <w:p w14:paraId="6CF5B070" w14:textId="77777777" w:rsidR="000B1856" w:rsidRPr="000C1FB7" w:rsidRDefault="000B1856" w:rsidP="000B1856"/>
    <w:p w14:paraId="287E9A2C" w14:textId="77777777" w:rsidR="000B1856" w:rsidRPr="000C1FB7" w:rsidRDefault="000B1856" w:rsidP="000B1856">
      <w:pPr>
        <w:rPr>
          <w:u w:val="single"/>
        </w:rPr>
      </w:pP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p>
    <w:p w14:paraId="1BED499A" w14:textId="77777777" w:rsidR="000B1856" w:rsidRDefault="000B1856" w:rsidP="000B1856">
      <w:r w:rsidRPr="000C1FB7">
        <w:t>Print Name</w:t>
      </w:r>
    </w:p>
    <w:p w14:paraId="792D5496" w14:textId="77777777" w:rsidR="00C6131A" w:rsidRDefault="00C6131A" w:rsidP="000B1856"/>
    <w:p w14:paraId="5B12EECF" w14:textId="77777777" w:rsidR="00C6131A" w:rsidRDefault="00C6131A" w:rsidP="000B1856"/>
    <w:p w14:paraId="00605FD5" w14:textId="77777777" w:rsidR="00C6131A" w:rsidRPr="000C1FB7" w:rsidRDefault="00C6131A" w:rsidP="00C6131A">
      <w:pPr>
        <w:rPr>
          <w:u w:val="single"/>
        </w:rPr>
      </w:pP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tab/>
      </w:r>
      <w:r w:rsidRPr="000C1FB7">
        <w:rPr>
          <w:u w:val="single"/>
        </w:rPr>
        <w:tab/>
      </w:r>
      <w:r w:rsidRPr="000C1FB7">
        <w:rPr>
          <w:u w:val="single"/>
        </w:rPr>
        <w:tab/>
      </w:r>
      <w:r w:rsidRPr="000C1FB7">
        <w:rPr>
          <w:u w:val="single"/>
        </w:rPr>
        <w:tab/>
      </w:r>
    </w:p>
    <w:p w14:paraId="0C491FAF" w14:textId="77777777" w:rsidR="00C6131A" w:rsidRDefault="00C6131A" w:rsidP="00C6131A">
      <w:r>
        <w:t>Program Official</w:t>
      </w:r>
      <w:r w:rsidRPr="000C1FB7">
        <w:t xml:space="preserve"> Signature</w:t>
      </w:r>
      <w:r w:rsidRPr="000C1FB7">
        <w:tab/>
      </w:r>
      <w:r w:rsidRPr="000C1FB7">
        <w:tab/>
      </w:r>
      <w:r w:rsidRPr="000C1FB7">
        <w:tab/>
      </w:r>
      <w:r w:rsidRPr="000C1FB7">
        <w:tab/>
      </w:r>
      <w:r w:rsidRPr="000C1FB7">
        <w:tab/>
      </w:r>
      <w:r w:rsidRPr="000C1FB7">
        <w:tab/>
      </w:r>
      <w:r w:rsidRPr="000C1FB7">
        <w:tab/>
      </w:r>
      <w:r w:rsidRPr="000C1FB7">
        <w:tab/>
        <w:t>Date</w:t>
      </w:r>
    </w:p>
    <w:p w14:paraId="6C5143FB" w14:textId="77777777" w:rsidR="00C6131A" w:rsidRDefault="00C6131A" w:rsidP="00C6131A"/>
    <w:p w14:paraId="04A9E060" w14:textId="77777777" w:rsidR="00C6131A" w:rsidRPr="000C1FB7" w:rsidRDefault="00C6131A" w:rsidP="00C6131A">
      <w:pPr>
        <w:rPr>
          <w:u w:val="single"/>
        </w:rPr>
      </w:pP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r w:rsidRPr="000C1FB7">
        <w:rPr>
          <w:u w:val="single"/>
        </w:rPr>
        <w:tab/>
      </w:r>
    </w:p>
    <w:p w14:paraId="0411724F" w14:textId="77777777" w:rsidR="000B1856" w:rsidRPr="000C1FB7" w:rsidRDefault="00C6131A" w:rsidP="000B1856">
      <w:r>
        <w:t>Print Name</w:t>
      </w:r>
    </w:p>
    <w:p w14:paraId="2C5AF35A" w14:textId="77777777" w:rsidR="000B1856" w:rsidRPr="000C1FB7" w:rsidRDefault="000B1856" w:rsidP="000B1856"/>
    <w:p w14:paraId="38369571" w14:textId="77777777" w:rsidR="000B1856" w:rsidRPr="000C1FB7" w:rsidRDefault="000B1856" w:rsidP="000B1856"/>
    <w:p w14:paraId="210FF069" w14:textId="77777777" w:rsidR="000B1856" w:rsidRPr="000C1FB7" w:rsidRDefault="000B1856" w:rsidP="000B1856"/>
    <w:p w14:paraId="7B86B63F" w14:textId="77777777" w:rsidR="000B1856" w:rsidRPr="000C1FB7" w:rsidRDefault="000B1856" w:rsidP="000B1856"/>
    <w:p w14:paraId="7A0A8160" w14:textId="77777777" w:rsidR="000B1856" w:rsidRPr="000C1FB7" w:rsidRDefault="000B1856" w:rsidP="000B1856"/>
    <w:p w14:paraId="00122EB3" w14:textId="77777777" w:rsidR="000B1856" w:rsidRPr="000C1FB7" w:rsidRDefault="000B1856" w:rsidP="000B1856"/>
    <w:p w14:paraId="54962F04" w14:textId="77777777" w:rsidR="000B1856" w:rsidRPr="000C1FB7" w:rsidRDefault="000B1856" w:rsidP="000B1856"/>
    <w:p w14:paraId="209689D1" w14:textId="77777777" w:rsidR="000B1856" w:rsidRPr="000C1FB7" w:rsidRDefault="000B1856" w:rsidP="000B1856"/>
    <w:p w14:paraId="4A31E47A" w14:textId="77777777" w:rsidR="000B1856" w:rsidRPr="000C1FB7" w:rsidRDefault="000B1856" w:rsidP="000B1856"/>
    <w:p w14:paraId="7716F615" w14:textId="77777777" w:rsidR="000B1856" w:rsidRPr="000C1FB7" w:rsidRDefault="000B1856" w:rsidP="000B1856"/>
    <w:p w14:paraId="46EB74B2" w14:textId="77777777" w:rsidR="000B1856" w:rsidRPr="000C1FB7" w:rsidRDefault="000B1856" w:rsidP="000B1856"/>
    <w:p w14:paraId="51E8AE40" w14:textId="77777777" w:rsidR="000B1856" w:rsidRPr="000C1FB7" w:rsidRDefault="000B1856" w:rsidP="000B1856"/>
    <w:p w14:paraId="6671A211" w14:textId="77777777" w:rsidR="000B1856" w:rsidRPr="000C1FB7" w:rsidRDefault="000B1856" w:rsidP="000B1856"/>
    <w:p w14:paraId="306357B2" w14:textId="76F30311" w:rsidR="000B1856" w:rsidRPr="000C1FB7" w:rsidRDefault="000B1856" w:rsidP="00D30BCF">
      <w:pPr>
        <w:rPr>
          <w:sz w:val="28"/>
          <w:szCs w:val="28"/>
        </w:rPr>
      </w:pPr>
    </w:p>
    <w:sectPr w:rsidR="000B1856" w:rsidRPr="000C1FB7" w:rsidSect="008831E6">
      <w:footerReference w:type="even" r:id="rId30"/>
      <w:footerReference w:type="default" r:id="rId31"/>
      <w:pgSz w:w="12240" w:h="15840" w:code="1"/>
      <w:pgMar w:top="720" w:right="43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7675E" w14:textId="77777777" w:rsidR="005E6433" w:rsidRDefault="005E6433">
      <w:r>
        <w:separator/>
      </w:r>
    </w:p>
  </w:endnote>
  <w:endnote w:type="continuationSeparator" w:id="0">
    <w:p w14:paraId="0E43CFFC" w14:textId="77777777" w:rsidR="005E6433" w:rsidRDefault="005E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052B" w14:textId="64C45159" w:rsidR="00AA63B8" w:rsidRDefault="00AA63B8" w:rsidP="00FA4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D8D">
      <w:rPr>
        <w:rStyle w:val="PageNumber"/>
        <w:noProof/>
      </w:rPr>
      <w:t>5</w:t>
    </w:r>
    <w:r>
      <w:rPr>
        <w:rStyle w:val="PageNumber"/>
      </w:rPr>
      <w:fldChar w:fldCharType="end"/>
    </w:r>
  </w:p>
  <w:p w14:paraId="2C2E1E09" w14:textId="77777777" w:rsidR="00AA63B8" w:rsidRDefault="00AA63B8" w:rsidP="002E0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B33A" w14:textId="4DB7435F" w:rsidR="00AA63B8" w:rsidRPr="000C1FB7" w:rsidRDefault="00AA63B8" w:rsidP="00E830A4">
    <w:pPr>
      <w:pStyle w:val="Footer"/>
      <w:ind w:right="360"/>
      <w:rPr>
        <w:sz w:val="16"/>
        <w:szCs w:val="16"/>
      </w:rPr>
    </w:pPr>
    <w:r w:rsidRPr="000C1FB7">
      <w:rPr>
        <w:sz w:val="16"/>
        <w:szCs w:val="16"/>
      </w:rPr>
      <w:t xml:space="preserve">Respiratory Therapy </w:t>
    </w:r>
    <w:r w:rsidR="00707D8D">
      <w:rPr>
        <w:sz w:val="16"/>
        <w:szCs w:val="16"/>
      </w:rPr>
      <w:t xml:space="preserve">Policy </w:t>
    </w:r>
    <w:r w:rsidR="00723D8E">
      <w:rPr>
        <w:sz w:val="16"/>
        <w:szCs w:val="16"/>
      </w:rPr>
      <w:t xml:space="preserve">Manual </w:t>
    </w:r>
    <w:r w:rsidR="0067175D">
      <w:rPr>
        <w:sz w:val="16"/>
        <w:szCs w:val="16"/>
      </w:rPr>
      <w:t>July 2024</w:t>
    </w:r>
    <w:r>
      <w:rPr>
        <w:sz w:val="16"/>
        <w:szCs w:val="16"/>
      </w:rPr>
      <w:t xml:space="preserve">   </w:t>
    </w:r>
    <w:r w:rsidRPr="000C1FB7">
      <w:rPr>
        <w:color w:val="7F7F7F" w:themeColor="background1" w:themeShade="7F"/>
        <w:spacing w:val="60"/>
        <w:sz w:val="16"/>
        <w:szCs w:val="16"/>
      </w:rPr>
      <w:t>Page</w:t>
    </w:r>
    <w:r w:rsidRPr="000C1FB7">
      <w:rPr>
        <w:sz w:val="16"/>
        <w:szCs w:val="16"/>
      </w:rPr>
      <w:t xml:space="preserve"> | </w:t>
    </w:r>
    <w:r w:rsidRPr="000C1FB7">
      <w:rPr>
        <w:sz w:val="20"/>
        <w:szCs w:val="20"/>
      </w:rPr>
      <w:fldChar w:fldCharType="begin"/>
    </w:r>
    <w:r w:rsidRPr="000C1FB7">
      <w:rPr>
        <w:sz w:val="20"/>
        <w:szCs w:val="20"/>
      </w:rPr>
      <w:instrText xml:space="preserve"> PAGE   \* MERGEFORMAT </w:instrText>
    </w:r>
    <w:r w:rsidRPr="000C1FB7">
      <w:rPr>
        <w:sz w:val="20"/>
        <w:szCs w:val="20"/>
      </w:rPr>
      <w:fldChar w:fldCharType="separate"/>
    </w:r>
    <w:r w:rsidR="008F5E95" w:rsidRPr="008F5E95">
      <w:rPr>
        <w:b/>
        <w:bCs/>
        <w:noProof/>
        <w:sz w:val="20"/>
        <w:szCs w:val="20"/>
      </w:rPr>
      <w:t>62</w:t>
    </w:r>
    <w:r w:rsidRPr="000C1FB7">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A3FEC" w14:textId="77777777" w:rsidR="005E6433" w:rsidRDefault="005E6433">
      <w:r>
        <w:separator/>
      </w:r>
    </w:p>
  </w:footnote>
  <w:footnote w:type="continuationSeparator" w:id="0">
    <w:p w14:paraId="1807174A" w14:textId="77777777" w:rsidR="005E6433" w:rsidRDefault="005E6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724E"/>
    <w:multiLevelType w:val="hybridMultilevel"/>
    <w:tmpl w:val="ED00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D4A96"/>
    <w:multiLevelType w:val="multilevel"/>
    <w:tmpl w:val="3DE03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C411BE"/>
    <w:multiLevelType w:val="hybridMultilevel"/>
    <w:tmpl w:val="ADC281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5784F"/>
    <w:multiLevelType w:val="hybridMultilevel"/>
    <w:tmpl w:val="1706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C47AA"/>
    <w:multiLevelType w:val="hybridMultilevel"/>
    <w:tmpl w:val="00DE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B2420"/>
    <w:multiLevelType w:val="hybridMultilevel"/>
    <w:tmpl w:val="3438B0FA"/>
    <w:lvl w:ilvl="0" w:tplc="14FC6F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95A86"/>
    <w:multiLevelType w:val="hybridMultilevel"/>
    <w:tmpl w:val="1D4C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7DC2"/>
    <w:multiLevelType w:val="hybridMultilevel"/>
    <w:tmpl w:val="C1987584"/>
    <w:lvl w:ilvl="0" w:tplc="14FC6F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546A6E"/>
    <w:multiLevelType w:val="hybridMultilevel"/>
    <w:tmpl w:val="949E1D04"/>
    <w:lvl w:ilvl="0" w:tplc="14FC6F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906442"/>
    <w:multiLevelType w:val="hybridMultilevel"/>
    <w:tmpl w:val="F904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D12E5"/>
    <w:multiLevelType w:val="hybridMultilevel"/>
    <w:tmpl w:val="2206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D6A63"/>
    <w:multiLevelType w:val="hybridMultilevel"/>
    <w:tmpl w:val="56C4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31167"/>
    <w:multiLevelType w:val="hybridMultilevel"/>
    <w:tmpl w:val="82186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AA3CEA"/>
    <w:multiLevelType w:val="multilevel"/>
    <w:tmpl w:val="2280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57CD5"/>
    <w:multiLevelType w:val="hybridMultilevel"/>
    <w:tmpl w:val="6FEE7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4220F1"/>
    <w:multiLevelType w:val="multilevel"/>
    <w:tmpl w:val="CD04B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E053187"/>
    <w:multiLevelType w:val="hybridMultilevel"/>
    <w:tmpl w:val="803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41FA8"/>
    <w:multiLevelType w:val="hybridMultilevel"/>
    <w:tmpl w:val="FFB8ED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30C0EB8"/>
    <w:multiLevelType w:val="hybridMultilevel"/>
    <w:tmpl w:val="AC52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D2585"/>
    <w:multiLevelType w:val="hybridMultilevel"/>
    <w:tmpl w:val="4DC4CEBA"/>
    <w:lvl w:ilvl="0" w:tplc="14FC6F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1D67A0"/>
    <w:multiLevelType w:val="hybridMultilevel"/>
    <w:tmpl w:val="56DE022A"/>
    <w:lvl w:ilvl="0" w:tplc="14FC6F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7103B7"/>
    <w:multiLevelType w:val="hybridMultilevel"/>
    <w:tmpl w:val="4B9C2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36FEF"/>
    <w:multiLevelType w:val="multilevel"/>
    <w:tmpl w:val="DFA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FD1146"/>
    <w:multiLevelType w:val="hybridMultilevel"/>
    <w:tmpl w:val="B464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8452F"/>
    <w:multiLevelType w:val="hybridMultilevel"/>
    <w:tmpl w:val="CD74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87DF0"/>
    <w:multiLevelType w:val="hybridMultilevel"/>
    <w:tmpl w:val="679075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8AD67DE"/>
    <w:multiLevelType w:val="hybridMultilevel"/>
    <w:tmpl w:val="F5C63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9877A85"/>
    <w:multiLevelType w:val="hybridMultilevel"/>
    <w:tmpl w:val="0EC8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72815"/>
    <w:multiLevelType w:val="multilevel"/>
    <w:tmpl w:val="C402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46437F"/>
    <w:multiLevelType w:val="hybridMultilevel"/>
    <w:tmpl w:val="6702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C0ACE"/>
    <w:multiLevelType w:val="hybridMultilevel"/>
    <w:tmpl w:val="4156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A3373"/>
    <w:multiLevelType w:val="hybridMultilevel"/>
    <w:tmpl w:val="079E8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7B6054"/>
    <w:multiLevelType w:val="hybridMultilevel"/>
    <w:tmpl w:val="93C4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44FF0"/>
    <w:multiLevelType w:val="hybridMultilevel"/>
    <w:tmpl w:val="2F623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3E6171"/>
    <w:multiLevelType w:val="hybridMultilevel"/>
    <w:tmpl w:val="F6BE9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55E7B"/>
    <w:multiLevelType w:val="hybridMultilevel"/>
    <w:tmpl w:val="A974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D2B08"/>
    <w:multiLevelType w:val="hybridMultilevel"/>
    <w:tmpl w:val="3C2E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F24B9"/>
    <w:multiLevelType w:val="hybridMultilevel"/>
    <w:tmpl w:val="6D60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86D08"/>
    <w:multiLevelType w:val="hybridMultilevel"/>
    <w:tmpl w:val="4E2A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07FEE"/>
    <w:multiLevelType w:val="hybridMultilevel"/>
    <w:tmpl w:val="4684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57A45"/>
    <w:multiLevelType w:val="multilevel"/>
    <w:tmpl w:val="1A50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8B4567"/>
    <w:multiLevelType w:val="hybridMultilevel"/>
    <w:tmpl w:val="A2646E2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CE531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33400041">
    <w:abstractNumId w:val="34"/>
  </w:num>
  <w:num w:numId="2" w16cid:durableId="1824539130">
    <w:abstractNumId w:val="31"/>
  </w:num>
  <w:num w:numId="3" w16cid:durableId="1174346135">
    <w:abstractNumId w:val="0"/>
  </w:num>
  <w:num w:numId="4" w16cid:durableId="1528330511">
    <w:abstractNumId w:val="16"/>
  </w:num>
  <w:num w:numId="5" w16cid:durableId="1393190323">
    <w:abstractNumId w:val="2"/>
  </w:num>
  <w:num w:numId="6" w16cid:durableId="1999455602">
    <w:abstractNumId w:val="36"/>
  </w:num>
  <w:num w:numId="7" w16cid:durableId="1259027022">
    <w:abstractNumId w:val="37"/>
  </w:num>
  <w:num w:numId="8" w16cid:durableId="1147821500">
    <w:abstractNumId w:val="1"/>
  </w:num>
  <w:num w:numId="9" w16cid:durableId="1124494693">
    <w:abstractNumId w:val="15"/>
  </w:num>
  <w:num w:numId="10" w16cid:durableId="1455253722">
    <w:abstractNumId w:val="25"/>
  </w:num>
  <w:num w:numId="11" w16cid:durableId="1731421597">
    <w:abstractNumId w:val="3"/>
  </w:num>
  <w:num w:numId="12" w16cid:durableId="876086860">
    <w:abstractNumId w:val="26"/>
  </w:num>
  <w:num w:numId="13" w16cid:durableId="1161119274">
    <w:abstractNumId w:val="39"/>
  </w:num>
  <w:num w:numId="14" w16cid:durableId="1267076879">
    <w:abstractNumId w:val="42"/>
  </w:num>
  <w:num w:numId="15" w16cid:durableId="493304200">
    <w:abstractNumId w:val="32"/>
  </w:num>
  <w:num w:numId="16" w16cid:durableId="2108505260">
    <w:abstractNumId w:val="30"/>
  </w:num>
  <w:num w:numId="17" w16cid:durableId="200290585">
    <w:abstractNumId w:val="29"/>
  </w:num>
  <w:num w:numId="18" w16cid:durableId="887032038">
    <w:abstractNumId w:val="12"/>
  </w:num>
  <w:num w:numId="19" w16cid:durableId="491601474">
    <w:abstractNumId w:val="14"/>
  </w:num>
  <w:num w:numId="20" w16cid:durableId="616721772">
    <w:abstractNumId w:val="33"/>
  </w:num>
  <w:num w:numId="21" w16cid:durableId="730078628">
    <w:abstractNumId w:val="23"/>
  </w:num>
  <w:num w:numId="22" w16cid:durableId="2089182142">
    <w:abstractNumId w:val="17"/>
  </w:num>
  <w:num w:numId="23" w16cid:durableId="1041903998">
    <w:abstractNumId w:val="41"/>
  </w:num>
  <w:num w:numId="24" w16cid:durableId="1383209392">
    <w:abstractNumId w:val="18"/>
  </w:num>
  <w:num w:numId="25" w16cid:durableId="844321994">
    <w:abstractNumId w:val="9"/>
  </w:num>
  <w:num w:numId="26" w16cid:durableId="467556327">
    <w:abstractNumId w:val="4"/>
  </w:num>
  <w:num w:numId="27" w16cid:durableId="10834497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1818147">
    <w:abstractNumId w:val="22"/>
  </w:num>
  <w:num w:numId="29" w16cid:durableId="1487432433">
    <w:abstractNumId w:val="35"/>
  </w:num>
  <w:num w:numId="30" w16cid:durableId="1244996393">
    <w:abstractNumId w:val="11"/>
  </w:num>
  <w:num w:numId="31" w16cid:durableId="1641419278">
    <w:abstractNumId w:val="28"/>
  </w:num>
  <w:num w:numId="32" w16cid:durableId="1451045330">
    <w:abstractNumId w:val="6"/>
  </w:num>
  <w:num w:numId="33" w16cid:durableId="1725912713">
    <w:abstractNumId w:val="10"/>
  </w:num>
  <w:num w:numId="34" w16cid:durableId="1967004110">
    <w:abstractNumId w:val="13"/>
  </w:num>
  <w:num w:numId="35" w16cid:durableId="1572931078">
    <w:abstractNumId w:val="24"/>
  </w:num>
  <w:num w:numId="36" w16cid:durableId="548804240">
    <w:abstractNumId w:val="27"/>
  </w:num>
  <w:num w:numId="37" w16cid:durableId="1094127595">
    <w:abstractNumId w:val="38"/>
  </w:num>
  <w:num w:numId="38" w16cid:durableId="1826779832">
    <w:abstractNumId w:val="21"/>
  </w:num>
  <w:num w:numId="39" w16cid:durableId="119569647">
    <w:abstractNumId w:val="20"/>
  </w:num>
  <w:num w:numId="40" w16cid:durableId="468859844">
    <w:abstractNumId w:val="7"/>
  </w:num>
  <w:num w:numId="41" w16cid:durableId="263460252">
    <w:abstractNumId w:val="19"/>
  </w:num>
  <w:num w:numId="42" w16cid:durableId="1209105713">
    <w:abstractNumId w:val="8"/>
  </w:num>
  <w:num w:numId="43" w16cid:durableId="115564236">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84"/>
    <w:rsid w:val="00005231"/>
    <w:rsid w:val="000056B1"/>
    <w:rsid w:val="00006D2E"/>
    <w:rsid w:val="00011438"/>
    <w:rsid w:val="000133BB"/>
    <w:rsid w:val="00013DD4"/>
    <w:rsid w:val="000151B8"/>
    <w:rsid w:val="00024444"/>
    <w:rsid w:val="000262DB"/>
    <w:rsid w:val="00026DF3"/>
    <w:rsid w:val="00030395"/>
    <w:rsid w:val="00031F9E"/>
    <w:rsid w:val="00032E75"/>
    <w:rsid w:val="000337CC"/>
    <w:rsid w:val="0003660A"/>
    <w:rsid w:val="00041952"/>
    <w:rsid w:val="000437D1"/>
    <w:rsid w:val="00043D0A"/>
    <w:rsid w:val="00046D22"/>
    <w:rsid w:val="0005059C"/>
    <w:rsid w:val="000521DB"/>
    <w:rsid w:val="00052F0D"/>
    <w:rsid w:val="00056243"/>
    <w:rsid w:val="000563C0"/>
    <w:rsid w:val="00057847"/>
    <w:rsid w:val="000604A0"/>
    <w:rsid w:val="00063BBE"/>
    <w:rsid w:val="00063DF6"/>
    <w:rsid w:val="00064B04"/>
    <w:rsid w:val="00066383"/>
    <w:rsid w:val="00067E53"/>
    <w:rsid w:val="00070D17"/>
    <w:rsid w:val="00071D03"/>
    <w:rsid w:val="00074332"/>
    <w:rsid w:val="00074450"/>
    <w:rsid w:val="00075691"/>
    <w:rsid w:val="00076022"/>
    <w:rsid w:val="000763DA"/>
    <w:rsid w:val="0007788C"/>
    <w:rsid w:val="00077EAA"/>
    <w:rsid w:val="0008089D"/>
    <w:rsid w:val="0008157D"/>
    <w:rsid w:val="0008794F"/>
    <w:rsid w:val="00090726"/>
    <w:rsid w:val="0009264F"/>
    <w:rsid w:val="000933EE"/>
    <w:rsid w:val="00096E9C"/>
    <w:rsid w:val="000A14E3"/>
    <w:rsid w:val="000A6356"/>
    <w:rsid w:val="000A6940"/>
    <w:rsid w:val="000A6A1F"/>
    <w:rsid w:val="000A6EDD"/>
    <w:rsid w:val="000B1856"/>
    <w:rsid w:val="000B2034"/>
    <w:rsid w:val="000B289E"/>
    <w:rsid w:val="000B2BEE"/>
    <w:rsid w:val="000B3107"/>
    <w:rsid w:val="000B3879"/>
    <w:rsid w:val="000B4595"/>
    <w:rsid w:val="000B6120"/>
    <w:rsid w:val="000B6849"/>
    <w:rsid w:val="000C02E0"/>
    <w:rsid w:val="000C0B5C"/>
    <w:rsid w:val="000C1FB7"/>
    <w:rsid w:val="000C3883"/>
    <w:rsid w:val="000C5E63"/>
    <w:rsid w:val="000D014E"/>
    <w:rsid w:val="000D0ADB"/>
    <w:rsid w:val="000D0D93"/>
    <w:rsid w:val="000D20AF"/>
    <w:rsid w:val="000D2317"/>
    <w:rsid w:val="000D76B8"/>
    <w:rsid w:val="000E005A"/>
    <w:rsid w:val="000E04B5"/>
    <w:rsid w:val="000E04BD"/>
    <w:rsid w:val="000E2479"/>
    <w:rsid w:val="000E5A2C"/>
    <w:rsid w:val="000E649B"/>
    <w:rsid w:val="000E6AEA"/>
    <w:rsid w:val="000E723D"/>
    <w:rsid w:val="000F07BE"/>
    <w:rsid w:val="000F092C"/>
    <w:rsid w:val="000F1FAA"/>
    <w:rsid w:val="000F3FFE"/>
    <w:rsid w:val="000F763B"/>
    <w:rsid w:val="00101204"/>
    <w:rsid w:val="001023BC"/>
    <w:rsid w:val="0010247E"/>
    <w:rsid w:val="00102D78"/>
    <w:rsid w:val="0010496D"/>
    <w:rsid w:val="001064B8"/>
    <w:rsid w:val="001076FF"/>
    <w:rsid w:val="00110C06"/>
    <w:rsid w:val="00112FF3"/>
    <w:rsid w:val="00116974"/>
    <w:rsid w:val="001204B9"/>
    <w:rsid w:val="00120BC6"/>
    <w:rsid w:val="00122AB8"/>
    <w:rsid w:val="00123CE1"/>
    <w:rsid w:val="001240F1"/>
    <w:rsid w:val="00124E65"/>
    <w:rsid w:val="00126D5B"/>
    <w:rsid w:val="00131CA1"/>
    <w:rsid w:val="001331C3"/>
    <w:rsid w:val="0013489D"/>
    <w:rsid w:val="00135D62"/>
    <w:rsid w:val="00136A90"/>
    <w:rsid w:val="00136AB6"/>
    <w:rsid w:val="00137D78"/>
    <w:rsid w:val="001406D8"/>
    <w:rsid w:val="00143C86"/>
    <w:rsid w:val="001440EC"/>
    <w:rsid w:val="001518CE"/>
    <w:rsid w:val="001519FF"/>
    <w:rsid w:val="0015354F"/>
    <w:rsid w:val="001535EC"/>
    <w:rsid w:val="00156978"/>
    <w:rsid w:val="00160068"/>
    <w:rsid w:val="00160DFC"/>
    <w:rsid w:val="00162ED2"/>
    <w:rsid w:val="001641EE"/>
    <w:rsid w:val="00165624"/>
    <w:rsid w:val="001656C9"/>
    <w:rsid w:val="00173A2C"/>
    <w:rsid w:val="00173AF7"/>
    <w:rsid w:val="0017621A"/>
    <w:rsid w:val="001764C5"/>
    <w:rsid w:val="0017788F"/>
    <w:rsid w:val="00181377"/>
    <w:rsid w:val="00182ACB"/>
    <w:rsid w:val="00182AE5"/>
    <w:rsid w:val="00185A57"/>
    <w:rsid w:val="00186730"/>
    <w:rsid w:val="001867ED"/>
    <w:rsid w:val="00186BE4"/>
    <w:rsid w:val="00187224"/>
    <w:rsid w:val="001902B8"/>
    <w:rsid w:val="001942D1"/>
    <w:rsid w:val="00194F1C"/>
    <w:rsid w:val="00196600"/>
    <w:rsid w:val="001A04FE"/>
    <w:rsid w:val="001A0A0F"/>
    <w:rsid w:val="001A2FF1"/>
    <w:rsid w:val="001A330B"/>
    <w:rsid w:val="001A344D"/>
    <w:rsid w:val="001A4416"/>
    <w:rsid w:val="001A4596"/>
    <w:rsid w:val="001A669C"/>
    <w:rsid w:val="001A69F7"/>
    <w:rsid w:val="001B550E"/>
    <w:rsid w:val="001B7548"/>
    <w:rsid w:val="001B762E"/>
    <w:rsid w:val="001C300B"/>
    <w:rsid w:val="001C58A0"/>
    <w:rsid w:val="001C7AF1"/>
    <w:rsid w:val="001D1DFB"/>
    <w:rsid w:val="001D2904"/>
    <w:rsid w:val="001D3B0C"/>
    <w:rsid w:val="001D3F84"/>
    <w:rsid w:val="001D5E77"/>
    <w:rsid w:val="001D78D5"/>
    <w:rsid w:val="001E4DF8"/>
    <w:rsid w:val="001F00EB"/>
    <w:rsid w:val="001F0957"/>
    <w:rsid w:val="001F0BD9"/>
    <w:rsid w:val="001F5F88"/>
    <w:rsid w:val="002019D9"/>
    <w:rsid w:val="002029DE"/>
    <w:rsid w:val="00211157"/>
    <w:rsid w:val="0021284A"/>
    <w:rsid w:val="00213D0F"/>
    <w:rsid w:val="00214B84"/>
    <w:rsid w:val="002159C0"/>
    <w:rsid w:val="002172FC"/>
    <w:rsid w:val="00220DCB"/>
    <w:rsid w:val="00221629"/>
    <w:rsid w:val="002219FA"/>
    <w:rsid w:val="00221B99"/>
    <w:rsid w:val="00221D5F"/>
    <w:rsid w:val="00221F76"/>
    <w:rsid w:val="002223AB"/>
    <w:rsid w:val="002245B0"/>
    <w:rsid w:val="00224DF9"/>
    <w:rsid w:val="00225661"/>
    <w:rsid w:val="00225B4D"/>
    <w:rsid w:val="00230193"/>
    <w:rsid w:val="00230E97"/>
    <w:rsid w:val="002339EE"/>
    <w:rsid w:val="00235186"/>
    <w:rsid w:val="00240AED"/>
    <w:rsid w:val="00241863"/>
    <w:rsid w:val="00242D4B"/>
    <w:rsid w:val="00243F10"/>
    <w:rsid w:val="00244423"/>
    <w:rsid w:val="002458B1"/>
    <w:rsid w:val="002470C4"/>
    <w:rsid w:val="0025279D"/>
    <w:rsid w:val="00252E6B"/>
    <w:rsid w:val="00255E19"/>
    <w:rsid w:val="00256F2D"/>
    <w:rsid w:val="00256F99"/>
    <w:rsid w:val="002575E9"/>
    <w:rsid w:val="0026013D"/>
    <w:rsid w:val="002614D3"/>
    <w:rsid w:val="00261596"/>
    <w:rsid w:val="0026196A"/>
    <w:rsid w:val="002655DF"/>
    <w:rsid w:val="00270BB0"/>
    <w:rsid w:val="00274CBC"/>
    <w:rsid w:val="00276ABD"/>
    <w:rsid w:val="00282765"/>
    <w:rsid w:val="00283C58"/>
    <w:rsid w:val="00284B6A"/>
    <w:rsid w:val="00284D4D"/>
    <w:rsid w:val="0028723E"/>
    <w:rsid w:val="0029054D"/>
    <w:rsid w:val="00290C3B"/>
    <w:rsid w:val="0029146C"/>
    <w:rsid w:val="002919EB"/>
    <w:rsid w:val="0029303D"/>
    <w:rsid w:val="002934FF"/>
    <w:rsid w:val="00296935"/>
    <w:rsid w:val="002978D0"/>
    <w:rsid w:val="002A12DF"/>
    <w:rsid w:val="002A1EB0"/>
    <w:rsid w:val="002A4452"/>
    <w:rsid w:val="002A4453"/>
    <w:rsid w:val="002A69EE"/>
    <w:rsid w:val="002A6CCE"/>
    <w:rsid w:val="002B107E"/>
    <w:rsid w:val="002B1A56"/>
    <w:rsid w:val="002B58A5"/>
    <w:rsid w:val="002B6A74"/>
    <w:rsid w:val="002C5423"/>
    <w:rsid w:val="002D2D80"/>
    <w:rsid w:val="002D3097"/>
    <w:rsid w:val="002D37AC"/>
    <w:rsid w:val="002D5926"/>
    <w:rsid w:val="002D6D2A"/>
    <w:rsid w:val="002D70EC"/>
    <w:rsid w:val="002E052E"/>
    <w:rsid w:val="002E515D"/>
    <w:rsid w:val="002E53AF"/>
    <w:rsid w:val="002E555B"/>
    <w:rsid w:val="002E6727"/>
    <w:rsid w:val="002F23F6"/>
    <w:rsid w:val="002F454F"/>
    <w:rsid w:val="002F4AAE"/>
    <w:rsid w:val="002F5D64"/>
    <w:rsid w:val="002F636D"/>
    <w:rsid w:val="00301585"/>
    <w:rsid w:val="003031D7"/>
    <w:rsid w:val="00303683"/>
    <w:rsid w:val="00304ABE"/>
    <w:rsid w:val="00305275"/>
    <w:rsid w:val="00305384"/>
    <w:rsid w:val="003057C9"/>
    <w:rsid w:val="0030661A"/>
    <w:rsid w:val="003072E2"/>
    <w:rsid w:val="00312EC3"/>
    <w:rsid w:val="003154A6"/>
    <w:rsid w:val="00323064"/>
    <w:rsid w:val="0032559F"/>
    <w:rsid w:val="003266C7"/>
    <w:rsid w:val="00340B5C"/>
    <w:rsid w:val="00353B58"/>
    <w:rsid w:val="003560CC"/>
    <w:rsid w:val="003603AF"/>
    <w:rsid w:val="00360B83"/>
    <w:rsid w:val="00362F63"/>
    <w:rsid w:val="00363C98"/>
    <w:rsid w:val="00367023"/>
    <w:rsid w:val="00367B61"/>
    <w:rsid w:val="00371F4B"/>
    <w:rsid w:val="003749F0"/>
    <w:rsid w:val="003770EE"/>
    <w:rsid w:val="00380CCF"/>
    <w:rsid w:val="00382878"/>
    <w:rsid w:val="003834C9"/>
    <w:rsid w:val="00384189"/>
    <w:rsid w:val="00386133"/>
    <w:rsid w:val="00386220"/>
    <w:rsid w:val="0038668A"/>
    <w:rsid w:val="00387BE9"/>
    <w:rsid w:val="00387CD8"/>
    <w:rsid w:val="00390115"/>
    <w:rsid w:val="00395BAA"/>
    <w:rsid w:val="00397731"/>
    <w:rsid w:val="003979EA"/>
    <w:rsid w:val="003A07A0"/>
    <w:rsid w:val="003A1C03"/>
    <w:rsid w:val="003A599F"/>
    <w:rsid w:val="003A5F41"/>
    <w:rsid w:val="003A6488"/>
    <w:rsid w:val="003B28D2"/>
    <w:rsid w:val="003B3508"/>
    <w:rsid w:val="003B3DA6"/>
    <w:rsid w:val="003B41D1"/>
    <w:rsid w:val="003B6FD2"/>
    <w:rsid w:val="003C0DE2"/>
    <w:rsid w:val="003C1CAF"/>
    <w:rsid w:val="003C42D0"/>
    <w:rsid w:val="003D3FDF"/>
    <w:rsid w:val="003D63C0"/>
    <w:rsid w:val="003D6567"/>
    <w:rsid w:val="003D6A90"/>
    <w:rsid w:val="003E1547"/>
    <w:rsid w:val="003E270F"/>
    <w:rsid w:val="003E57DB"/>
    <w:rsid w:val="003E5A2F"/>
    <w:rsid w:val="003E5DCB"/>
    <w:rsid w:val="003F1EA3"/>
    <w:rsid w:val="003F2305"/>
    <w:rsid w:val="003F3726"/>
    <w:rsid w:val="003F4673"/>
    <w:rsid w:val="003F6A57"/>
    <w:rsid w:val="003F6AB5"/>
    <w:rsid w:val="003F7E09"/>
    <w:rsid w:val="0040199E"/>
    <w:rsid w:val="00401C99"/>
    <w:rsid w:val="00403C51"/>
    <w:rsid w:val="0040506F"/>
    <w:rsid w:val="00405C5C"/>
    <w:rsid w:val="00407F6D"/>
    <w:rsid w:val="00410D79"/>
    <w:rsid w:val="00414EE7"/>
    <w:rsid w:val="004150AE"/>
    <w:rsid w:val="0041761D"/>
    <w:rsid w:val="0042062C"/>
    <w:rsid w:val="0042088D"/>
    <w:rsid w:val="00421AAA"/>
    <w:rsid w:val="0042376E"/>
    <w:rsid w:val="00423F7A"/>
    <w:rsid w:val="004246F1"/>
    <w:rsid w:val="00424D76"/>
    <w:rsid w:val="00425BD9"/>
    <w:rsid w:val="00431782"/>
    <w:rsid w:val="00433300"/>
    <w:rsid w:val="00435BF5"/>
    <w:rsid w:val="00436EB2"/>
    <w:rsid w:val="00440B88"/>
    <w:rsid w:val="00441E50"/>
    <w:rsid w:val="00443498"/>
    <w:rsid w:val="004440DF"/>
    <w:rsid w:val="004465FB"/>
    <w:rsid w:val="004516B7"/>
    <w:rsid w:val="004518C4"/>
    <w:rsid w:val="00454DC6"/>
    <w:rsid w:val="004557F3"/>
    <w:rsid w:val="00456B36"/>
    <w:rsid w:val="004578E5"/>
    <w:rsid w:val="00462354"/>
    <w:rsid w:val="00463E61"/>
    <w:rsid w:val="00464106"/>
    <w:rsid w:val="00464157"/>
    <w:rsid w:val="004643C0"/>
    <w:rsid w:val="0047164E"/>
    <w:rsid w:val="00476196"/>
    <w:rsid w:val="00480181"/>
    <w:rsid w:val="0048348D"/>
    <w:rsid w:val="00484A36"/>
    <w:rsid w:val="00484EB3"/>
    <w:rsid w:val="00485AC6"/>
    <w:rsid w:val="00486949"/>
    <w:rsid w:val="00486D4D"/>
    <w:rsid w:val="00490EA9"/>
    <w:rsid w:val="00491118"/>
    <w:rsid w:val="00491748"/>
    <w:rsid w:val="00491E84"/>
    <w:rsid w:val="004924AA"/>
    <w:rsid w:val="00493767"/>
    <w:rsid w:val="004945B6"/>
    <w:rsid w:val="004A1069"/>
    <w:rsid w:val="004A452A"/>
    <w:rsid w:val="004A6E43"/>
    <w:rsid w:val="004B343B"/>
    <w:rsid w:val="004B5171"/>
    <w:rsid w:val="004C4F8A"/>
    <w:rsid w:val="004C5ED5"/>
    <w:rsid w:val="004C643E"/>
    <w:rsid w:val="004D4046"/>
    <w:rsid w:val="004D4519"/>
    <w:rsid w:val="004D5E84"/>
    <w:rsid w:val="004D73FB"/>
    <w:rsid w:val="004E0409"/>
    <w:rsid w:val="004E0F67"/>
    <w:rsid w:val="004E1E84"/>
    <w:rsid w:val="004E4850"/>
    <w:rsid w:val="004E74F5"/>
    <w:rsid w:val="004F11FA"/>
    <w:rsid w:val="004F44CC"/>
    <w:rsid w:val="004F4F39"/>
    <w:rsid w:val="004F5071"/>
    <w:rsid w:val="004F5BAF"/>
    <w:rsid w:val="004F65D8"/>
    <w:rsid w:val="004F68E6"/>
    <w:rsid w:val="00502663"/>
    <w:rsid w:val="00507EB9"/>
    <w:rsid w:val="00510084"/>
    <w:rsid w:val="005200AD"/>
    <w:rsid w:val="005203F8"/>
    <w:rsid w:val="00520872"/>
    <w:rsid w:val="00522595"/>
    <w:rsid w:val="005236E5"/>
    <w:rsid w:val="00523D3D"/>
    <w:rsid w:val="00524DEF"/>
    <w:rsid w:val="0053083A"/>
    <w:rsid w:val="00531090"/>
    <w:rsid w:val="00535C99"/>
    <w:rsid w:val="005369E9"/>
    <w:rsid w:val="00537F4C"/>
    <w:rsid w:val="005434AA"/>
    <w:rsid w:val="005462B6"/>
    <w:rsid w:val="0054661C"/>
    <w:rsid w:val="00552147"/>
    <w:rsid w:val="005526AE"/>
    <w:rsid w:val="005540B1"/>
    <w:rsid w:val="00554E03"/>
    <w:rsid w:val="00555BDE"/>
    <w:rsid w:val="0056155C"/>
    <w:rsid w:val="00561EB3"/>
    <w:rsid w:val="00563A8A"/>
    <w:rsid w:val="00566269"/>
    <w:rsid w:val="005666EA"/>
    <w:rsid w:val="005703BA"/>
    <w:rsid w:val="00570567"/>
    <w:rsid w:val="0057126B"/>
    <w:rsid w:val="00571F08"/>
    <w:rsid w:val="005747EE"/>
    <w:rsid w:val="00575C50"/>
    <w:rsid w:val="00576630"/>
    <w:rsid w:val="00577516"/>
    <w:rsid w:val="00580C2C"/>
    <w:rsid w:val="00582FD3"/>
    <w:rsid w:val="00583742"/>
    <w:rsid w:val="005842B1"/>
    <w:rsid w:val="005848BB"/>
    <w:rsid w:val="00585E92"/>
    <w:rsid w:val="00590C8B"/>
    <w:rsid w:val="005925BC"/>
    <w:rsid w:val="00592C51"/>
    <w:rsid w:val="005952A8"/>
    <w:rsid w:val="00596EF7"/>
    <w:rsid w:val="00597CDB"/>
    <w:rsid w:val="005A00C8"/>
    <w:rsid w:val="005A065E"/>
    <w:rsid w:val="005A3394"/>
    <w:rsid w:val="005A37D5"/>
    <w:rsid w:val="005A5DA7"/>
    <w:rsid w:val="005A5EC6"/>
    <w:rsid w:val="005A6050"/>
    <w:rsid w:val="005A632E"/>
    <w:rsid w:val="005A74B8"/>
    <w:rsid w:val="005B275B"/>
    <w:rsid w:val="005B32B5"/>
    <w:rsid w:val="005B4B84"/>
    <w:rsid w:val="005B609D"/>
    <w:rsid w:val="005B739D"/>
    <w:rsid w:val="005C17AA"/>
    <w:rsid w:val="005C272B"/>
    <w:rsid w:val="005C31CE"/>
    <w:rsid w:val="005C40EE"/>
    <w:rsid w:val="005C5075"/>
    <w:rsid w:val="005C550A"/>
    <w:rsid w:val="005C6823"/>
    <w:rsid w:val="005C7601"/>
    <w:rsid w:val="005D173E"/>
    <w:rsid w:val="005D4A9F"/>
    <w:rsid w:val="005D600F"/>
    <w:rsid w:val="005D7242"/>
    <w:rsid w:val="005E17E2"/>
    <w:rsid w:val="005E2312"/>
    <w:rsid w:val="005E2BA3"/>
    <w:rsid w:val="005E2F9F"/>
    <w:rsid w:val="005E4F38"/>
    <w:rsid w:val="005E6433"/>
    <w:rsid w:val="005E66D2"/>
    <w:rsid w:val="005E67F3"/>
    <w:rsid w:val="005E6D6F"/>
    <w:rsid w:val="005F0529"/>
    <w:rsid w:val="005F3DC7"/>
    <w:rsid w:val="00600A9A"/>
    <w:rsid w:val="0060436F"/>
    <w:rsid w:val="00604B14"/>
    <w:rsid w:val="00607C59"/>
    <w:rsid w:val="0061029D"/>
    <w:rsid w:val="006103EB"/>
    <w:rsid w:val="00610CA0"/>
    <w:rsid w:val="00613355"/>
    <w:rsid w:val="006137EE"/>
    <w:rsid w:val="00617283"/>
    <w:rsid w:val="0062028F"/>
    <w:rsid w:val="00622220"/>
    <w:rsid w:val="006327BE"/>
    <w:rsid w:val="0063375D"/>
    <w:rsid w:val="00633C1C"/>
    <w:rsid w:val="00634997"/>
    <w:rsid w:val="00636029"/>
    <w:rsid w:val="00636E66"/>
    <w:rsid w:val="00637D5F"/>
    <w:rsid w:val="006422D4"/>
    <w:rsid w:val="006505CA"/>
    <w:rsid w:val="00652D4E"/>
    <w:rsid w:val="00654D30"/>
    <w:rsid w:val="00656146"/>
    <w:rsid w:val="0066357F"/>
    <w:rsid w:val="00663BB5"/>
    <w:rsid w:val="0066499D"/>
    <w:rsid w:val="00670256"/>
    <w:rsid w:val="00670635"/>
    <w:rsid w:val="0067175D"/>
    <w:rsid w:val="00672952"/>
    <w:rsid w:val="0067446B"/>
    <w:rsid w:val="006749A7"/>
    <w:rsid w:val="006769F8"/>
    <w:rsid w:val="00676EEA"/>
    <w:rsid w:val="00676F6A"/>
    <w:rsid w:val="006813D1"/>
    <w:rsid w:val="00682B5A"/>
    <w:rsid w:val="00685B18"/>
    <w:rsid w:val="0069259D"/>
    <w:rsid w:val="0069641F"/>
    <w:rsid w:val="0069676E"/>
    <w:rsid w:val="006968BC"/>
    <w:rsid w:val="006A06E4"/>
    <w:rsid w:val="006A0D31"/>
    <w:rsid w:val="006A371D"/>
    <w:rsid w:val="006A6E98"/>
    <w:rsid w:val="006A7EAD"/>
    <w:rsid w:val="006B091A"/>
    <w:rsid w:val="006B1425"/>
    <w:rsid w:val="006B33D6"/>
    <w:rsid w:val="006B347F"/>
    <w:rsid w:val="006B36B7"/>
    <w:rsid w:val="006B3DA6"/>
    <w:rsid w:val="006B58C9"/>
    <w:rsid w:val="006B6782"/>
    <w:rsid w:val="006B799F"/>
    <w:rsid w:val="006B7DE5"/>
    <w:rsid w:val="006C3A85"/>
    <w:rsid w:val="006D006C"/>
    <w:rsid w:val="006D12A0"/>
    <w:rsid w:val="006D2C04"/>
    <w:rsid w:val="006D46F3"/>
    <w:rsid w:val="006D593F"/>
    <w:rsid w:val="006D5BE1"/>
    <w:rsid w:val="006D6942"/>
    <w:rsid w:val="006E0DCF"/>
    <w:rsid w:val="006E2197"/>
    <w:rsid w:val="006E3344"/>
    <w:rsid w:val="006F03BB"/>
    <w:rsid w:val="006F0A04"/>
    <w:rsid w:val="006F13A2"/>
    <w:rsid w:val="006F153F"/>
    <w:rsid w:val="006F251F"/>
    <w:rsid w:val="006F26A0"/>
    <w:rsid w:val="006F2C4D"/>
    <w:rsid w:val="006F3F3B"/>
    <w:rsid w:val="006F4A11"/>
    <w:rsid w:val="006F5B60"/>
    <w:rsid w:val="006F7F9B"/>
    <w:rsid w:val="0070263B"/>
    <w:rsid w:val="00704491"/>
    <w:rsid w:val="00707D8D"/>
    <w:rsid w:val="00710575"/>
    <w:rsid w:val="00712587"/>
    <w:rsid w:val="0071309B"/>
    <w:rsid w:val="00713250"/>
    <w:rsid w:val="00715609"/>
    <w:rsid w:val="00717E68"/>
    <w:rsid w:val="007220BB"/>
    <w:rsid w:val="007220E7"/>
    <w:rsid w:val="00722682"/>
    <w:rsid w:val="00722CBD"/>
    <w:rsid w:val="00722E84"/>
    <w:rsid w:val="00723182"/>
    <w:rsid w:val="0072329E"/>
    <w:rsid w:val="00723D8E"/>
    <w:rsid w:val="007242C0"/>
    <w:rsid w:val="007248B4"/>
    <w:rsid w:val="00726396"/>
    <w:rsid w:val="00726E79"/>
    <w:rsid w:val="00727602"/>
    <w:rsid w:val="00730ABE"/>
    <w:rsid w:val="007336CF"/>
    <w:rsid w:val="00733C69"/>
    <w:rsid w:val="00733F6A"/>
    <w:rsid w:val="0073546C"/>
    <w:rsid w:val="00735AD4"/>
    <w:rsid w:val="00735C5D"/>
    <w:rsid w:val="00735FB1"/>
    <w:rsid w:val="00736777"/>
    <w:rsid w:val="00737023"/>
    <w:rsid w:val="00745F3A"/>
    <w:rsid w:val="007479F4"/>
    <w:rsid w:val="00750C00"/>
    <w:rsid w:val="00755F7C"/>
    <w:rsid w:val="00763751"/>
    <w:rsid w:val="00772A67"/>
    <w:rsid w:val="0077328E"/>
    <w:rsid w:val="00774633"/>
    <w:rsid w:val="00780FF4"/>
    <w:rsid w:val="0078199B"/>
    <w:rsid w:val="00784720"/>
    <w:rsid w:val="00785780"/>
    <w:rsid w:val="007879C8"/>
    <w:rsid w:val="00787F74"/>
    <w:rsid w:val="007918E1"/>
    <w:rsid w:val="00792887"/>
    <w:rsid w:val="007928AB"/>
    <w:rsid w:val="007B76C2"/>
    <w:rsid w:val="007B798E"/>
    <w:rsid w:val="007B7D51"/>
    <w:rsid w:val="007C1C51"/>
    <w:rsid w:val="007C42BB"/>
    <w:rsid w:val="007C4EF2"/>
    <w:rsid w:val="007C671C"/>
    <w:rsid w:val="007C7074"/>
    <w:rsid w:val="007D062E"/>
    <w:rsid w:val="007D0993"/>
    <w:rsid w:val="007D3A9F"/>
    <w:rsid w:val="007D5ADC"/>
    <w:rsid w:val="007D63EB"/>
    <w:rsid w:val="007E0396"/>
    <w:rsid w:val="007E03C7"/>
    <w:rsid w:val="007E0861"/>
    <w:rsid w:val="007E13AE"/>
    <w:rsid w:val="007E143A"/>
    <w:rsid w:val="007E3046"/>
    <w:rsid w:val="007E3FDE"/>
    <w:rsid w:val="007E4817"/>
    <w:rsid w:val="007E52AF"/>
    <w:rsid w:val="007E6015"/>
    <w:rsid w:val="007F33DE"/>
    <w:rsid w:val="007F5144"/>
    <w:rsid w:val="007F6D61"/>
    <w:rsid w:val="007F7EF4"/>
    <w:rsid w:val="00801CEB"/>
    <w:rsid w:val="00802B85"/>
    <w:rsid w:val="00803668"/>
    <w:rsid w:val="008046C5"/>
    <w:rsid w:val="00811D5D"/>
    <w:rsid w:val="00814043"/>
    <w:rsid w:val="008145DB"/>
    <w:rsid w:val="00817BE7"/>
    <w:rsid w:val="0082367C"/>
    <w:rsid w:val="00825E95"/>
    <w:rsid w:val="008264E6"/>
    <w:rsid w:val="008273CE"/>
    <w:rsid w:val="008303FB"/>
    <w:rsid w:val="0083345D"/>
    <w:rsid w:val="00833FAC"/>
    <w:rsid w:val="00835051"/>
    <w:rsid w:val="0084420D"/>
    <w:rsid w:val="00844BB7"/>
    <w:rsid w:val="0084517D"/>
    <w:rsid w:val="00847656"/>
    <w:rsid w:val="00851A78"/>
    <w:rsid w:val="00852104"/>
    <w:rsid w:val="00853E17"/>
    <w:rsid w:val="0085576D"/>
    <w:rsid w:val="00860ABC"/>
    <w:rsid w:val="00861733"/>
    <w:rsid w:val="00861C6D"/>
    <w:rsid w:val="00862110"/>
    <w:rsid w:val="008626E2"/>
    <w:rsid w:val="008669A5"/>
    <w:rsid w:val="00866A46"/>
    <w:rsid w:val="00870496"/>
    <w:rsid w:val="00871C79"/>
    <w:rsid w:val="00877284"/>
    <w:rsid w:val="008812BC"/>
    <w:rsid w:val="00881E2E"/>
    <w:rsid w:val="008831E6"/>
    <w:rsid w:val="0088630C"/>
    <w:rsid w:val="00886593"/>
    <w:rsid w:val="008868F0"/>
    <w:rsid w:val="0088695B"/>
    <w:rsid w:val="00886D49"/>
    <w:rsid w:val="00890220"/>
    <w:rsid w:val="00890B1D"/>
    <w:rsid w:val="008916F3"/>
    <w:rsid w:val="008936D5"/>
    <w:rsid w:val="008936F6"/>
    <w:rsid w:val="00894388"/>
    <w:rsid w:val="00894A50"/>
    <w:rsid w:val="008964E0"/>
    <w:rsid w:val="00897746"/>
    <w:rsid w:val="008A1146"/>
    <w:rsid w:val="008A1E73"/>
    <w:rsid w:val="008A66F2"/>
    <w:rsid w:val="008A6720"/>
    <w:rsid w:val="008A7EB4"/>
    <w:rsid w:val="008B041C"/>
    <w:rsid w:val="008B089C"/>
    <w:rsid w:val="008B39FC"/>
    <w:rsid w:val="008B57C6"/>
    <w:rsid w:val="008C3860"/>
    <w:rsid w:val="008C7587"/>
    <w:rsid w:val="008D0449"/>
    <w:rsid w:val="008D1F55"/>
    <w:rsid w:val="008D2947"/>
    <w:rsid w:val="008E1B5F"/>
    <w:rsid w:val="008E1D36"/>
    <w:rsid w:val="008E235C"/>
    <w:rsid w:val="008E2FF3"/>
    <w:rsid w:val="008E4E86"/>
    <w:rsid w:val="008E5B48"/>
    <w:rsid w:val="008F04CB"/>
    <w:rsid w:val="008F0C52"/>
    <w:rsid w:val="008F1B95"/>
    <w:rsid w:val="008F32B9"/>
    <w:rsid w:val="008F5E95"/>
    <w:rsid w:val="008F7242"/>
    <w:rsid w:val="008F7A17"/>
    <w:rsid w:val="008F7C19"/>
    <w:rsid w:val="00900DB5"/>
    <w:rsid w:val="00905C27"/>
    <w:rsid w:val="0091080A"/>
    <w:rsid w:val="00911098"/>
    <w:rsid w:val="00914393"/>
    <w:rsid w:val="009202F0"/>
    <w:rsid w:val="00920CC7"/>
    <w:rsid w:val="009234BB"/>
    <w:rsid w:val="00925D3B"/>
    <w:rsid w:val="009266B4"/>
    <w:rsid w:val="0093288C"/>
    <w:rsid w:val="0093532E"/>
    <w:rsid w:val="00937F54"/>
    <w:rsid w:val="00945779"/>
    <w:rsid w:val="009465B7"/>
    <w:rsid w:val="009472C7"/>
    <w:rsid w:val="00950B9A"/>
    <w:rsid w:val="0095136F"/>
    <w:rsid w:val="00952581"/>
    <w:rsid w:val="009526C6"/>
    <w:rsid w:val="00953DD6"/>
    <w:rsid w:val="00955245"/>
    <w:rsid w:val="0095575E"/>
    <w:rsid w:val="0095614E"/>
    <w:rsid w:val="009566A1"/>
    <w:rsid w:val="00966145"/>
    <w:rsid w:val="00966557"/>
    <w:rsid w:val="00967513"/>
    <w:rsid w:val="009709F3"/>
    <w:rsid w:val="00971E89"/>
    <w:rsid w:val="00975138"/>
    <w:rsid w:val="00975EA8"/>
    <w:rsid w:val="009819AB"/>
    <w:rsid w:val="00983801"/>
    <w:rsid w:val="009855E9"/>
    <w:rsid w:val="009862E1"/>
    <w:rsid w:val="00987468"/>
    <w:rsid w:val="009877FC"/>
    <w:rsid w:val="009879E9"/>
    <w:rsid w:val="00987B4E"/>
    <w:rsid w:val="00991269"/>
    <w:rsid w:val="00991ECA"/>
    <w:rsid w:val="00994D7F"/>
    <w:rsid w:val="00996C72"/>
    <w:rsid w:val="009A104F"/>
    <w:rsid w:val="009A10E6"/>
    <w:rsid w:val="009A4B5E"/>
    <w:rsid w:val="009A618B"/>
    <w:rsid w:val="009A6BCD"/>
    <w:rsid w:val="009A7053"/>
    <w:rsid w:val="009B0D45"/>
    <w:rsid w:val="009B1382"/>
    <w:rsid w:val="009B249D"/>
    <w:rsid w:val="009B2F7E"/>
    <w:rsid w:val="009B46CD"/>
    <w:rsid w:val="009B4ABE"/>
    <w:rsid w:val="009B4D3D"/>
    <w:rsid w:val="009B510E"/>
    <w:rsid w:val="009C1BD3"/>
    <w:rsid w:val="009C4739"/>
    <w:rsid w:val="009C5749"/>
    <w:rsid w:val="009D41DC"/>
    <w:rsid w:val="009D531E"/>
    <w:rsid w:val="009D6FA1"/>
    <w:rsid w:val="009D7227"/>
    <w:rsid w:val="009E16E6"/>
    <w:rsid w:val="009E184D"/>
    <w:rsid w:val="009E18F7"/>
    <w:rsid w:val="009E2B02"/>
    <w:rsid w:val="009E473C"/>
    <w:rsid w:val="009E4885"/>
    <w:rsid w:val="009E79FD"/>
    <w:rsid w:val="009E7C22"/>
    <w:rsid w:val="009E7E71"/>
    <w:rsid w:val="00A030DA"/>
    <w:rsid w:val="00A03A42"/>
    <w:rsid w:val="00A04042"/>
    <w:rsid w:val="00A07708"/>
    <w:rsid w:val="00A10325"/>
    <w:rsid w:val="00A10E39"/>
    <w:rsid w:val="00A12039"/>
    <w:rsid w:val="00A123B9"/>
    <w:rsid w:val="00A13E08"/>
    <w:rsid w:val="00A1722B"/>
    <w:rsid w:val="00A20254"/>
    <w:rsid w:val="00A21616"/>
    <w:rsid w:val="00A2349A"/>
    <w:rsid w:val="00A26499"/>
    <w:rsid w:val="00A26637"/>
    <w:rsid w:val="00A3097B"/>
    <w:rsid w:val="00A30E0F"/>
    <w:rsid w:val="00A30EAB"/>
    <w:rsid w:val="00A3128A"/>
    <w:rsid w:val="00A330E7"/>
    <w:rsid w:val="00A34889"/>
    <w:rsid w:val="00A375DE"/>
    <w:rsid w:val="00A400AC"/>
    <w:rsid w:val="00A401F4"/>
    <w:rsid w:val="00A408EA"/>
    <w:rsid w:val="00A41970"/>
    <w:rsid w:val="00A425E2"/>
    <w:rsid w:val="00A44F5B"/>
    <w:rsid w:val="00A46C27"/>
    <w:rsid w:val="00A51287"/>
    <w:rsid w:val="00A51E88"/>
    <w:rsid w:val="00A5221D"/>
    <w:rsid w:val="00A54E79"/>
    <w:rsid w:val="00A5563B"/>
    <w:rsid w:val="00A55825"/>
    <w:rsid w:val="00A617C7"/>
    <w:rsid w:val="00A627F4"/>
    <w:rsid w:val="00A63346"/>
    <w:rsid w:val="00A63FA8"/>
    <w:rsid w:val="00A66614"/>
    <w:rsid w:val="00A674EB"/>
    <w:rsid w:val="00A71F8A"/>
    <w:rsid w:val="00A73465"/>
    <w:rsid w:val="00A746D3"/>
    <w:rsid w:val="00A80D0D"/>
    <w:rsid w:val="00A81EDF"/>
    <w:rsid w:val="00A828E1"/>
    <w:rsid w:val="00A860EE"/>
    <w:rsid w:val="00A86290"/>
    <w:rsid w:val="00A9093A"/>
    <w:rsid w:val="00A91BBE"/>
    <w:rsid w:val="00A93369"/>
    <w:rsid w:val="00A9374E"/>
    <w:rsid w:val="00A94982"/>
    <w:rsid w:val="00A94C4F"/>
    <w:rsid w:val="00A95E73"/>
    <w:rsid w:val="00AA0D43"/>
    <w:rsid w:val="00AA3ECB"/>
    <w:rsid w:val="00AA5B46"/>
    <w:rsid w:val="00AA63B8"/>
    <w:rsid w:val="00AA6B84"/>
    <w:rsid w:val="00AA71EB"/>
    <w:rsid w:val="00AA731E"/>
    <w:rsid w:val="00AA7E0A"/>
    <w:rsid w:val="00AA7FA5"/>
    <w:rsid w:val="00AB36F9"/>
    <w:rsid w:val="00AC0194"/>
    <w:rsid w:val="00AC0226"/>
    <w:rsid w:val="00AC6ACA"/>
    <w:rsid w:val="00AD1EC2"/>
    <w:rsid w:val="00AD369B"/>
    <w:rsid w:val="00AD36A1"/>
    <w:rsid w:val="00AD547A"/>
    <w:rsid w:val="00AD62B2"/>
    <w:rsid w:val="00AD66E2"/>
    <w:rsid w:val="00AE0B16"/>
    <w:rsid w:val="00AE15D7"/>
    <w:rsid w:val="00AF1019"/>
    <w:rsid w:val="00AF2644"/>
    <w:rsid w:val="00AF3849"/>
    <w:rsid w:val="00AF43AC"/>
    <w:rsid w:val="00AF6778"/>
    <w:rsid w:val="00AF7059"/>
    <w:rsid w:val="00B00587"/>
    <w:rsid w:val="00B02E78"/>
    <w:rsid w:val="00B042EE"/>
    <w:rsid w:val="00B061BD"/>
    <w:rsid w:val="00B12E2D"/>
    <w:rsid w:val="00B17128"/>
    <w:rsid w:val="00B204DC"/>
    <w:rsid w:val="00B2117F"/>
    <w:rsid w:val="00B21393"/>
    <w:rsid w:val="00B21626"/>
    <w:rsid w:val="00B21D32"/>
    <w:rsid w:val="00B225AB"/>
    <w:rsid w:val="00B23BA1"/>
    <w:rsid w:val="00B26130"/>
    <w:rsid w:val="00B26579"/>
    <w:rsid w:val="00B306AB"/>
    <w:rsid w:val="00B30D2E"/>
    <w:rsid w:val="00B30FA0"/>
    <w:rsid w:val="00B31FF6"/>
    <w:rsid w:val="00B32D73"/>
    <w:rsid w:val="00B338ED"/>
    <w:rsid w:val="00B33F1D"/>
    <w:rsid w:val="00B35B4F"/>
    <w:rsid w:val="00B365FB"/>
    <w:rsid w:val="00B4012C"/>
    <w:rsid w:val="00B40536"/>
    <w:rsid w:val="00B4295B"/>
    <w:rsid w:val="00B429B9"/>
    <w:rsid w:val="00B43C55"/>
    <w:rsid w:val="00B44885"/>
    <w:rsid w:val="00B45AA6"/>
    <w:rsid w:val="00B45BB8"/>
    <w:rsid w:val="00B517E2"/>
    <w:rsid w:val="00B52606"/>
    <w:rsid w:val="00B55386"/>
    <w:rsid w:val="00B553F9"/>
    <w:rsid w:val="00B56DF5"/>
    <w:rsid w:val="00B61061"/>
    <w:rsid w:val="00B611B5"/>
    <w:rsid w:val="00B61B43"/>
    <w:rsid w:val="00B64549"/>
    <w:rsid w:val="00B663FF"/>
    <w:rsid w:val="00B7309E"/>
    <w:rsid w:val="00B74DF3"/>
    <w:rsid w:val="00B77C82"/>
    <w:rsid w:val="00B80BDD"/>
    <w:rsid w:val="00B80D51"/>
    <w:rsid w:val="00B81171"/>
    <w:rsid w:val="00B8198E"/>
    <w:rsid w:val="00B828F6"/>
    <w:rsid w:val="00B83EC7"/>
    <w:rsid w:val="00B84719"/>
    <w:rsid w:val="00B84FBD"/>
    <w:rsid w:val="00B868B3"/>
    <w:rsid w:val="00B87613"/>
    <w:rsid w:val="00B90434"/>
    <w:rsid w:val="00B91282"/>
    <w:rsid w:val="00B914D7"/>
    <w:rsid w:val="00B92646"/>
    <w:rsid w:val="00B93BE1"/>
    <w:rsid w:val="00B95C99"/>
    <w:rsid w:val="00B97462"/>
    <w:rsid w:val="00BA0792"/>
    <w:rsid w:val="00BA14F7"/>
    <w:rsid w:val="00BA2549"/>
    <w:rsid w:val="00BA55BC"/>
    <w:rsid w:val="00BA723B"/>
    <w:rsid w:val="00BB26A1"/>
    <w:rsid w:val="00BB2E26"/>
    <w:rsid w:val="00BB39E5"/>
    <w:rsid w:val="00BB7DBC"/>
    <w:rsid w:val="00BC1817"/>
    <w:rsid w:val="00BC37FE"/>
    <w:rsid w:val="00BC3BC1"/>
    <w:rsid w:val="00BC5AC6"/>
    <w:rsid w:val="00BD15CA"/>
    <w:rsid w:val="00BD3CBC"/>
    <w:rsid w:val="00BE165C"/>
    <w:rsid w:val="00BE25C7"/>
    <w:rsid w:val="00BE4818"/>
    <w:rsid w:val="00BE69B0"/>
    <w:rsid w:val="00BF331D"/>
    <w:rsid w:val="00BF3AA6"/>
    <w:rsid w:val="00BF3FB4"/>
    <w:rsid w:val="00BF4E79"/>
    <w:rsid w:val="00C04C84"/>
    <w:rsid w:val="00C05566"/>
    <w:rsid w:val="00C06622"/>
    <w:rsid w:val="00C10826"/>
    <w:rsid w:val="00C10EBD"/>
    <w:rsid w:val="00C11A36"/>
    <w:rsid w:val="00C17646"/>
    <w:rsid w:val="00C21023"/>
    <w:rsid w:val="00C21AEF"/>
    <w:rsid w:val="00C263C6"/>
    <w:rsid w:val="00C265C7"/>
    <w:rsid w:val="00C30FBC"/>
    <w:rsid w:val="00C352AA"/>
    <w:rsid w:val="00C35ACA"/>
    <w:rsid w:val="00C35DF1"/>
    <w:rsid w:val="00C37917"/>
    <w:rsid w:val="00C37C67"/>
    <w:rsid w:val="00C40D89"/>
    <w:rsid w:val="00C41A2C"/>
    <w:rsid w:val="00C42A6C"/>
    <w:rsid w:val="00C434DC"/>
    <w:rsid w:val="00C44F50"/>
    <w:rsid w:val="00C44FA1"/>
    <w:rsid w:val="00C5571B"/>
    <w:rsid w:val="00C564C9"/>
    <w:rsid w:val="00C6131A"/>
    <w:rsid w:val="00C61559"/>
    <w:rsid w:val="00C61FBD"/>
    <w:rsid w:val="00C6284B"/>
    <w:rsid w:val="00C646A6"/>
    <w:rsid w:val="00C64F35"/>
    <w:rsid w:val="00C670E6"/>
    <w:rsid w:val="00C67EF9"/>
    <w:rsid w:val="00C7116C"/>
    <w:rsid w:val="00C72BB5"/>
    <w:rsid w:val="00C7466E"/>
    <w:rsid w:val="00C747B1"/>
    <w:rsid w:val="00C75738"/>
    <w:rsid w:val="00C75E07"/>
    <w:rsid w:val="00C76E8F"/>
    <w:rsid w:val="00C772EE"/>
    <w:rsid w:val="00C7783C"/>
    <w:rsid w:val="00C80AD5"/>
    <w:rsid w:val="00C853F7"/>
    <w:rsid w:val="00C858C2"/>
    <w:rsid w:val="00C86D29"/>
    <w:rsid w:val="00C918A2"/>
    <w:rsid w:val="00C91C95"/>
    <w:rsid w:val="00C943C7"/>
    <w:rsid w:val="00C94B10"/>
    <w:rsid w:val="00C96E15"/>
    <w:rsid w:val="00C9722B"/>
    <w:rsid w:val="00C97315"/>
    <w:rsid w:val="00CA0691"/>
    <w:rsid w:val="00CA1602"/>
    <w:rsid w:val="00CA2E01"/>
    <w:rsid w:val="00CA59A6"/>
    <w:rsid w:val="00CB0EB0"/>
    <w:rsid w:val="00CB2E38"/>
    <w:rsid w:val="00CB71B5"/>
    <w:rsid w:val="00CB72E3"/>
    <w:rsid w:val="00CC29C3"/>
    <w:rsid w:val="00CC3AE9"/>
    <w:rsid w:val="00CC6CB8"/>
    <w:rsid w:val="00CC6E2D"/>
    <w:rsid w:val="00CD23D3"/>
    <w:rsid w:val="00CD35C7"/>
    <w:rsid w:val="00CD434C"/>
    <w:rsid w:val="00CD47DC"/>
    <w:rsid w:val="00CD5AC9"/>
    <w:rsid w:val="00CD65B9"/>
    <w:rsid w:val="00CD7C9D"/>
    <w:rsid w:val="00CE2306"/>
    <w:rsid w:val="00CE3DB2"/>
    <w:rsid w:val="00CE53B8"/>
    <w:rsid w:val="00CE6FFB"/>
    <w:rsid w:val="00CE73F0"/>
    <w:rsid w:val="00CF181D"/>
    <w:rsid w:val="00CF23B9"/>
    <w:rsid w:val="00CF3FAC"/>
    <w:rsid w:val="00CF4D5A"/>
    <w:rsid w:val="00CF4EAA"/>
    <w:rsid w:val="00CF6945"/>
    <w:rsid w:val="00CF7971"/>
    <w:rsid w:val="00D00496"/>
    <w:rsid w:val="00D01F7E"/>
    <w:rsid w:val="00D03FB6"/>
    <w:rsid w:val="00D06CE6"/>
    <w:rsid w:val="00D1018F"/>
    <w:rsid w:val="00D10E9D"/>
    <w:rsid w:val="00D11F9C"/>
    <w:rsid w:val="00D1206C"/>
    <w:rsid w:val="00D12512"/>
    <w:rsid w:val="00D17D58"/>
    <w:rsid w:val="00D17DB3"/>
    <w:rsid w:val="00D21C08"/>
    <w:rsid w:val="00D22700"/>
    <w:rsid w:val="00D23FC2"/>
    <w:rsid w:val="00D25796"/>
    <w:rsid w:val="00D26EA0"/>
    <w:rsid w:val="00D27BFE"/>
    <w:rsid w:val="00D30367"/>
    <w:rsid w:val="00D30767"/>
    <w:rsid w:val="00D30BCF"/>
    <w:rsid w:val="00D35104"/>
    <w:rsid w:val="00D356E6"/>
    <w:rsid w:val="00D40526"/>
    <w:rsid w:val="00D407A0"/>
    <w:rsid w:val="00D412B7"/>
    <w:rsid w:val="00D42892"/>
    <w:rsid w:val="00D50D8B"/>
    <w:rsid w:val="00D5231E"/>
    <w:rsid w:val="00D541F0"/>
    <w:rsid w:val="00D548D9"/>
    <w:rsid w:val="00D559AE"/>
    <w:rsid w:val="00D56006"/>
    <w:rsid w:val="00D561E7"/>
    <w:rsid w:val="00D604D5"/>
    <w:rsid w:val="00D627CC"/>
    <w:rsid w:val="00D63DB6"/>
    <w:rsid w:val="00D65196"/>
    <w:rsid w:val="00D67878"/>
    <w:rsid w:val="00D71D80"/>
    <w:rsid w:val="00D74363"/>
    <w:rsid w:val="00D7494E"/>
    <w:rsid w:val="00D76BE1"/>
    <w:rsid w:val="00D77FD7"/>
    <w:rsid w:val="00D82119"/>
    <w:rsid w:val="00D83836"/>
    <w:rsid w:val="00D83FDE"/>
    <w:rsid w:val="00D84896"/>
    <w:rsid w:val="00D87E9D"/>
    <w:rsid w:val="00D921D8"/>
    <w:rsid w:val="00D9369E"/>
    <w:rsid w:val="00D9396C"/>
    <w:rsid w:val="00DA0958"/>
    <w:rsid w:val="00DA118C"/>
    <w:rsid w:val="00DA4EAE"/>
    <w:rsid w:val="00DA6433"/>
    <w:rsid w:val="00DA7250"/>
    <w:rsid w:val="00DB13DD"/>
    <w:rsid w:val="00DB3AC9"/>
    <w:rsid w:val="00DB4F30"/>
    <w:rsid w:val="00DB50A0"/>
    <w:rsid w:val="00DB6384"/>
    <w:rsid w:val="00DB710C"/>
    <w:rsid w:val="00DC3470"/>
    <w:rsid w:val="00DC395C"/>
    <w:rsid w:val="00DC4BB1"/>
    <w:rsid w:val="00DC4D96"/>
    <w:rsid w:val="00DC5654"/>
    <w:rsid w:val="00DC6DD4"/>
    <w:rsid w:val="00DC6F0B"/>
    <w:rsid w:val="00DC7522"/>
    <w:rsid w:val="00DD1588"/>
    <w:rsid w:val="00DD1AE3"/>
    <w:rsid w:val="00DD285F"/>
    <w:rsid w:val="00DD29B1"/>
    <w:rsid w:val="00DD4D37"/>
    <w:rsid w:val="00DD58B4"/>
    <w:rsid w:val="00DD6FDC"/>
    <w:rsid w:val="00DE332A"/>
    <w:rsid w:val="00DE37C6"/>
    <w:rsid w:val="00DE7AAF"/>
    <w:rsid w:val="00DF1B8B"/>
    <w:rsid w:val="00DF2827"/>
    <w:rsid w:val="00DF4D28"/>
    <w:rsid w:val="00DF61CB"/>
    <w:rsid w:val="00DF789A"/>
    <w:rsid w:val="00E002E1"/>
    <w:rsid w:val="00E015E5"/>
    <w:rsid w:val="00E0377C"/>
    <w:rsid w:val="00E038C9"/>
    <w:rsid w:val="00E05617"/>
    <w:rsid w:val="00E06629"/>
    <w:rsid w:val="00E1103C"/>
    <w:rsid w:val="00E13379"/>
    <w:rsid w:val="00E133A1"/>
    <w:rsid w:val="00E14DB1"/>
    <w:rsid w:val="00E15B57"/>
    <w:rsid w:val="00E16A6B"/>
    <w:rsid w:val="00E21816"/>
    <w:rsid w:val="00E2670D"/>
    <w:rsid w:val="00E26DF3"/>
    <w:rsid w:val="00E27A72"/>
    <w:rsid w:val="00E30BD8"/>
    <w:rsid w:val="00E30ECF"/>
    <w:rsid w:val="00E32A4B"/>
    <w:rsid w:val="00E332FB"/>
    <w:rsid w:val="00E341F0"/>
    <w:rsid w:val="00E356F9"/>
    <w:rsid w:val="00E35C05"/>
    <w:rsid w:val="00E37D22"/>
    <w:rsid w:val="00E4089B"/>
    <w:rsid w:val="00E40D1A"/>
    <w:rsid w:val="00E4102D"/>
    <w:rsid w:val="00E41334"/>
    <w:rsid w:val="00E429AC"/>
    <w:rsid w:val="00E42D3D"/>
    <w:rsid w:val="00E432AD"/>
    <w:rsid w:val="00E531F1"/>
    <w:rsid w:val="00E55B45"/>
    <w:rsid w:val="00E56C0B"/>
    <w:rsid w:val="00E57038"/>
    <w:rsid w:val="00E62A1A"/>
    <w:rsid w:val="00E62F1B"/>
    <w:rsid w:val="00E65B64"/>
    <w:rsid w:val="00E66426"/>
    <w:rsid w:val="00E66AA3"/>
    <w:rsid w:val="00E675D2"/>
    <w:rsid w:val="00E70F18"/>
    <w:rsid w:val="00E76AB2"/>
    <w:rsid w:val="00E776FD"/>
    <w:rsid w:val="00E77862"/>
    <w:rsid w:val="00E77A62"/>
    <w:rsid w:val="00E80276"/>
    <w:rsid w:val="00E80CB7"/>
    <w:rsid w:val="00E81898"/>
    <w:rsid w:val="00E82CD9"/>
    <w:rsid w:val="00E82D3B"/>
    <w:rsid w:val="00E830A4"/>
    <w:rsid w:val="00E83446"/>
    <w:rsid w:val="00E83E30"/>
    <w:rsid w:val="00E84159"/>
    <w:rsid w:val="00E84EBE"/>
    <w:rsid w:val="00E8626A"/>
    <w:rsid w:val="00E908E9"/>
    <w:rsid w:val="00E90946"/>
    <w:rsid w:val="00E91A1F"/>
    <w:rsid w:val="00E9355A"/>
    <w:rsid w:val="00E97500"/>
    <w:rsid w:val="00EA1571"/>
    <w:rsid w:val="00EA2DE0"/>
    <w:rsid w:val="00EA4F23"/>
    <w:rsid w:val="00EA581A"/>
    <w:rsid w:val="00EA6862"/>
    <w:rsid w:val="00EB3251"/>
    <w:rsid w:val="00EB3BB2"/>
    <w:rsid w:val="00EB4781"/>
    <w:rsid w:val="00EB5628"/>
    <w:rsid w:val="00EC0CF4"/>
    <w:rsid w:val="00EC1BD2"/>
    <w:rsid w:val="00EC247A"/>
    <w:rsid w:val="00EC2A1E"/>
    <w:rsid w:val="00EC42D2"/>
    <w:rsid w:val="00EC5CF4"/>
    <w:rsid w:val="00EC631C"/>
    <w:rsid w:val="00EC7770"/>
    <w:rsid w:val="00ED07F9"/>
    <w:rsid w:val="00ED0C98"/>
    <w:rsid w:val="00ED1480"/>
    <w:rsid w:val="00ED1C44"/>
    <w:rsid w:val="00ED59B0"/>
    <w:rsid w:val="00ED7430"/>
    <w:rsid w:val="00ED7D5A"/>
    <w:rsid w:val="00EE161D"/>
    <w:rsid w:val="00EE6781"/>
    <w:rsid w:val="00EE78B5"/>
    <w:rsid w:val="00EE7B65"/>
    <w:rsid w:val="00EF0ACB"/>
    <w:rsid w:val="00EF103B"/>
    <w:rsid w:val="00EF650A"/>
    <w:rsid w:val="00EF78B5"/>
    <w:rsid w:val="00F00194"/>
    <w:rsid w:val="00F009FF"/>
    <w:rsid w:val="00F1144E"/>
    <w:rsid w:val="00F116A1"/>
    <w:rsid w:val="00F12D28"/>
    <w:rsid w:val="00F141FC"/>
    <w:rsid w:val="00F1460B"/>
    <w:rsid w:val="00F151DE"/>
    <w:rsid w:val="00F171BB"/>
    <w:rsid w:val="00F17A18"/>
    <w:rsid w:val="00F20BB4"/>
    <w:rsid w:val="00F21EC2"/>
    <w:rsid w:val="00F24129"/>
    <w:rsid w:val="00F2750C"/>
    <w:rsid w:val="00F2781B"/>
    <w:rsid w:val="00F27AB8"/>
    <w:rsid w:val="00F31910"/>
    <w:rsid w:val="00F319C6"/>
    <w:rsid w:val="00F325F5"/>
    <w:rsid w:val="00F33706"/>
    <w:rsid w:val="00F3410F"/>
    <w:rsid w:val="00F34760"/>
    <w:rsid w:val="00F34D61"/>
    <w:rsid w:val="00F37661"/>
    <w:rsid w:val="00F37694"/>
    <w:rsid w:val="00F37D4A"/>
    <w:rsid w:val="00F40549"/>
    <w:rsid w:val="00F4126E"/>
    <w:rsid w:val="00F43175"/>
    <w:rsid w:val="00F43288"/>
    <w:rsid w:val="00F4479F"/>
    <w:rsid w:val="00F55008"/>
    <w:rsid w:val="00F55325"/>
    <w:rsid w:val="00F61006"/>
    <w:rsid w:val="00F61821"/>
    <w:rsid w:val="00F6571E"/>
    <w:rsid w:val="00F664A1"/>
    <w:rsid w:val="00F66C35"/>
    <w:rsid w:val="00F71892"/>
    <w:rsid w:val="00F725FA"/>
    <w:rsid w:val="00F77FF2"/>
    <w:rsid w:val="00F817D4"/>
    <w:rsid w:val="00F8616A"/>
    <w:rsid w:val="00F87DEE"/>
    <w:rsid w:val="00F91053"/>
    <w:rsid w:val="00F938AE"/>
    <w:rsid w:val="00FA21CC"/>
    <w:rsid w:val="00FA2E37"/>
    <w:rsid w:val="00FA3547"/>
    <w:rsid w:val="00FA40AC"/>
    <w:rsid w:val="00FA50BA"/>
    <w:rsid w:val="00FA6664"/>
    <w:rsid w:val="00FA765D"/>
    <w:rsid w:val="00FA7DE2"/>
    <w:rsid w:val="00FB4EF9"/>
    <w:rsid w:val="00FB4FC8"/>
    <w:rsid w:val="00FB6319"/>
    <w:rsid w:val="00FB65C4"/>
    <w:rsid w:val="00FC0262"/>
    <w:rsid w:val="00FC053C"/>
    <w:rsid w:val="00FC112A"/>
    <w:rsid w:val="00FC37AE"/>
    <w:rsid w:val="00FC4478"/>
    <w:rsid w:val="00FC6F0F"/>
    <w:rsid w:val="00FD1F29"/>
    <w:rsid w:val="00FD51A8"/>
    <w:rsid w:val="00FE0719"/>
    <w:rsid w:val="00FE2930"/>
    <w:rsid w:val="00FE29E9"/>
    <w:rsid w:val="00FE46CC"/>
    <w:rsid w:val="00FE685C"/>
    <w:rsid w:val="00FE7489"/>
    <w:rsid w:val="00FE7B0A"/>
    <w:rsid w:val="00FF09B6"/>
    <w:rsid w:val="00FF3652"/>
    <w:rsid w:val="00FF563D"/>
    <w:rsid w:val="00FF5C50"/>
    <w:rsid w:val="00FF73B7"/>
    <w:rsid w:val="00FF78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DE06"/>
  <w15:docId w15:val="{D4569550-A6D3-41ED-936C-7CFCCA04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2DF"/>
    <w:rPr>
      <w:sz w:val="24"/>
      <w:szCs w:val="24"/>
    </w:rPr>
  </w:style>
  <w:style w:type="paragraph" w:styleId="Heading1">
    <w:name w:val="heading 1"/>
    <w:basedOn w:val="Normal"/>
    <w:qFormat/>
    <w:rsid w:val="002F5D64"/>
    <w:pPr>
      <w:spacing w:before="100" w:beforeAutospacing="1" w:after="100" w:afterAutospacing="1"/>
      <w:jc w:val="center"/>
      <w:outlineLvl w:val="0"/>
    </w:pPr>
    <w:rPr>
      <w:rFonts w:cs="Arial"/>
      <w:b/>
      <w:bCs/>
      <w:kern w:val="36"/>
      <w:sz w:val="44"/>
      <w:szCs w:val="36"/>
    </w:rPr>
  </w:style>
  <w:style w:type="paragraph" w:styleId="Heading2">
    <w:name w:val="heading 2"/>
    <w:basedOn w:val="Normal"/>
    <w:next w:val="Normal"/>
    <w:qFormat/>
    <w:rsid w:val="002F5D64"/>
    <w:pPr>
      <w:keepNext/>
      <w:spacing w:before="240" w:after="60"/>
      <w:outlineLvl w:val="1"/>
    </w:pPr>
    <w:rPr>
      <w:rFonts w:cs="Arial"/>
      <w:b/>
      <w:bCs/>
      <w:iCs/>
      <w:szCs w:val="28"/>
    </w:rPr>
  </w:style>
  <w:style w:type="paragraph" w:styleId="Heading3">
    <w:name w:val="heading 3"/>
    <w:basedOn w:val="Normal"/>
    <w:next w:val="Normal"/>
    <w:qFormat/>
    <w:rsid w:val="00F87DEE"/>
    <w:pPr>
      <w:keepNext/>
      <w:spacing w:before="240" w:after="60"/>
      <w:outlineLvl w:val="2"/>
    </w:pPr>
    <w:rPr>
      <w:rFonts w:cs="Arial"/>
      <w:b/>
      <w:bCs/>
      <w:szCs w:val="26"/>
    </w:rPr>
  </w:style>
  <w:style w:type="paragraph" w:styleId="Heading4">
    <w:name w:val="heading 4"/>
    <w:basedOn w:val="Normal"/>
    <w:next w:val="Normal"/>
    <w:qFormat/>
    <w:rsid w:val="005B275B"/>
    <w:pPr>
      <w:keepNext/>
      <w:spacing w:before="240" w:after="60"/>
      <w:outlineLvl w:val="3"/>
    </w:pPr>
    <w:rPr>
      <w:b/>
      <w:bCs/>
      <w:sz w:val="28"/>
      <w:szCs w:val="28"/>
    </w:rPr>
  </w:style>
  <w:style w:type="paragraph" w:styleId="Heading5">
    <w:name w:val="heading 5"/>
    <w:basedOn w:val="Normal"/>
    <w:next w:val="Normal"/>
    <w:qFormat/>
    <w:rsid w:val="009B4ABE"/>
    <w:pPr>
      <w:spacing w:before="240" w:after="60"/>
      <w:outlineLvl w:val="4"/>
    </w:pPr>
    <w:rPr>
      <w:b/>
      <w:bCs/>
      <w:i/>
      <w:iCs/>
      <w:sz w:val="26"/>
      <w:szCs w:val="26"/>
    </w:rPr>
  </w:style>
  <w:style w:type="paragraph" w:styleId="Heading6">
    <w:name w:val="heading 6"/>
    <w:basedOn w:val="Normal"/>
    <w:next w:val="Normal"/>
    <w:qFormat/>
    <w:rsid w:val="005B275B"/>
    <w:pPr>
      <w:spacing w:before="240" w:after="60"/>
      <w:outlineLvl w:val="5"/>
    </w:pPr>
    <w:rPr>
      <w:b/>
      <w:bCs/>
      <w:sz w:val="22"/>
      <w:szCs w:val="22"/>
    </w:rPr>
  </w:style>
  <w:style w:type="paragraph" w:styleId="Heading7">
    <w:name w:val="heading 7"/>
    <w:basedOn w:val="Normal"/>
    <w:next w:val="Normal"/>
    <w:qFormat/>
    <w:rsid w:val="009B4ABE"/>
    <w:pPr>
      <w:keepNext/>
      <w:widowControl w:val="0"/>
      <w:ind w:firstLine="450"/>
      <w:jc w:val="center"/>
      <w:outlineLvl w:val="6"/>
    </w:pPr>
    <w:rPr>
      <w:snapToGrid w:val="0"/>
      <w:sz w:val="56"/>
      <w:szCs w:val="20"/>
    </w:rPr>
  </w:style>
  <w:style w:type="paragraph" w:styleId="Heading8">
    <w:name w:val="heading 8"/>
    <w:basedOn w:val="Normal"/>
    <w:next w:val="Normal"/>
    <w:qFormat/>
    <w:rsid w:val="009B4ABE"/>
    <w:pPr>
      <w:keepNext/>
      <w:jc w:val="center"/>
      <w:outlineLvl w:val="7"/>
    </w:pPr>
    <w:rPr>
      <w:b/>
      <w:snapToGrid w:val="0"/>
      <w:sz w:val="32"/>
      <w:szCs w:val="20"/>
    </w:rPr>
  </w:style>
  <w:style w:type="paragraph" w:styleId="Heading9">
    <w:name w:val="heading 9"/>
    <w:basedOn w:val="Normal"/>
    <w:next w:val="Normal"/>
    <w:qFormat/>
    <w:rsid w:val="009B4A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052E"/>
    <w:pPr>
      <w:tabs>
        <w:tab w:val="center" w:pos="4320"/>
        <w:tab w:val="right" w:pos="8640"/>
      </w:tabs>
    </w:pPr>
  </w:style>
  <w:style w:type="character" w:styleId="PageNumber">
    <w:name w:val="page number"/>
    <w:basedOn w:val="DefaultParagraphFont"/>
    <w:rsid w:val="002E052E"/>
  </w:style>
  <w:style w:type="character" w:styleId="Hyperlink">
    <w:name w:val="Hyperlink"/>
    <w:uiPriority w:val="99"/>
    <w:rsid w:val="00410D79"/>
    <w:rPr>
      <w:color w:val="0000FF"/>
      <w:u w:val="single"/>
    </w:rPr>
  </w:style>
  <w:style w:type="paragraph" w:styleId="NormalWeb">
    <w:name w:val="Normal (Web)"/>
    <w:basedOn w:val="Normal"/>
    <w:rsid w:val="00353B58"/>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rsid w:val="009855E9"/>
    <w:pPr>
      <w:tabs>
        <w:tab w:val="center" w:pos="4320"/>
        <w:tab w:val="right" w:pos="8640"/>
      </w:tabs>
    </w:pPr>
  </w:style>
  <w:style w:type="table" w:styleId="TableGrid">
    <w:name w:val="Table Grid"/>
    <w:basedOn w:val="TableNormal"/>
    <w:rsid w:val="0098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3F6AB5"/>
    <w:pPr>
      <w:widowControl w:val="0"/>
      <w:autoSpaceDE w:val="0"/>
      <w:autoSpaceDN w:val="0"/>
      <w:adjustRightInd w:val="0"/>
      <w:outlineLvl w:val="1"/>
    </w:pPr>
    <w:rPr>
      <w:sz w:val="20"/>
      <w:szCs w:val="20"/>
    </w:rPr>
  </w:style>
  <w:style w:type="paragraph" w:styleId="BalloonText">
    <w:name w:val="Balloon Text"/>
    <w:basedOn w:val="Normal"/>
    <w:semiHidden/>
    <w:rsid w:val="000563C0"/>
    <w:rPr>
      <w:rFonts w:ascii="Tahoma" w:hAnsi="Tahoma" w:cs="Tahoma"/>
      <w:sz w:val="16"/>
      <w:szCs w:val="16"/>
    </w:rPr>
  </w:style>
  <w:style w:type="paragraph" w:styleId="BodyText">
    <w:name w:val="Body Text"/>
    <w:basedOn w:val="Normal"/>
    <w:rsid w:val="005B275B"/>
    <w:pPr>
      <w:spacing w:line="360" w:lineRule="auto"/>
    </w:pPr>
    <w:rPr>
      <w:rFonts w:ascii="Arial" w:hAnsi="Arial"/>
      <w:b/>
      <w:sz w:val="16"/>
      <w:szCs w:val="20"/>
    </w:rPr>
  </w:style>
  <w:style w:type="character" w:styleId="CommentReference">
    <w:name w:val="annotation reference"/>
    <w:semiHidden/>
    <w:rsid w:val="004246F1"/>
    <w:rPr>
      <w:sz w:val="16"/>
      <w:szCs w:val="16"/>
    </w:rPr>
  </w:style>
  <w:style w:type="paragraph" w:styleId="CommentText">
    <w:name w:val="annotation text"/>
    <w:basedOn w:val="Normal"/>
    <w:semiHidden/>
    <w:rsid w:val="004246F1"/>
    <w:rPr>
      <w:sz w:val="20"/>
      <w:szCs w:val="20"/>
    </w:rPr>
  </w:style>
  <w:style w:type="paragraph" w:styleId="CommentSubject">
    <w:name w:val="annotation subject"/>
    <w:basedOn w:val="CommentText"/>
    <w:next w:val="CommentText"/>
    <w:semiHidden/>
    <w:rsid w:val="004246F1"/>
    <w:rPr>
      <w:b/>
      <w:bCs/>
    </w:rPr>
  </w:style>
  <w:style w:type="paragraph" w:styleId="BodyTextIndent">
    <w:name w:val="Body Text Indent"/>
    <w:basedOn w:val="Normal"/>
    <w:rsid w:val="004246F1"/>
    <w:pPr>
      <w:spacing w:after="120"/>
      <w:ind w:left="360"/>
    </w:pPr>
  </w:style>
  <w:style w:type="paragraph" w:styleId="BodyTextIndent2">
    <w:name w:val="Body Text Indent 2"/>
    <w:basedOn w:val="Normal"/>
    <w:rsid w:val="004246F1"/>
    <w:pPr>
      <w:spacing w:after="120" w:line="480" w:lineRule="auto"/>
      <w:ind w:left="360"/>
    </w:pPr>
  </w:style>
  <w:style w:type="paragraph" w:customStyle="1" w:styleId="BodyText21">
    <w:name w:val="Body Text 21"/>
    <w:basedOn w:val="Normal"/>
    <w:rsid w:val="004246F1"/>
    <w:pPr>
      <w:widowControl w:val="0"/>
      <w:jc w:val="both"/>
    </w:pPr>
    <w:rPr>
      <w:snapToGrid w:val="0"/>
      <w:szCs w:val="20"/>
    </w:rPr>
  </w:style>
  <w:style w:type="paragraph" w:customStyle="1" w:styleId="contact">
    <w:name w:val="contact"/>
    <w:basedOn w:val="Normal"/>
    <w:rsid w:val="00991269"/>
    <w:pPr>
      <w:spacing w:before="100" w:beforeAutospacing="1" w:after="100" w:afterAutospacing="1" w:line="360" w:lineRule="atLeast"/>
    </w:pPr>
    <w:rPr>
      <w:rFonts w:ascii="Arial" w:hAnsi="Arial" w:cs="Arial"/>
      <w:sz w:val="18"/>
      <w:szCs w:val="18"/>
    </w:rPr>
  </w:style>
  <w:style w:type="paragraph" w:styleId="BodyText2">
    <w:name w:val="Body Text 2"/>
    <w:basedOn w:val="Normal"/>
    <w:rsid w:val="009B4ABE"/>
    <w:pPr>
      <w:spacing w:after="120" w:line="480" w:lineRule="auto"/>
    </w:pPr>
  </w:style>
  <w:style w:type="paragraph" w:styleId="BodyText3">
    <w:name w:val="Body Text 3"/>
    <w:basedOn w:val="Normal"/>
    <w:rsid w:val="009B4ABE"/>
    <w:pPr>
      <w:spacing w:after="120"/>
    </w:pPr>
    <w:rPr>
      <w:sz w:val="16"/>
      <w:szCs w:val="16"/>
    </w:rPr>
  </w:style>
  <w:style w:type="paragraph" w:styleId="Title">
    <w:name w:val="Title"/>
    <w:basedOn w:val="Normal"/>
    <w:qFormat/>
    <w:rsid w:val="009B4ABE"/>
    <w:pPr>
      <w:jc w:val="center"/>
    </w:pPr>
    <w:rPr>
      <w:b/>
      <w:sz w:val="52"/>
      <w:szCs w:val="20"/>
    </w:rPr>
  </w:style>
  <w:style w:type="paragraph" w:styleId="Subtitle">
    <w:name w:val="Subtitle"/>
    <w:basedOn w:val="Normal"/>
    <w:qFormat/>
    <w:rsid w:val="009B4ABE"/>
    <w:pPr>
      <w:jc w:val="center"/>
    </w:pPr>
    <w:rPr>
      <w:b/>
      <w:i/>
      <w:sz w:val="64"/>
      <w:szCs w:val="20"/>
    </w:rPr>
  </w:style>
  <w:style w:type="paragraph" w:styleId="BlockText">
    <w:name w:val="Block Text"/>
    <w:basedOn w:val="Normal"/>
    <w:rsid w:val="009B4ABE"/>
    <w:pPr>
      <w:tabs>
        <w:tab w:val="left" w:pos="-2250"/>
      </w:tabs>
      <w:ind w:left="720" w:right="-180" w:hanging="540"/>
      <w:jc w:val="both"/>
    </w:pPr>
    <w:rPr>
      <w:sz w:val="22"/>
      <w:szCs w:val="20"/>
    </w:rPr>
  </w:style>
  <w:style w:type="paragraph" w:styleId="BodyTextIndent3">
    <w:name w:val="Body Text Indent 3"/>
    <w:basedOn w:val="Normal"/>
    <w:rsid w:val="009B4ABE"/>
    <w:pPr>
      <w:ind w:left="360"/>
      <w:jc w:val="both"/>
    </w:pPr>
    <w:rPr>
      <w:b/>
      <w:snapToGrid w:val="0"/>
      <w:szCs w:val="20"/>
    </w:rPr>
  </w:style>
  <w:style w:type="character" w:styleId="Strong">
    <w:name w:val="Strong"/>
    <w:uiPriority w:val="22"/>
    <w:qFormat/>
    <w:rsid w:val="009B4ABE"/>
    <w:rPr>
      <w:b/>
      <w:bCs/>
    </w:rPr>
  </w:style>
  <w:style w:type="paragraph" w:customStyle="1" w:styleId="Default">
    <w:name w:val="Default"/>
    <w:rsid w:val="009B4ABE"/>
    <w:pPr>
      <w:widowControl w:val="0"/>
      <w:autoSpaceDE w:val="0"/>
      <w:autoSpaceDN w:val="0"/>
      <w:adjustRightInd w:val="0"/>
    </w:pPr>
    <w:rPr>
      <w:rFonts w:ascii="Arial" w:hAnsi="Arial" w:cs="Arial"/>
      <w:color w:val="000000"/>
      <w:sz w:val="24"/>
      <w:szCs w:val="24"/>
    </w:rPr>
  </w:style>
  <w:style w:type="paragraph" w:customStyle="1" w:styleId="CM89">
    <w:name w:val="CM89"/>
    <w:basedOn w:val="Default"/>
    <w:next w:val="Default"/>
    <w:rsid w:val="009B4ABE"/>
    <w:pPr>
      <w:spacing w:after="228"/>
    </w:pPr>
    <w:rPr>
      <w:rFonts w:cs="Times New Roman"/>
      <w:color w:val="auto"/>
    </w:rPr>
  </w:style>
  <w:style w:type="paragraph" w:customStyle="1" w:styleId="CM27">
    <w:name w:val="CM27"/>
    <w:basedOn w:val="Default"/>
    <w:next w:val="Default"/>
    <w:rsid w:val="009B4ABE"/>
    <w:pPr>
      <w:spacing w:line="231" w:lineRule="atLeast"/>
    </w:pPr>
    <w:rPr>
      <w:rFonts w:cs="Times New Roman"/>
      <w:color w:val="auto"/>
    </w:rPr>
  </w:style>
  <w:style w:type="paragraph" w:customStyle="1" w:styleId="Pa0">
    <w:name w:val="Pa0"/>
    <w:basedOn w:val="Default"/>
    <w:next w:val="Default"/>
    <w:rsid w:val="009B4ABE"/>
    <w:pPr>
      <w:widowControl/>
      <w:spacing w:line="241" w:lineRule="atLeast"/>
    </w:pPr>
    <w:rPr>
      <w:rFonts w:ascii="Times New Roman" w:hAnsi="Times New Roman" w:cs="Times New Roman"/>
      <w:color w:val="auto"/>
    </w:rPr>
  </w:style>
  <w:style w:type="paragraph" w:customStyle="1" w:styleId="Pa1">
    <w:name w:val="Pa1"/>
    <w:basedOn w:val="Default"/>
    <w:next w:val="Default"/>
    <w:rsid w:val="009B4ABE"/>
    <w:pPr>
      <w:widowControl/>
      <w:spacing w:line="281" w:lineRule="atLeast"/>
    </w:pPr>
    <w:rPr>
      <w:rFonts w:ascii="Times New Roman" w:hAnsi="Times New Roman" w:cs="Times New Roman"/>
      <w:color w:val="auto"/>
    </w:rPr>
  </w:style>
  <w:style w:type="character" w:customStyle="1" w:styleId="A3">
    <w:name w:val="A3"/>
    <w:rsid w:val="009B4ABE"/>
    <w:rPr>
      <w:rFonts w:ascii="Arial" w:hAnsi="Arial" w:cs="Arial"/>
      <w:color w:val="000000"/>
      <w:sz w:val="20"/>
      <w:szCs w:val="20"/>
    </w:rPr>
  </w:style>
  <w:style w:type="paragraph" w:customStyle="1" w:styleId="Pa3">
    <w:name w:val="Pa3"/>
    <w:basedOn w:val="Default"/>
    <w:next w:val="Default"/>
    <w:rsid w:val="009B4ABE"/>
    <w:pPr>
      <w:widowControl/>
      <w:spacing w:line="241" w:lineRule="atLeast"/>
    </w:pPr>
    <w:rPr>
      <w:rFonts w:ascii="Times New Roman" w:hAnsi="Times New Roman" w:cs="Times New Roman"/>
      <w:color w:val="auto"/>
    </w:rPr>
  </w:style>
  <w:style w:type="paragraph" w:customStyle="1" w:styleId="Pa2">
    <w:name w:val="Pa2"/>
    <w:basedOn w:val="Default"/>
    <w:next w:val="Default"/>
    <w:rsid w:val="009B4ABE"/>
    <w:pPr>
      <w:widowControl/>
      <w:spacing w:line="241" w:lineRule="atLeast"/>
    </w:pPr>
    <w:rPr>
      <w:rFonts w:ascii="Times New Roman" w:hAnsi="Times New Roman" w:cs="Times New Roman"/>
      <w:color w:val="auto"/>
    </w:rPr>
  </w:style>
  <w:style w:type="paragraph" w:customStyle="1" w:styleId="Pa4">
    <w:name w:val="Pa4"/>
    <w:basedOn w:val="Default"/>
    <w:next w:val="Default"/>
    <w:rsid w:val="009B4ABE"/>
    <w:pPr>
      <w:widowControl/>
      <w:spacing w:line="221" w:lineRule="atLeast"/>
    </w:pPr>
    <w:rPr>
      <w:rFonts w:ascii="Times New Roman" w:hAnsi="Times New Roman" w:cs="Times New Roman"/>
      <w:color w:val="auto"/>
    </w:rPr>
  </w:style>
  <w:style w:type="paragraph" w:customStyle="1" w:styleId="Pa5">
    <w:name w:val="Pa5"/>
    <w:basedOn w:val="Default"/>
    <w:next w:val="Default"/>
    <w:rsid w:val="009B4ABE"/>
    <w:pPr>
      <w:widowControl/>
      <w:spacing w:line="241" w:lineRule="atLeast"/>
    </w:pPr>
    <w:rPr>
      <w:rFonts w:ascii="Times New Roman" w:hAnsi="Times New Roman" w:cs="Times New Roman"/>
      <w:color w:val="auto"/>
    </w:rPr>
  </w:style>
  <w:style w:type="paragraph" w:customStyle="1" w:styleId="Pa6">
    <w:name w:val="Pa6"/>
    <w:basedOn w:val="Default"/>
    <w:next w:val="Default"/>
    <w:rsid w:val="009B4ABE"/>
    <w:pPr>
      <w:widowControl/>
      <w:spacing w:line="241" w:lineRule="atLeast"/>
    </w:pPr>
    <w:rPr>
      <w:rFonts w:ascii="Times New Roman" w:hAnsi="Times New Roman" w:cs="Times New Roman"/>
      <w:color w:val="auto"/>
    </w:rPr>
  </w:style>
  <w:style w:type="paragraph" w:styleId="PlainText">
    <w:name w:val="Plain Text"/>
    <w:basedOn w:val="Normal"/>
    <w:rsid w:val="009B4ABE"/>
    <w:rPr>
      <w:rFonts w:ascii="Courier New" w:hAnsi="Courier New" w:cs="Courier New"/>
      <w:sz w:val="20"/>
      <w:szCs w:val="20"/>
    </w:rPr>
  </w:style>
  <w:style w:type="paragraph" w:customStyle="1" w:styleId="selections">
    <w:name w:val="selections"/>
    <w:basedOn w:val="Heading2"/>
    <w:rsid w:val="00FE7489"/>
    <w:pPr>
      <w:keepNext w:val="0"/>
      <w:spacing w:before="40" w:after="40"/>
      <w:jc w:val="center"/>
    </w:pPr>
    <w:rPr>
      <w:rFonts w:ascii="Tahoma" w:hAnsi="Tahoma" w:cs="Times New Roman"/>
      <w:bCs w:val="0"/>
      <w:i/>
      <w:iCs w:val="0"/>
      <w:color w:val="000000"/>
      <w:spacing w:val="6"/>
      <w:sz w:val="16"/>
      <w:szCs w:val="16"/>
    </w:rPr>
  </w:style>
  <w:style w:type="paragraph" w:customStyle="1" w:styleId="Comments">
    <w:name w:val="Comments"/>
    <w:basedOn w:val="Heading4"/>
    <w:rsid w:val="00FE7489"/>
    <w:pPr>
      <w:keepNext w:val="0"/>
      <w:spacing w:before="60"/>
    </w:pPr>
    <w:rPr>
      <w:rFonts w:ascii="Tahoma" w:hAnsi="Tahoma"/>
      <w:spacing w:val="6"/>
      <w:sz w:val="16"/>
      <w:szCs w:val="16"/>
    </w:rPr>
  </w:style>
  <w:style w:type="character" w:styleId="Emphasis">
    <w:name w:val="Emphasis"/>
    <w:qFormat/>
    <w:rsid w:val="008F7C19"/>
    <w:rPr>
      <w:b/>
      <w:bCs/>
      <w:i w:val="0"/>
      <w:iCs w:val="0"/>
    </w:rPr>
  </w:style>
  <w:style w:type="character" w:styleId="HTMLCite">
    <w:name w:val="HTML Cite"/>
    <w:rsid w:val="008F7C19"/>
    <w:rPr>
      <w:i w:val="0"/>
      <w:iCs w:val="0"/>
      <w:color w:val="008000"/>
    </w:rPr>
  </w:style>
  <w:style w:type="character" w:customStyle="1" w:styleId="FooterChar">
    <w:name w:val="Footer Char"/>
    <w:link w:val="Footer"/>
    <w:uiPriority w:val="99"/>
    <w:rsid w:val="00726E79"/>
    <w:rPr>
      <w:sz w:val="24"/>
      <w:szCs w:val="24"/>
    </w:rPr>
  </w:style>
  <w:style w:type="paragraph" w:styleId="ListParagraph">
    <w:name w:val="List Paragraph"/>
    <w:basedOn w:val="Normal"/>
    <w:uiPriority w:val="34"/>
    <w:qFormat/>
    <w:rsid w:val="000337CC"/>
    <w:pPr>
      <w:ind w:left="720"/>
    </w:pPr>
  </w:style>
  <w:style w:type="character" w:styleId="FollowedHyperlink">
    <w:name w:val="FollowedHyperlink"/>
    <w:rsid w:val="0007788C"/>
    <w:rPr>
      <w:color w:val="800080"/>
      <w:u w:val="single"/>
    </w:rPr>
  </w:style>
  <w:style w:type="character" w:customStyle="1" w:styleId="HeaderChar">
    <w:name w:val="Header Char"/>
    <w:link w:val="Header"/>
    <w:uiPriority w:val="99"/>
    <w:rsid w:val="001B762E"/>
    <w:rPr>
      <w:sz w:val="24"/>
      <w:szCs w:val="24"/>
    </w:rPr>
  </w:style>
  <w:style w:type="paragraph" w:styleId="Revision">
    <w:name w:val="Revision"/>
    <w:hidden/>
    <w:uiPriority w:val="99"/>
    <w:semiHidden/>
    <w:rsid w:val="0008794F"/>
    <w:rPr>
      <w:sz w:val="24"/>
      <w:szCs w:val="24"/>
    </w:rPr>
  </w:style>
  <w:style w:type="character" w:customStyle="1" w:styleId="style501">
    <w:name w:val="style501"/>
    <w:basedOn w:val="DefaultParagraphFont"/>
    <w:rsid w:val="003979EA"/>
  </w:style>
  <w:style w:type="character" w:customStyle="1" w:styleId="style551">
    <w:name w:val="style551"/>
    <w:basedOn w:val="DefaultParagraphFont"/>
    <w:rsid w:val="003979EA"/>
    <w:rPr>
      <w:sz w:val="40"/>
      <w:szCs w:val="40"/>
      <w:u w:val="single"/>
    </w:rPr>
  </w:style>
  <w:style w:type="character" w:customStyle="1" w:styleId="style11">
    <w:name w:val="style11"/>
    <w:basedOn w:val="DefaultParagraphFont"/>
    <w:rsid w:val="003979EA"/>
  </w:style>
  <w:style w:type="character" w:customStyle="1" w:styleId="style561">
    <w:name w:val="style561"/>
    <w:basedOn w:val="DefaultParagraphFont"/>
    <w:rsid w:val="003979EA"/>
    <w:rPr>
      <w:sz w:val="28"/>
      <w:szCs w:val="28"/>
    </w:rPr>
  </w:style>
  <w:style w:type="paragraph" w:styleId="TOCHeading">
    <w:name w:val="TOC Heading"/>
    <w:basedOn w:val="Heading1"/>
    <w:next w:val="Normal"/>
    <w:uiPriority w:val="39"/>
    <w:unhideWhenUsed/>
    <w:qFormat/>
    <w:rsid w:val="00801CEB"/>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styleId="UnresolvedMention">
    <w:name w:val="Unresolved Mention"/>
    <w:basedOn w:val="DefaultParagraphFont"/>
    <w:uiPriority w:val="99"/>
    <w:semiHidden/>
    <w:unhideWhenUsed/>
    <w:rsid w:val="00FC37AE"/>
    <w:rPr>
      <w:color w:val="605E5C"/>
      <w:shd w:val="clear" w:color="auto" w:fill="E1DFDD"/>
    </w:rPr>
  </w:style>
  <w:style w:type="paragraph" w:styleId="TOC1">
    <w:name w:val="toc 1"/>
    <w:basedOn w:val="Normal"/>
    <w:next w:val="Normal"/>
    <w:autoRedefine/>
    <w:uiPriority w:val="39"/>
    <w:unhideWhenUsed/>
    <w:rsid w:val="00F61006"/>
    <w:pPr>
      <w:spacing w:after="100"/>
    </w:pPr>
  </w:style>
  <w:style w:type="paragraph" w:styleId="TOC2">
    <w:name w:val="toc 2"/>
    <w:basedOn w:val="Normal"/>
    <w:next w:val="Normal"/>
    <w:autoRedefine/>
    <w:uiPriority w:val="39"/>
    <w:unhideWhenUsed/>
    <w:rsid w:val="00F61006"/>
    <w:pPr>
      <w:spacing w:after="100"/>
      <w:ind w:left="240"/>
    </w:pPr>
  </w:style>
  <w:style w:type="paragraph" w:styleId="TOC3">
    <w:name w:val="toc 3"/>
    <w:basedOn w:val="Normal"/>
    <w:next w:val="Normal"/>
    <w:autoRedefine/>
    <w:uiPriority w:val="39"/>
    <w:unhideWhenUsed/>
    <w:rsid w:val="00F61006"/>
    <w:pPr>
      <w:spacing w:after="100"/>
      <w:ind w:left="480"/>
    </w:pPr>
  </w:style>
  <w:style w:type="paragraph" w:customStyle="1" w:styleId="Normal1">
    <w:name w:val="Normal1"/>
    <w:rsid w:val="00F4054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043">
      <w:bodyDiv w:val="1"/>
      <w:marLeft w:val="0"/>
      <w:marRight w:val="0"/>
      <w:marTop w:val="0"/>
      <w:marBottom w:val="0"/>
      <w:divBdr>
        <w:top w:val="none" w:sz="0" w:space="0" w:color="auto"/>
        <w:left w:val="none" w:sz="0" w:space="0" w:color="auto"/>
        <w:bottom w:val="none" w:sz="0" w:space="0" w:color="auto"/>
        <w:right w:val="none" w:sz="0" w:space="0" w:color="auto"/>
      </w:divBdr>
      <w:divsChild>
        <w:div w:id="1689024193">
          <w:marLeft w:val="0"/>
          <w:marRight w:val="0"/>
          <w:marTop w:val="0"/>
          <w:marBottom w:val="0"/>
          <w:divBdr>
            <w:top w:val="none" w:sz="0" w:space="0" w:color="auto"/>
            <w:left w:val="none" w:sz="0" w:space="0" w:color="auto"/>
            <w:bottom w:val="none" w:sz="0" w:space="0" w:color="auto"/>
            <w:right w:val="none" w:sz="0" w:space="0" w:color="auto"/>
          </w:divBdr>
          <w:divsChild>
            <w:div w:id="1900705836">
              <w:marLeft w:val="0"/>
              <w:marRight w:val="0"/>
              <w:marTop w:val="0"/>
              <w:marBottom w:val="0"/>
              <w:divBdr>
                <w:top w:val="none" w:sz="0" w:space="0" w:color="auto"/>
                <w:left w:val="single" w:sz="6" w:space="0" w:color="E2E2E2"/>
                <w:bottom w:val="none" w:sz="0" w:space="0" w:color="auto"/>
                <w:right w:val="single" w:sz="6" w:space="0" w:color="E2E2E2"/>
              </w:divBdr>
              <w:divsChild>
                <w:div w:id="485821564">
                  <w:marLeft w:val="0"/>
                  <w:marRight w:val="0"/>
                  <w:marTop w:val="0"/>
                  <w:marBottom w:val="0"/>
                  <w:divBdr>
                    <w:top w:val="none" w:sz="0" w:space="0" w:color="auto"/>
                    <w:left w:val="none" w:sz="0" w:space="0" w:color="auto"/>
                    <w:bottom w:val="none" w:sz="0" w:space="0" w:color="auto"/>
                    <w:right w:val="none" w:sz="0" w:space="0" w:color="auto"/>
                  </w:divBdr>
                  <w:divsChild>
                    <w:div w:id="966084824">
                      <w:marLeft w:val="0"/>
                      <w:marRight w:val="0"/>
                      <w:marTop w:val="0"/>
                      <w:marBottom w:val="0"/>
                      <w:divBdr>
                        <w:top w:val="none" w:sz="0" w:space="0" w:color="auto"/>
                        <w:left w:val="none" w:sz="0" w:space="0" w:color="auto"/>
                        <w:bottom w:val="none" w:sz="0" w:space="0" w:color="auto"/>
                        <w:right w:val="none" w:sz="0" w:space="0" w:color="auto"/>
                      </w:divBdr>
                      <w:divsChild>
                        <w:div w:id="1150101635">
                          <w:marLeft w:val="0"/>
                          <w:marRight w:val="0"/>
                          <w:marTop w:val="0"/>
                          <w:marBottom w:val="0"/>
                          <w:divBdr>
                            <w:top w:val="none" w:sz="0" w:space="0" w:color="auto"/>
                            <w:left w:val="none" w:sz="0" w:space="0" w:color="auto"/>
                            <w:bottom w:val="none" w:sz="0" w:space="0" w:color="auto"/>
                            <w:right w:val="none" w:sz="0" w:space="0" w:color="auto"/>
                          </w:divBdr>
                          <w:divsChild>
                            <w:div w:id="1363239171">
                              <w:marLeft w:val="0"/>
                              <w:marRight w:val="0"/>
                              <w:marTop w:val="0"/>
                              <w:marBottom w:val="0"/>
                              <w:divBdr>
                                <w:top w:val="none" w:sz="0" w:space="0" w:color="auto"/>
                                <w:left w:val="none" w:sz="0" w:space="0" w:color="auto"/>
                                <w:bottom w:val="none" w:sz="0" w:space="0" w:color="auto"/>
                                <w:right w:val="none" w:sz="0" w:space="0" w:color="auto"/>
                              </w:divBdr>
                              <w:divsChild>
                                <w:div w:id="10151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29369">
      <w:bodyDiv w:val="1"/>
      <w:marLeft w:val="0"/>
      <w:marRight w:val="0"/>
      <w:marTop w:val="0"/>
      <w:marBottom w:val="0"/>
      <w:divBdr>
        <w:top w:val="none" w:sz="0" w:space="0" w:color="auto"/>
        <w:left w:val="none" w:sz="0" w:space="0" w:color="auto"/>
        <w:bottom w:val="none" w:sz="0" w:space="0" w:color="auto"/>
        <w:right w:val="none" w:sz="0" w:space="0" w:color="auto"/>
      </w:divBdr>
    </w:div>
    <w:div w:id="108666017">
      <w:bodyDiv w:val="1"/>
      <w:marLeft w:val="0"/>
      <w:marRight w:val="0"/>
      <w:marTop w:val="0"/>
      <w:marBottom w:val="0"/>
      <w:divBdr>
        <w:top w:val="none" w:sz="0" w:space="0" w:color="auto"/>
        <w:left w:val="none" w:sz="0" w:space="0" w:color="auto"/>
        <w:bottom w:val="none" w:sz="0" w:space="0" w:color="auto"/>
        <w:right w:val="none" w:sz="0" w:space="0" w:color="auto"/>
      </w:divBdr>
    </w:div>
    <w:div w:id="129173524">
      <w:bodyDiv w:val="1"/>
      <w:marLeft w:val="0"/>
      <w:marRight w:val="0"/>
      <w:marTop w:val="0"/>
      <w:marBottom w:val="0"/>
      <w:divBdr>
        <w:top w:val="none" w:sz="0" w:space="0" w:color="auto"/>
        <w:left w:val="none" w:sz="0" w:space="0" w:color="auto"/>
        <w:bottom w:val="none" w:sz="0" w:space="0" w:color="auto"/>
        <w:right w:val="none" w:sz="0" w:space="0" w:color="auto"/>
      </w:divBdr>
    </w:div>
    <w:div w:id="272254121">
      <w:bodyDiv w:val="1"/>
      <w:marLeft w:val="0"/>
      <w:marRight w:val="0"/>
      <w:marTop w:val="0"/>
      <w:marBottom w:val="0"/>
      <w:divBdr>
        <w:top w:val="none" w:sz="0" w:space="0" w:color="auto"/>
        <w:left w:val="none" w:sz="0" w:space="0" w:color="auto"/>
        <w:bottom w:val="none" w:sz="0" w:space="0" w:color="auto"/>
        <w:right w:val="none" w:sz="0" w:space="0" w:color="auto"/>
      </w:divBdr>
    </w:div>
    <w:div w:id="281809288">
      <w:bodyDiv w:val="1"/>
      <w:marLeft w:val="0"/>
      <w:marRight w:val="0"/>
      <w:marTop w:val="0"/>
      <w:marBottom w:val="0"/>
      <w:divBdr>
        <w:top w:val="none" w:sz="0" w:space="0" w:color="auto"/>
        <w:left w:val="none" w:sz="0" w:space="0" w:color="auto"/>
        <w:bottom w:val="none" w:sz="0" w:space="0" w:color="auto"/>
        <w:right w:val="none" w:sz="0" w:space="0" w:color="auto"/>
      </w:divBdr>
      <w:divsChild>
        <w:div w:id="501894533">
          <w:marLeft w:val="0"/>
          <w:marRight w:val="0"/>
          <w:marTop w:val="0"/>
          <w:marBottom w:val="0"/>
          <w:divBdr>
            <w:top w:val="none" w:sz="0" w:space="0" w:color="auto"/>
            <w:left w:val="none" w:sz="0" w:space="0" w:color="auto"/>
            <w:bottom w:val="none" w:sz="0" w:space="0" w:color="auto"/>
            <w:right w:val="none" w:sz="0" w:space="0" w:color="auto"/>
          </w:divBdr>
          <w:divsChild>
            <w:div w:id="1418405715">
              <w:marLeft w:val="0"/>
              <w:marRight w:val="0"/>
              <w:marTop w:val="0"/>
              <w:marBottom w:val="0"/>
              <w:divBdr>
                <w:top w:val="none" w:sz="0" w:space="0" w:color="auto"/>
                <w:left w:val="none" w:sz="0" w:space="0" w:color="auto"/>
                <w:bottom w:val="none" w:sz="0" w:space="0" w:color="auto"/>
                <w:right w:val="none" w:sz="0" w:space="0" w:color="auto"/>
              </w:divBdr>
              <w:divsChild>
                <w:div w:id="86386926">
                  <w:marLeft w:val="0"/>
                  <w:marRight w:val="0"/>
                  <w:marTop w:val="0"/>
                  <w:marBottom w:val="0"/>
                  <w:divBdr>
                    <w:top w:val="none" w:sz="0" w:space="0" w:color="auto"/>
                    <w:left w:val="none" w:sz="0" w:space="0" w:color="auto"/>
                    <w:bottom w:val="none" w:sz="0" w:space="0" w:color="auto"/>
                    <w:right w:val="none" w:sz="0" w:space="0" w:color="auto"/>
                  </w:divBdr>
                  <w:divsChild>
                    <w:div w:id="265845255">
                      <w:marLeft w:val="0"/>
                      <w:marRight w:val="0"/>
                      <w:marTop w:val="0"/>
                      <w:marBottom w:val="0"/>
                      <w:divBdr>
                        <w:top w:val="none" w:sz="0" w:space="0" w:color="auto"/>
                        <w:left w:val="none" w:sz="0" w:space="0" w:color="auto"/>
                        <w:bottom w:val="none" w:sz="0" w:space="0" w:color="auto"/>
                        <w:right w:val="none" w:sz="0" w:space="0" w:color="auto"/>
                      </w:divBdr>
                      <w:divsChild>
                        <w:div w:id="17241984">
                          <w:marLeft w:val="0"/>
                          <w:marRight w:val="0"/>
                          <w:marTop w:val="0"/>
                          <w:marBottom w:val="0"/>
                          <w:divBdr>
                            <w:top w:val="none" w:sz="0" w:space="0" w:color="auto"/>
                            <w:left w:val="none" w:sz="0" w:space="0" w:color="auto"/>
                            <w:bottom w:val="none" w:sz="0" w:space="0" w:color="auto"/>
                            <w:right w:val="none" w:sz="0" w:space="0" w:color="auto"/>
                          </w:divBdr>
                          <w:divsChild>
                            <w:div w:id="19050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258980">
      <w:bodyDiv w:val="1"/>
      <w:marLeft w:val="0"/>
      <w:marRight w:val="0"/>
      <w:marTop w:val="0"/>
      <w:marBottom w:val="0"/>
      <w:divBdr>
        <w:top w:val="none" w:sz="0" w:space="0" w:color="auto"/>
        <w:left w:val="none" w:sz="0" w:space="0" w:color="auto"/>
        <w:bottom w:val="none" w:sz="0" w:space="0" w:color="auto"/>
        <w:right w:val="none" w:sz="0" w:space="0" w:color="auto"/>
      </w:divBdr>
    </w:div>
    <w:div w:id="372651865">
      <w:bodyDiv w:val="1"/>
      <w:marLeft w:val="0"/>
      <w:marRight w:val="0"/>
      <w:marTop w:val="0"/>
      <w:marBottom w:val="0"/>
      <w:divBdr>
        <w:top w:val="none" w:sz="0" w:space="0" w:color="auto"/>
        <w:left w:val="none" w:sz="0" w:space="0" w:color="auto"/>
        <w:bottom w:val="none" w:sz="0" w:space="0" w:color="auto"/>
        <w:right w:val="none" w:sz="0" w:space="0" w:color="auto"/>
      </w:divBdr>
    </w:div>
    <w:div w:id="398405499">
      <w:bodyDiv w:val="1"/>
      <w:marLeft w:val="0"/>
      <w:marRight w:val="0"/>
      <w:marTop w:val="0"/>
      <w:marBottom w:val="0"/>
      <w:divBdr>
        <w:top w:val="none" w:sz="0" w:space="0" w:color="auto"/>
        <w:left w:val="none" w:sz="0" w:space="0" w:color="auto"/>
        <w:bottom w:val="none" w:sz="0" w:space="0" w:color="auto"/>
        <w:right w:val="none" w:sz="0" w:space="0" w:color="auto"/>
      </w:divBdr>
    </w:div>
    <w:div w:id="402870224">
      <w:bodyDiv w:val="1"/>
      <w:marLeft w:val="0"/>
      <w:marRight w:val="0"/>
      <w:marTop w:val="0"/>
      <w:marBottom w:val="0"/>
      <w:divBdr>
        <w:top w:val="none" w:sz="0" w:space="0" w:color="auto"/>
        <w:left w:val="none" w:sz="0" w:space="0" w:color="auto"/>
        <w:bottom w:val="none" w:sz="0" w:space="0" w:color="auto"/>
        <w:right w:val="none" w:sz="0" w:space="0" w:color="auto"/>
      </w:divBdr>
    </w:div>
    <w:div w:id="443619177">
      <w:bodyDiv w:val="1"/>
      <w:marLeft w:val="0"/>
      <w:marRight w:val="0"/>
      <w:marTop w:val="0"/>
      <w:marBottom w:val="0"/>
      <w:divBdr>
        <w:top w:val="none" w:sz="0" w:space="0" w:color="auto"/>
        <w:left w:val="none" w:sz="0" w:space="0" w:color="auto"/>
        <w:bottom w:val="none" w:sz="0" w:space="0" w:color="auto"/>
        <w:right w:val="none" w:sz="0" w:space="0" w:color="auto"/>
      </w:divBdr>
      <w:divsChild>
        <w:div w:id="328139273">
          <w:marLeft w:val="0"/>
          <w:marRight w:val="0"/>
          <w:marTop w:val="0"/>
          <w:marBottom w:val="0"/>
          <w:divBdr>
            <w:top w:val="none" w:sz="0" w:space="0" w:color="auto"/>
            <w:left w:val="none" w:sz="0" w:space="0" w:color="auto"/>
            <w:bottom w:val="none" w:sz="0" w:space="0" w:color="auto"/>
            <w:right w:val="none" w:sz="0" w:space="0" w:color="auto"/>
          </w:divBdr>
          <w:divsChild>
            <w:div w:id="358824968">
              <w:marLeft w:val="0"/>
              <w:marRight w:val="0"/>
              <w:marTop w:val="0"/>
              <w:marBottom w:val="0"/>
              <w:divBdr>
                <w:top w:val="none" w:sz="0" w:space="0" w:color="auto"/>
                <w:left w:val="none" w:sz="0" w:space="0" w:color="auto"/>
                <w:bottom w:val="none" w:sz="0" w:space="0" w:color="auto"/>
                <w:right w:val="none" w:sz="0" w:space="0" w:color="auto"/>
              </w:divBdr>
              <w:divsChild>
                <w:div w:id="1674064666">
                  <w:marLeft w:val="-225"/>
                  <w:marRight w:val="-225"/>
                  <w:marTop w:val="0"/>
                  <w:marBottom w:val="0"/>
                  <w:divBdr>
                    <w:top w:val="none" w:sz="0" w:space="0" w:color="auto"/>
                    <w:left w:val="none" w:sz="0" w:space="0" w:color="auto"/>
                    <w:bottom w:val="none" w:sz="0" w:space="0" w:color="auto"/>
                    <w:right w:val="none" w:sz="0" w:space="0" w:color="auto"/>
                  </w:divBdr>
                  <w:divsChild>
                    <w:div w:id="165634482">
                      <w:marLeft w:val="0"/>
                      <w:marRight w:val="0"/>
                      <w:marTop w:val="0"/>
                      <w:marBottom w:val="0"/>
                      <w:divBdr>
                        <w:top w:val="none" w:sz="0" w:space="0" w:color="auto"/>
                        <w:left w:val="none" w:sz="0" w:space="0" w:color="auto"/>
                        <w:bottom w:val="none" w:sz="0" w:space="0" w:color="auto"/>
                        <w:right w:val="none" w:sz="0" w:space="0" w:color="auto"/>
                      </w:divBdr>
                      <w:divsChild>
                        <w:div w:id="1099135755">
                          <w:marLeft w:val="-225"/>
                          <w:marRight w:val="-225"/>
                          <w:marTop w:val="0"/>
                          <w:marBottom w:val="0"/>
                          <w:divBdr>
                            <w:top w:val="none" w:sz="0" w:space="0" w:color="auto"/>
                            <w:left w:val="none" w:sz="0" w:space="0" w:color="auto"/>
                            <w:bottom w:val="none" w:sz="0" w:space="0" w:color="auto"/>
                            <w:right w:val="none" w:sz="0" w:space="0" w:color="auto"/>
                          </w:divBdr>
                          <w:divsChild>
                            <w:div w:id="1313171308">
                              <w:marLeft w:val="0"/>
                              <w:marRight w:val="0"/>
                              <w:marTop w:val="0"/>
                              <w:marBottom w:val="0"/>
                              <w:divBdr>
                                <w:top w:val="none" w:sz="0" w:space="0" w:color="auto"/>
                                <w:left w:val="none" w:sz="0" w:space="0" w:color="auto"/>
                                <w:bottom w:val="none" w:sz="0" w:space="0" w:color="auto"/>
                                <w:right w:val="none" w:sz="0" w:space="0" w:color="auto"/>
                              </w:divBdr>
                            </w:div>
                            <w:div w:id="15351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6253">
                      <w:marLeft w:val="0"/>
                      <w:marRight w:val="0"/>
                      <w:marTop w:val="0"/>
                      <w:marBottom w:val="0"/>
                      <w:divBdr>
                        <w:top w:val="none" w:sz="0" w:space="0" w:color="auto"/>
                        <w:left w:val="none" w:sz="0" w:space="0" w:color="auto"/>
                        <w:bottom w:val="none" w:sz="0" w:space="0" w:color="auto"/>
                        <w:right w:val="none" w:sz="0" w:space="0" w:color="auto"/>
                      </w:divBdr>
                      <w:divsChild>
                        <w:div w:id="16857521">
                          <w:marLeft w:val="0"/>
                          <w:marRight w:val="0"/>
                          <w:marTop w:val="720"/>
                          <w:marBottom w:val="0"/>
                          <w:divBdr>
                            <w:top w:val="none" w:sz="0" w:space="0" w:color="auto"/>
                            <w:left w:val="none" w:sz="0" w:space="0" w:color="auto"/>
                            <w:bottom w:val="none" w:sz="0" w:space="0" w:color="auto"/>
                            <w:right w:val="none" w:sz="0" w:space="0" w:color="auto"/>
                          </w:divBdr>
                          <w:divsChild>
                            <w:div w:id="3516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6013">
                      <w:marLeft w:val="0"/>
                      <w:marRight w:val="0"/>
                      <w:marTop w:val="0"/>
                      <w:marBottom w:val="0"/>
                      <w:divBdr>
                        <w:top w:val="none" w:sz="0" w:space="0" w:color="auto"/>
                        <w:left w:val="none" w:sz="0" w:space="0" w:color="auto"/>
                        <w:bottom w:val="none" w:sz="0" w:space="0" w:color="auto"/>
                        <w:right w:val="none" w:sz="0" w:space="0" w:color="auto"/>
                      </w:divBdr>
                      <w:divsChild>
                        <w:div w:id="1729764596">
                          <w:marLeft w:val="-225"/>
                          <w:marRight w:val="-225"/>
                          <w:marTop w:val="0"/>
                          <w:marBottom w:val="0"/>
                          <w:divBdr>
                            <w:top w:val="none" w:sz="0" w:space="0" w:color="auto"/>
                            <w:left w:val="none" w:sz="0" w:space="0" w:color="auto"/>
                            <w:bottom w:val="none" w:sz="0" w:space="0" w:color="auto"/>
                            <w:right w:val="none" w:sz="0" w:space="0" w:color="auto"/>
                          </w:divBdr>
                          <w:divsChild>
                            <w:div w:id="904141371">
                              <w:marLeft w:val="0"/>
                              <w:marRight w:val="0"/>
                              <w:marTop w:val="720"/>
                              <w:marBottom w:val="0"/>
                              <w:divBdr>
                                <w:top w:val="none" w:sz="0" w:space="0" w:color="auto"/>
                                <w:left w:val="none" w:sz="0" w:space="0" w:color="auto"/>
                                <w:bottom w:val="none" w:sz="0" w:space="0" w:color="auto"/>
                                <w:right w:val="none" w:sz="0" w:space="0" w:color="auto"/>
                              </w:divBdr>
                              <w:divsChild>
                                <w:div w:id="13060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862849">
      <w:bodyDiv w:val="1"/>
      <w:marLeft w:val="0"/>
      <w:marRight w:val="0"/>
      <w:marTop w:val="0"/>
      <w:marBottom w:val="0"/>
      <w:divBdr>
        <w:top w:val="none" w:sz="0" w:space="0" w:color="auto"/>
        <w:left w:val="none" w:sz="0" w:space="0" w:color="auto"/>
        <w:bottom w:val="none" w:sz="0" w:space="0" w:color="auto"/>
        <w:right w:val="none" w:sz="0" w:space="0" w:color="auto"/>
      </w:divBdr>
    </w:div>
    <w:div w:id="626394118">
      <w:bodyDiv w:val="1"/>
      <w:marLeft w:val="0"/>
      <w:marRight w:val="0"/>
      <w:marTop w:val="0"/>
      <w:marBottom w:val="0"/>
      <w:divBdr>
        <w:top w:val="none" w:sz="0" w:space="0" w:color="auto"/>
        <w:left w:val="none" w:sz="0" w:space="0" w:color="auto"/>
        <w:bottom w:val="none" w:sz="0" w:space="0" w:color="auto"/>
        <w:right w:val="none" w:sz="0" w:space="0" w:color="auto"/>
      </w:divBdr>
    </w:div>
    <w:div w:id="856893898">
      <w:bodyDiv w:val="1"/>
      <w:marLeft w:val="0"/>
      <w:marRight w:val="0"/>
      <w:marTop w:val="0"/>
      <w:marBottom w:val="0"/>
      <w:divBdr>
        <w:top w:val="none" w:sz="0" w:space="0" w:color="auto"/>
        <w:left w:val="none" w:sz="0" w:space="0" w:color="auto"/>
        <w:bottom w:val="none" w:sz="0" w:space="0" w:color="auto"/>
        <w:right w:val="none" w:sz="0" w:space="0" w:color="auto"/>
      </w:divBdr>
    </w:div>
    <w:div w:id="867107484">
      <w:bodyDiv w:val="1"/>
      <w:marLeft w:val="0"/>
      <w:marRight w:val="0"/>
      <w:marTop w:val="0"/>
      <w:marBottom w:val="0"/>
      <w:divBdr>
        <w:top w:val="none" w:sz="0" w:space="0" w:color="auto"/>
        <w:left w:val="none" w:sz="0" w:space="0" w:color="auto"/>
        <w:bottom w:val="none" w:sz="0" w:space="0" w:color="auto"/>
        <w:right w:val="none" w:sz="0" w:space="0" w:color="auto"/>
      </w:divBdr>
    </w:div>
    <w:div w:id="941449560">
      <w:bodyDiv w:val="1"/>
      <w:marLeft w:val="0"/>
      <w:marRight w:val="0"/>
      <w:marTop w:val="0"/>
      <w:marBottom w:val="0"/>
      <w:divBdr>
        <w:top w:val="none" w:sz="0" w:space="0" w:color="auto"/>
        <w:left w:val="none" w:sz="0" w:space="0" w:color="auto"/>
        <w:bottom w:val="none" w:sz="0" w:space="0" w:color="auto"/>
        <w:right w:val="none" w:sz="0" w:space="0" w:color="auto"/>
      </w:divBdr>
    </w:div>
    <w:div w:id="978801792">
      <w:bodyDiv w:val="1"/>
      <w:marLeft w:val="0"/>
      <w:marRight w:val="0"/>
      <w:marTop w:val="0"/>
      <w:marBottom w:val="0"/>
      <w:divBdr>
        <w:top w:val="none" w:sz="0" w:space="0" w:color="auto"/>
        <w:left w:val="none" w:sz="0" w:space="0" w:color="auto"/>
        <w:bottom w:val="none" w:sz="0" w:space="0" w:color="auto"/>
        <w:right w:val="none" w:sz="0" w:space="0" w:color="auto"/>
      </w:divBdr>
    </w:div>
    <w:div w:id="1115245426">
      <w:bodyDiv w:val="1"/>
      <w:marLeft w:val="0"/>
      <w:marRight w:val="0"/>
      <w:marTop w:val="0"/>
      <w:marBottom w:val="0"/>
      <w:divBdr>
        <w:top w:val="none" w:sz="0" w:space="0" w:color="auto"/>
        <w:left w:val="none" w:sz="0" w:space="0" w:color="auto"/>
        <w:bottom w:val="none" w:sz="0" w:space="0" w:color="auto"/>
        <w:right w:val="none" w:sz="0" w:space="0" w:color="auto"/>
      </w:divBdr>
    </w:div>
    <w:div w:id="1116565154">
      <w:bodyDiv w:val="1"/>
      <w:marLeft w:val="0"/>
      <w:marRight w:val="0"/>
      <w:marTop w:val="0"/>
      <w:marBottom w:val="0"/>
      <w:divBdr>
        <w:top w:val="none" w:sz="0" w:space="0" w:color="auto"/>
        <w:left w:val="none" w:sz="0" w:space="0" w:color="auto"/>
        <w:bottom w:val="none" w:sz="0" w:space="0" w:color="auto"/>
        <w:right w:val="none" w:sz="0" w:space="0" w:color="auto"/>
      </w:divBdr>
    </w:div>
    <w:div w:id="1173225890">
      <w:bodyDiv w:val="1"/>
      <w:marLeft w:val="0"/>
      <w:marRight w:val="0"/>
      <w:marTop w:val="0"/>
      <w:marBottom w:val="0"/>
      <w:divBdr>
        <w:top w:val="none" w:sz="0" w:space="0" w:color="auto"/>
        <w:left w:val="none" w:sz="0" w:space="0" w:color="auto"/>
        <w:bottom w:val="none" w:sz="0" w:space="0" w:color="auto"/>
        <w:right w:val="none" w:sz="0" w:space="0" w:color="auto"/>
      </w:divBdr>
    </w:div>
    <w:div w:id="1190872718">
      <w:bodyDiv w:val="1"/>
      <w:marLeft w:val="0"/>
      <w:marRight w:val="0"/>
      <w:marTop w:val="0"/>
      <w:marBottom w:val="0"/>
      <w:divBdr>
        <w:top w:val="none" w:sz="0" w:space="0" w:color="auto"/>
        <w:left w:val="none" w:sz="0" w:space="0" w:color="auto"/>
        <w:bottom w:val="none" w:sz="0" w:space="0" w:color="auto"/>
        <w:right w:val="none" w:sz="0" w:space="0" w:color="auto"/>
      </w:divBdr>
    </w:div>
    <w:div w:id="1226646567">
      <w:bodyDiv w:val="1"/>
      <w:marLeft w:val="0"/>
      <w:marRight w:val="0"/>
      <w:marTop w:val="0"/>
      <w:marBottom w:val="0"/>
      <w:divBdr>
        <w:top w:val="none" w:sz="0" w:space="0" w:color="auto"/>
        <w:left w:val="none" w:sz="0" w:space="0" w:color="auto"/>
        <w:bottom w:val="none" w:sz="0" w:space="0" w:color="auto"/>
        <w:right w:val="none" w:sz="0" w:space="0" w:color="auto"/>
      </w:divBdr>
    </w:div>
    <w:div w:id="1239748161">
      <w:bodyDiv w:val="1"/>
      <w:marLeft w:val="0"/>
      <w:marRight w:val="0"/>
      <w:marTop w:val="0"/>
      <w:marBottom w:val="0"/>
      <w:divBdr>
        <w:top w:val="none" w:sz="0" w:space="0" w:color="auto"/>
        <w:left w:val="none" w:sz="0" w:space="0" w:color="auto"/>
        <w:bottom w:val="none" w:sz="0" w:space="0" w:color="auto"/>
        <w:right w:val="none" w:sz="0" w:space="0" w:color="auto"/>
      </w:divBdr>
    </w:div>
    <w:div w:id="1253975499">
      <w:bodyDiv w:val="1"/>
      <w:marLeft w:val="0"/>
      <w:marRight w:val="0"/>
      <w:marTop w:val="0"/>
      <w:marBottom w:val="0"/>
      <w:divBdr>
        <w:top w:val="none" w:sz="0" w:space="0" w:color="auto"/>
        <w:left w:val="none" w:sz="0" w:space="0" w:color="auto"/>
        <w:bottom w:val="none" w:sz="0" w:space="0" w:color="auto"/>
        <w:right w:val="none" w:sz="0" w:space="0" w:color="auto"/>
      </w:divBdr>
    </w:div>
    <w:div w:id="1364861693">
      <w:bodyDiv w:val="1"/>
      <w:marLeft w:val="0"/>
      <w:marRight w:val="0"/>
      <w:marTop w:val="0"/>
      <w:marBottom w:val="0"/>
      <w:divBdr>
        <w:top w:val="none" w:sz="0" w:space="0" w:color="auto"/>
        <w:left w:val="none" w:sz="0" w:space="0" w:color="auto"/>
        <w:bottom w:val="none" w:sz="0" w:space="0" w:color="auto"/>
        <w:right w:val="none" w:sz="0" w:space="0" w:color="auto"/>
      </w:divBdr>
    </w:div>
    <w:div w:id="1388796281">
      <w:bodyDiv w:val="1"/>
      <w:marLeft w:val="0"/>
      <w:marRight w:val="0"/>
      <w:marTop w:val="0"/>
      <w:marBottom w:val="0"/>
      <w:divBdr>
        <w:top w:val="none" w:sz="0" w:space="0" w:color="auto"/>
        <w:left w:val="none" w:sz="0" w:space="0" w:color="auto"/>
        <w:bottom w:val="none" w:sz="0" w:space="0" w:color="auto"/>
        <w:right w:val="none" w:sz="0" w:space="0" w:color="auto"/>
      </w:divBdr>
    </w:div>
    <w:div w:id="1520074695">
      <w:bodyDiv w:val="1"/>
      <w:marLeft w:val="0"/>
      <w:marRight w:val="0"/>
      <w:marTop w:val="0"/>
      <w:marBottom w:val="0"/>
      <w:divBdr>
        <w:top w:val="none" w:sz="0" w:space="0" w:color="auto"/>
        <w:left w:val="none" w:sz="0" w:space="0" w:color="auto"/>
        <w:bottom w:val="none" w:sz="0" w:space="0" w:color="auto"/>
        <w:right w:val="none" w:sz="0" w:space="0" w:color="auto"/>
      </w:divBdr>
    </w:div>
    <w:div w:id="1578439439">
      <w:bodyDiv w:val="1"/>
      <w:marLeft w:val="0"/>
      <w:marRight w:val="0"/>
      <w:marTop w:val="0"/>
      <w:marBottom w:val="0"/>
      <w:divBdr>
        <w:top w:val="none" w:sz="0" w:space="0" w:color="auto"/>
        <w:left w:val="none" w:sz="0" w:space="0" w:color="auto"/>
        <w:bottom w:val="none" w:sz="0" w:space="0" w:color="auto"/>
        <w:right w:val="none" w:sz="0" w:space="0" w:color="auto"/>
      </w:divBdr>
    </w:div>
    <w:div w:id="1630938164">
      <w:bodyDiv w:val="1"/>
      <w:marLeft w:val="0"/>
      <w:marRight w:val="0"/>
      <w:marTop w:val="0"/>
      <w:marBottom w:val="0"/>
      <w:divBdr>
        <w:top w:val="none" w:sz="0" w:space="0" w:color="auto"/>
        <w:left w:val="none" w:sz="0" w:space="0" w:color="auto"/>
        <w:bottom w:val="none" w:sz="0" w:space="0" w:color="auto"/>
        <w:right w:val="none" w:sz="0" w:space="0" w:color="auto"/>
      </w:divBdr>
    </w:div>
    <w:div w:id="1693875076">
      <w:bodyDiv w:val="1"/>
      <w:marLeft w:val="0"/>
      <w:marRight w:val="0"/>
      <w:marTop w:val="0"/>
      <w:marBottom w:val="0"/>
      <w:divBdr>
        <w:top w:val="none" w:sz="0" w:space="0" w:color="auto"/>
        <w:left w:val="none" w:sz="0" w:space="0" w:color="auto"/>
        <w:bottom w:val="none" w:sz="0" w:space="0" w:color="auto"/>
        <w:right w:val="none" w:sz="0" w:space="0" w:color="auto"/>
      </w:divBdr>
      <w:divsChild>
        <w:div w:id="1317412744">
          <w:marLeft w:val="0"/>
          <w:marRight w:val="0"/>
          <w:marTop w:val="0"/>
          <w:marBottom w:val="150"/>
          <w:divBdr>
            <w:top w:val="none" w:sz="0" w:space="0" w:color="auto"/>
            <w:left w:val="none" w:sz="0" w:space="0" w:color="auto"/>
            <w:bottom w:val="none" w:sz="0" w:space="0" w:color="auto"/>
            <w:right w:val="none" w:sz="0" w:space="0" w:color="auto"/>
          </w:divBdr>
          <w:divsChild>
            <w:div w:id="1691295962">
              <w:marLeft w:val="75"/>
              <w:marRight w:val="90"/>
              <w:marTop w:val="600"/>
              <w:marBottom w:val="0"/>
              <w:divBdr>
                <w:top w:val="none" w:sz="0" w:space="0" w:color="auto"/>
                <w:left w:val="none" w:sz="0" w:space="0" w:color="auto"/>
                <w:bottom w:val="none" w:sz="0" w:space="0" w:color="auto"/>
                <w:right w:val="none" w:sz="0" w:space="0" w:color="auto"/>
              </w:divBdr>
            </w:div>
            <w:div w:id="908229986">
              <w:marLeft w:val="0"/>
              <w:marRight w:val="0"/>
              <w:marTop w:val="0"/>
              <w:marBottom w:val="0"/>
              <w:divBdr>
                <w:top w:val="none" w:sz="0" w:space="0" w:color="auto"/>
                <w:left w:val="none" w:sz="0" w:space="0" w:color="auto"/>
                <w:bottom w:val="none" w:sz="0" w:space="0" w:color="auto"/>
                <w:right w:val="none" w:sz="0" w:space="0" w:color="auto"/>
              </w:divBdr>
              <w:divsChild>
                <w:div w:id="1532837850">
                  <w:marLeft w:val="75"/>
                  <w:marRight w:val="90"/>
                  <w:marTop w:val="0"/>
                  <w:marBottom w:val="0"/>
                  <w:divBdr>
                    <w:top w:val="none" w:sz="0" w:space="0" w:color="auto"/>
                    <w:left w:val="none" w:sz="0" w:space="0" w:color="auto"/>
                    <w:bottom w:val="none" w:sz="0" w:space="0" w:color="auto"/>
                    <w:right w:val="none" w:sz="0" w:space="0" w:color="auto"/>
                  </w:divBdr>
                  <w:divsChild>
                    <w:div w:id="1475171757">
                      <w:marLeft w:val="0"/>
                      <w:marRight w:val="0"/>
                      <w:marTop w:val="0"/>
                      <w:marBottom w:val="0"/>
                      <w:divBdr>
                        <w:top w:val="none" w:sz="0" w:space="0" w:color="auto"/>
                        <w:left w:val="none" w:sz="0" w:space="0" w:color="auto"/>
                        <w:bottom w:val="none" w:sz="0" w:space="0" w:color="auto"/>
                        <w:right w:val="none" w:sz="0" w:space="0" w:color="auto"/>
                      </w:divBdr>
                    </w:div>
                    <w:div w:id="1678268012">
                      <w:marLeft w:val="0"/>
                      <w:marRight w:val="0"/>
                      <w:marTop w:val="0"/>
                      <w:marBottom w:val="0"/>
                      <w:divBdr>
                        <w:top w:val="none" w:sz="0" w:space="0" w:color="auto"/>
                        <w:left w:val="none" w:sz="0" w:space="0" w:color="auto"/>
                        <w:bottom w:val="none" w:sz="0" w:space="0" w:color="auto"/>
                        <w:right w:val="none" w:sz="0" w:space="0" w:color="auto"/>
                      </w:divBdr>
                    </w:div>
                    <w:div w:id="520322096">
                      <w:marLeft w:val="0"/>
                      <w:marRight w:val="0"/>
                      <w:marTop w:val="0"/>
                      <w:marBottom w:val="0"/>
                      <w:divBdr>
                        <w:top w:val="none" w:sz="0" w:space="0" w:color="auto"/>
                        <w:left w:val="none" w:sz="0" w:space="0" w:color="auto"/>
                        <w:bottom w:val="none" w:sz="0" w:space="0" w:color="auto"/>
                        <w:right w:val="none" w:sz="0" w:space="0" w:color="auto"/>
                      </w:divBdr>
                    </w:div>
                    <w:div w:id="17003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49510">
      <w:bodyDiv w:val="1"/>
      <w:marLeft w:val="0"/>
      <w:marRight w:val="0"/>
      <w:marTop w:val="0"/>
      <w:marBottom w:val="0"/>
      <w:divBdr>
        <w:top w:val="none" w:sz="0" w:space="0" w:color="auto"/>
        <w:left w:val="none" w:sz="0" w:space="0" w:color="auto"/>
        <w:bottom w:val="none" w:sz="0" w:space="0" w:color="auto"/>
        <w:right w:val="none" w:sz="0" w:space="0" w:color="auto"/>
      </w:divBdr>
    </w:div>
    <w:div w:id="1865093707">
      <w:bodyDiv w:val="1"/>
      <w:marLeft w:val="0"/>
      <w:marRight w:val="0"/>
      <w:marTop w:val="0"/>
      <w:marBottom w:val="0"/>
      <w:divBdr>
        <w:top w:val="none" w:sz="0" w:space="0" w:color="auto"/>
        <w:left w:val="none" w:sz="0" w:space="0" w:color="auto"/>
        <w:bottom w:val="none" w:sz="0" w:space="0" w:color="auto"/>
        <w:right w:val="none" w:sz="0" w:space="0" w:color="auto"/>
      </w:divBdr>
    </w:div>
    <w:div w:id="1942569797">
      <w:bodyDiv w:val="1"/>
      <w:marLeft w:val="0"/>
      <w:marRight w:val="0"/>
      <w:marTop w:val="0"/>
      <w:marBottom w:val="0"/>
      <w:divBdr>
        <w:top w:val="none" w:sz="0" w:space="0" w:color="auto"/>
        <w:left w:val="none" w:sz="0" w:space="0" w:color="auto"/>
        <w:bottom w:val="none" w:sz="0" w:space="0" w:color="auto"/>
        <w:right w:val="none" w:sz="0" w:space="0" w:color="auto"/>
      </w:divBdr>
    </w:div>
    <w:div w:id="1959414501">
      <w:bodyDiv w:val="1"/>
      <w:marLeft w:val="0"/>
      <w:marRight w:val="0"/>
      <w:marTop w:val="0"/>
      <w:marBottom w:val="0"/>
      <w:divBdr>
        <w:top w:val="none" w:sz="0" w:space="0" w:color="auto"/>
        <w:left w:val="none" w:sz="0" w:space="0" w:color="auto"/>
        <w:bottom w:val="none" w:sz="0" w:space="0" w:color="auto"/>
        <w:right w:val="none" w:sz="0" w:space="0" w:color="auto"/>
      </w:divBdr>
    </w:div>
    <w:div w:id="2032609138">
      <w:bodyDiv w:val="1"/>
      <w:marLeft w:val="0"/>
      <w:marRight w:val="0"/>
      <w:marTop w:val="0"/>
      <w:marBottom w:val="0"/>
      <w:divBdr>
        <w:top w:val="none" w:sz="0" w:space="0" w:color="auto"/>
        <w:left w:val="none" w:sz="0" w:space="0" w:color="auto"/>
        <w:bottom w:val="none" w:sz="0" w:space="0" w:color="auto"/>
        <w:right w:val="none" w:sz="0" w:space="0" w:color="auto"/>
      </w:divBdr>
    </w:div>
    <w:div w:id="2083140715">
      <w:bodyDiv w:val="1"/>
      <w:marLeft w:val="0"/>
      <w:marRight w:val="0"/>
      <w:marTop w:val="0"/>
      <w:marBottom w:val="0"/>
      <w:divBdr>
        <w:top w:val="none" w:sz="0" w:space="0" w:color="auto"/>
        <w:left w:val="none" w:sz="0" w:space="0" w:color="auto"/>
        <w:bottom w:val="none" w:sz="0" w:space="0" w:color="auto"/>
        <w:right w:val="none" w:sz="0" w:space="0" w:color="auto"/>
      </w:divBdr>
    </w:div>
    <w:div w:id="2119979475">
      <w:bodyDiv w:val="1"/>
      <w:marLeft w:val="0"/>
      <w:marRight w:val="0"/>
      <w:marTop w:val="0"/>
      <w:marBottom w:val="0"/>
      <w:divBdr>
        <w:top w:val="none" w:sz="0" w:space="0" w:color="auto"/>
        <w:left w:val="none" w:sz="0" w:space="0" w:color="auto"/>
        <w:bottom w:val="none" w:sz="0" w:space="0" w:color="auto"/>
        <w:right w:val="none" w:sz="0" w:space="0" w:color="auto"/>
      </w:divBdr>
      <w:divsChild>
        <w:div w:id="116996984">
          <w:marLeft w:val="0"/>
          <w:marRight w:val="0"/>
          <w:marTop w:val="0"/>
          <w:marBottom w:val="0"/>
          <w:divBdr>
            <w:top w:val="none" w:sz="0" w:space="0" w:color="auto"/>
            <w:left w:val="none" w:sz="0" w:space="0" w:color="auto"/>
            <w:bottom w:val="none" w:sz="0" w:space="0" w:color="auto"/>
            <w:right w:val="none" w:sz="0" w:space="0" w:color="auto"/>
          </w:divBdr>
          <w:divsChild>
            <w:div w:id="1344238019">
              <w:marLeft w:val="0"/>
              <w:marRight w:val="0"/>
              <w:marTop w:val="115"/>
              <w:marBottom w:val="0"/>
              <w:divBdr>
                <w:top w:val="none" w:sz="0" w:space="0" w:color="auto"/>
                <w:left w:val="none" w:sz="0" w:space="0" w:color="auto"/>
                <w:bottom w:val="none" w:sz="0" w:space="0" w:color="auto"/>
                <w:right w:val="none" w:sz="0" w:space="0" w:color="auto"/>
              </w:divBdr>
            </w:div>
            <w:div w:id="31465305">
              <w:marLeft w:val="0"/>
              <w:marRight w:val="0"/>
              <w:marTop w:val="115"/>
              <w:marBottom w:val="0"/>
              <w:divBdr>
                <w:top w:val="none" w:sz="0" w:space="0" w:color="auto"/>
                <w:left w:val="none" w:sz="0" w:space="0" w:color="auto"/>
                <w:bottom w:val="none" w:sz="0" w:space="0" w:color="auto"/>
                <w:right w:val="none" w:sz="0" w:space="0" w:color="auto"/>
              </w:divBdr>
            </w:div>
            <w:div w:id="845171486">
              <w:marLeft w:val="0"/>
              <w:marRight w:val="0"/>
              <w:marTop w:val="115"/>
              <w:marBottom w:val="0"/>
              <w:divBdr>
                <w:top w:val="none" w:sz="0" w:space="0" w:color="auto"/>
                <w:left w:val="none" w:sz="0" w:space="0" w:color="auto"/>
                <w:bottom w:val="none" w:sz="0" w:space="0" w:color="auto"/>
                <w:right w:val="none" w:sz="0" w:space="0" w:color="auto"/>
              </w:divBdr>
            </w:div>
            <w:div w:id="1753547536">
              <w:marLeft w:val="0"/>
              <w:marRight w:val="0"/>
              <w:marTop w:val="115"/>
              <w:marBottom w:val="0"/>
              <w:divBdr>
                <w:top w:val="none" w:sz="0" w:space="0" w:color="auto"/>
                <w:left w:val="none" w:sz="0" w:space="0" w:color="auto"/>
                <w:bottom w:val="none" w:sz="0" w:space="0" w:color="auto"/>
                <w:right w:val="none" w:sz="0" w:space="0" w:color="auto"/>
              </w:divBdr>
            </w:div>
          </w:divsChild>
        </w:div>
        <w:div w:id="119611393">
          <w:marLeft w:val="0"/>
          <w:marRight w:val="0"/>
          <w:marTop w:val="0"/>
          <w:marBottom w:val="0"/>
          <w:divBdr>
            <w:top w:val="none" w:sz="0" w:space="0" w:color="auto"/>
            <w:left w:val="none" w:sz="0" w:space="0" w:color="auto"/>
            <w:bottom w:val="none" w:sz="0" w:space="0" w:color="auto"/>
            <w:right w:val="none" w:sz="0" w:space="0" w:color="auto"/>
          </w:divBdr>
        </w:div>
        <w:div w:id="1725592438">
          <w:marLeft w:val="0"/>
          <w:marRight w:val="0"/>
          <w:marTop w:val="0"/>
          <w:marBottom w:val="0"/>
          <w:divBdr>
            <w:top w:val="none" w:sz="0" w:space="0" w:color="auto"/>
            <w:left w:val="none" w:sz="0" w:space="0" w:color="auto"/>
            <w:bottom w:val="none" w:sz="0" w:space="0" w:color="auto"/>
            <w:right w:val="none" w:sz="0" w:space="0" w:color="auto"/>
          </w:divBdr>
        </w:div>
        <w:div w:id="282541450">
          <w:marLeft w:val="0"/>
          <w:marRight w:val="0"/>
          <w:marTop w:val="0"/>
          <w:marBottom w:val="0"/>
          <w:divBdr>
            <w:top w:val="none" w:sz="0" w:space="0" w:color="auto"/>
            <w:left w:val="none" w:sz="0" w:space="0" w:color="auto"/>
            <w:bottom w:val="none" w:sz="0" w:space="0" w:color="auto"/>
            <w:right w:val="none" w:sz="0" w:space="0" w:color="auto"/>
          </w:divBdr>
        </w:div>
        <w:div w:id="1961566537">
          <w:marLeft w:val="0"/>
          <w:marRight w:val="0"/>
          <w:marTop w:val="0"/>
          <w:marBottom w:val="0"/>
          <w:divBdr>
            <w:top w:val="none" w:sz="0" w:space="0" w:color="auto"/>
            <w:left w:val="none" w:sz="0" w:space="0" w:color="auto"/>
            <w:bottom w:val="none" w:sz="0" w:space="0" w:color="auto"/>
            <w:right w:val="none" w:sz="0" w:space="0" w:color="auto"/>
          </w:divBdr>
        </w:div>
        <w:div w:id="1097411963">
          <w:marLeft w:val="0"/>
          <w:marRight w:val="0"/>
          <w:marTop w:val="0"/>
          <w:marBottom w:val="0"/>
          <w:divBdr>
            <w:top w:val="none" w:sz="0" w:space="0" w:color="auto"/>
            <w:left w:val="none" w:sz="0" w:space="0" w:color="auto"/>
            <w:bottom w:val="none" w:sz="0" w:space="0" w:color="auto"/>
            <w:right w:val="none" w:sz="0" w:space="0" w:color="auto"/>
          </w:divBdr>
        </w:div>
        <w:div w:id="1448162331">
          <w:marLeft w:val="0"/>
          <w:marRight w:val="0"/>
          <w:marTop w:val="0"/>
          <w:marBottom w:val="0"/>
          <w:divBdr>
            <w:top w:val="none" w:sz="0" w:space="0" w:color="auto"/>
            <w:left w:val="none" w:sz="0" w:space="0" w:color="auto"/>
            <w:bottom w:val="none" w:sz="0" w:space="0" w:color="auto"/>
            <w:right w:val="none" w:sz="0" w:space="0" w:color="auto"/>
          </w:divBdr>
        </w:div>
      </w:divsChild>
    </w:div>
    <w:div w:id="21305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tn.gov/content/tn/thec/bureaus/student-aid-and-compliance/postsecondarystate-authorization.html" TargetMode="External"/><Relationship Id="rId7" Type="http://schemas.openxmlformats.org/officeDocument/2006/relationships/endnotes" Target="endnotes.xml"/><Relationship Id="rId12" Type="http://schemas.openxmlformats.org/officeDocument/2006/relationships/hyperlink" Target="http://www.bing.com/images/search?q=COARC&amp;view=detailv2&amp;&amp;id=245FCABBAFFAF7DC1BE814530DFCAEC1FB923928&amp;selectedIndex=2&amp;ccid=pd7e54tM&amp;simid=608015108965206223&amp;thid=OIP.Ma5dedee78b4c99246eca919b39f7765bo0" TargetMode="External"/><Relationship Id="rId17" Type="http://schemas.openxmlformats.org/officeDocument/2006/relationships/image" Target="media/image6.png"/><Relationship Id="rId25" Type="http://schemas.openxmlformats.org/officeDocument/2006/relationships/hyperlink" Target="mailto:tom@coarc.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brc.org/" TargetMode="External"/><Relationship Id="rId20" Type="http://schemas.openxmlformats.org/officeDocument/2006/relationships/hyperlink" Target="https://catalog.south.edu/content.php?catoid=7&amp;navoid=219"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fldoe.org/sara/complaint-process.s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arc.org/" TargetMode="External"/><Relationship Id="rId23" Type="http://schemas.openxmlformats.org/officeDocument/2006/relationships/hyperlink" Target="mailto:Ra-highereducation@pa.gov" TargetMode="External"/><Relationship Id="rId28" Type="http://schemas.openxmlformats.org/officeDocument/2006/relationships/hyperlink" Target="https://coarc.com/" TargetMode="External"/><Relationship Id="rId10" Type="http://schemas.openxmlformats.org/officeDocument/2006/relationships/image" Target="media/image2.jpeg"/><Relationship Id="rId19" Type="http://schemas.openxmlformats.org/officeDocument/2006/relationships/hyperlink" Target="https://www.south.edu/general-universal-course-policy/"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acscoc.org" TargetMode="External"/><Relationship Id="rId14" Type="http://schemas.openxmlformats.org/officeDocument/2006/relationships/image" Target="media/image5.png"/><Relationship Id="rId22" Type="http://schemas.openxmlformats.org/officeDocument/2006/relationships/hyperlink" Target="http://www.northcarolina.edu/complaints" TargetMode="External"/><Relationship Id="rId27" Type="http://schemas.openxmlformats.org/officeDocument/2006/relationships/image" Target="media/image9.png"/><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04BC-2CE9-4A57-BB38-A787566A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65</Pages>
  <Words>18677</Words>
  <Characters>120100</Characters>
  <Application>Microsoft Office Word</Application>
  <DocSecurity>0</DocSecurity>
  <Lines>1000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138501</CharactersWithSpaces>
  <SharedDoc>false</SharedDoc>
  <HLinks>
    <vt:vector size="168" baseType="variant">
      <vt:variant>
        <vt:i4>3866665</vt:i4>
      </vt:variant>
      <vt:variant>
        <vt:i4>81</vt:i4>
      </vt:variant>
      <vt:variant>
        <vt:i4>0</vt:i4>
      </vt:variant>
      <vt:variant>
        <vt:i4>5</vt:i4>
      </vt:variant>
      <vt:variant>
        <vt:lpwstr>http://www.ccnusa.com/</vt:lpwstr>
      </vt:variant>
      <vt:variant>
        <vt:lpwstr/>
      </vt:variant>
      <vt:variant>
        <vt:i4>5046368</vt:i4>
      </vt:variant>
      <vt:variant>
        <vt:i4>78</vt:i4>
      </vt:variant>
      <vt:variant>
        <vt:i4>0</vt:i4>
      </vt:variant>
      <vt:variant>
        <vt:i4>5</vt:i4>
      </vt:variant>
      <vt:variant>
        <vt:lpwstr>mailto:mail@jrcert.org</vt:lpwstr>
      </vt:variant>
      <vt:variant>
        <vt:lpwstr/>
      </vt:variant>
      <vt:variant>
        <vt:i4>6881379</vt:i4>
      </vt:variant>
      <vt:variant>
        <vt:i4>75</vt:i4>
      </vt:variant>
      <vt:variant>
        <vt:i4>0</vt:i4>
      </vt:variant>
      <vt:variant>
        <vt:i4>5</vt:i4>
      </vt:variant>
      <vt:variant>
        <vt:lpwstr>http://www.osha-slc.gov/SLTC/bloodbornepathogens/index.html</vt:lpwstr>
      </vt:variant>
      <vt:variant>
        <vt:lpwstr/>
      </vt:variant>
      <vt:variant>
        <vt:i4>6422580</vt:i4>
      </vt:variant>
      <vt:variant>
        <vt:i4>72</vt:i4>
      </vt:variant>
      <vt:variant>
        <vt:i4>0</vt:i4>
      </vt:variant>
      <vt:variant>
        <vt:i4>5</vt:i4>
      </vt:variant>
      <vt:variant>
        <vt:lpwstr>http://www.dpw.state.pa.us/</vt:lpwstr>
      </vt:variant>
      <vt:variant>
        <vt:lpwstr/>
      </vt:variant>
      <vt:variant>
        <vt:i4>5046336</vt:i4>
      </vt:variant>
      <vt:variant>
        <vt:i4>69</vt:i4>
      </vt:variant>
      <vt:variant>
        <vt:i4>0</vt:i4>
      </vt:variant>
      <vt:variant>
        <vt:i4>5</vt:i4>
      </vt:variant>
      <vt:variant>
        <vt:lpwstr>https://mail.careered.com/exchweb/bin/redir.asp?URL=http://www.dpw.state.pa.us/Resources/Documents/Pdf/FillInForms/DPWchildabuse.pdf</vt:lpwstr>
      </vt:variant>
      <vt:variant>
        <vt:lpwstr/>
      </vt:variant>
      <vt:variant>
        <vt:i4>2162809</vt:i4>
      </vt:variant>
      <vt:variant>
        <vt:i4>66</vt:i4>
      </vt:variant>
      <vt:variant>
        <vt:i4>0</vt:i4>
      </vt:variant>
      <vt:variant>
        <vt:i4>5</vt:i4>
      </vt:variant>
      <vt:variant>
        <vt:lpwstr>https://mail.careered.com/exchweb/bin/redir.asp?URL=https://epatch.state.pa.us/Home.jsp</vt:lpwstr>
      </vt:variant>
      <vt:variant>
        <vt:lpwstr/>
      </vt:variant>
      <vt:variant>
        <vt:i4>4915218</vt:i4>
      </vt:variant>
      <vt:variant>
        <vt:i4>63</vt:i4>
      </vt:variant>
      <vt:variant>
        <vt:i4>0</vt:i4>
      </vt:variant>
      <vt:variant>
        <vt:i4>5</vt:i4>
      </vt:variant>
      <vt:variant>
        <vt:lpwstr>https://mail.careered.com/exchweb/bin/redir.asp?URL=https://www.pa.cogentid.com/index.htm</vt:lpwstr>
      </vt:variant>
      <vt:variant>
        <vt:lpwstr/>
      </vt:variant>
      <vt:variant>
        <vt:i4>2031691</vt:i4>
      </vt:variant>
      <vt:variant>
        <vt:i4>60</vt:i4>
      </vt:variant>
      <vt:variant>
        <vt:i4>0</vt:i4>
      </vt:variant>
      <vt:variant>
        <vt:i4>5</vt:i4>
      </vt:variant>
      <vt:variant>
        <vt:lpwstr>http://www.cdc.gov/HAI/organisms/tb.html</vt:lpwstr>
      </vt:variant>
      <vt:variant>
        <vt:lpwstr/>
      </vt:variant>
      <vt:variant>
        <vt:i4>458839</vt:i4>
      </vt:variant>
      <vt:variant>
        <vt:i4>57</vt:i4>
      </vt:variant>
      <vt:variant>
        <vt:i4>0</vt:i4>
      </vt:variant>
      <vt:variant>
        <vt:i4>5</vt:i4>
      </vt:variant>
      <vt:variant>
        <vt:lpwstr>http://www.cdc.gov/ncidod/dhqp/id_tb_excerpts.html</vt:lpwstr>
      </vt:variant>
      <vt:variant>
        <vt:lpwstr/>
      </vt:variant>
      <vt:variant>
        <vt:i4>2752571</vt:i4>
      </vt:variant>
      <vt:variant>
        <vt:i4>54</vt:i4>
      </vt:variant>
      <vt:variant>
        <vt:i4>0</vt:i4>
      </vt:variant>
      <vt:variant>
        <vt:i4>5</vt:i4>
      </vt:variant>
      <vt:variant>
        <vt:lpwstr>http://www.psrtonline.com/</vt:lpwstr>
      </vt:variant>
      <vt:variant>
        <vt:lpwstr/>
      </vt:variant>
      <vt:variant>
        <vt:i4>4521987</vt:i4>
      </vt:variant>
      <vt:variant>
        <vt:i4>51</vt:i4>
      </vt:variant>
      <vt:variant>
        <vt:i4>0</vt:i4>
      </vt:variant>
      <vt:variant>
        <vt:i4>5</vt:i4>
      </vt:variant>
      <vt:variant>
        <vt:lpwstr>https://www.asrt.org/content/asrtfoundation/fndhome.aspx</vt:lpwstr>
      </vt:variant>
      <vt:variant>
        <vt:lpwstr/>
      </vt:variant>
      <vt:variant>
        <vt:i4>5898327</vt:i4>
      </vt:variant>
      <vt:variant>
        <vt:i4>48</vt:i4>
      </vt:variant>
      <vt:variant>
        <vt:i4>0</vt:i4>
      </vt:variant>
      <vt:variant>
        <vt:i4>5</vt:i4>
      </vt:variant>
      <vt:variant>
        <vt:lpwstr>http://www.facebook.com/pages/ASRT-Education-and-Research-Foundation/110044590508?ref=mf</vt:lpwstr>
      </vt:variant>
      <vt:variant>
        <vt:lpwstr/>
      </vt:variant>
      <vt:variant>
        <vt:i4>5963782</vt:i4>
      </vt:variant>
      <vt:variant>
        <vt:i4>45</vt:i4>
      </vt:variant>
      <vt:variant>
        <vt:i4>0</vt:i4>
      </vt:variant>
      <vt:variant>
        <vt:i4>5</vt:i4>
      </vt:variant>
      <vt:variant>
        <vt:lpwstr>http://www.facebook.com/ASRT</vt:lpwstr>
      </vt:variant>
      <vt:variant>
        <vt:lpwstr>/pages/American-Society-of-Radiologic-Technologists/123778085411</vt:lpwstr>
      </vt:variant>
      <vt:variant>
        <vt:i4>5636185</vt:i4>
      </vt:variant>
      <vt:variant>
        <vt:i4>42</vt:i4>
      </vt:variant>
      <vt:variant>
        <vt:i4>0</vt:i4>
      </vt:variant>
      <vt:variant>
        <vt:i4>5</vt:i4>
      </vt:variant>
      <vt:variant>
        <vt:lpwstr>https://www.asrt.org/Content/Students/StudentResources/studentresources.aspx</vt:lpwstr>
      </vt:variant>
      <vt:variant>
        <vt:lpwstr/>
      </vt:variant>
      <vt:variant>
        <vt:i4>3670119</vt:i4>
      </vt:variant>
      <vt:variant>
        <vt:i4>39</vt:i4>
      </vt:variant>
      <vt:variant>
        <vt:i4>0</vt:i4>
      </vt:variant>
      <vt:variant>
        <vt:i4>5</vt:i4>
      </vt:variant>
      <vt:variant>
        <vt:lpwstr>https://www.asrt.org/content/membership/studentmemberservices.aspx</vt:lpwstr>
      </vt:variant>
      <vt:variant>
        <vt:lpwstr/>
      </vt:variant>
      <vt:variant>
        <vt:i4>4915295</vt:i4>
      </vt:variant>
      <vt:variant>
        <vt:i4>36</vt:i4>
      </vt:variant>
      <vt:variant>
        <vt:i4>0</vt:i4>
      </vt:variant>
      <vt:variant>
        <vt:i4>5</vt:i4>
      </vt:variant>
      <vt:variant>
        <vt:lpwstr>http://www.asrt.org/</vt:lpwstr>
      </vt:variant>
      <vt:variant>
        <vt:lpwstr/>
      </vt:variant>
      <vt:variant>
        <vt:i4>3735649</vt:i4>
      </vt:variant>
      <vt:variant>
        <vt:i4>33</vt:i4>
      </vt:variant>
      <vt:variant>
        <vt:i4>0</vt:i4>
      </vt:variant>
      <vt:variant>
        <vt:i4>5</vt:i4>
      </vt:variant>
      <vt:variant>
        <vt:lpwstr>http://www.arrt.org/about/rulesand regs.pdf</vt:lpwstr>
      </vt:variant>
      <vt:variant>
        <vt:lpwstr/>
      </vt:variant>
      <vt:variant>
        <vt:i4>2424880</vt:i4>
      </vt:variant>
      <vt:variant>
        <vt:i4>30</vt:i4>
      </vt:variant>
      <vt:variant>
        <vt:i4>0</vt:i4>
      </vt:variant>
      <vt:variant>
        <vt:i4>5</vt:i4>
      </vt:variant>
      <vt:variant>
        <vt:lpwstr>http://www.arrt.org/ethics</vt:lpwstr>
      </vt:variant>
      <vt:variant>
        <vt:lpwstr/>
      </vt:variant>
      <vt:variant>
        <vt:i4>4915295</vt:i4>
      </vt:variant>
      <vt:variant>
        <vt:i4>27</vt:i4>
      </vt:variant>
      <vt:variant>
        <vt:i4>0</vt:i4>
      </vt:variant>
      <vt:variant>
        <vt:i4>5</vt:i4>
      </vt:variant>
      <vt:variant>
        <vt:lpwstr>http://www.asrt.org/</vt:lpwstr>
      </vt:variant>
      <vt:variant>
        <vt:lpwstr/>
      </vt:variant>
      <vt:variant>
        <vt:i4>2293819</vt:i4>
      </vt:variant>
      <vt:variant>
        <vt:i4>24</vt:i4>
      </vt:variant>
      <vt:variant>
        <vt:i4>0</vt:i4>
      </vt:variant>
      <vt:variant>
        <vt:i4>5</vt:i4>
      </vt:variant>
      <vt:variant>
        <vt:lpwstr>http://www.jrcert.org/</vt:lpwstr>
      </vt:variant>
      <vt:variant>
        <vt:lpwstr/>
      </vt:variant>
      <vt:variant>
        <vt:i4>5243003</vt:i4>
      </vt:variant>
      <vt:variant>
        <vt:i4>21</vt:i4>
      </vt:variant>
      <vt:variant>
        <vt:i4>0</vt:i4>
      </vt:variant>
      <vt:variant>
        <vt:i4>5</vt:i4>
      </vt:variant>
      <vt:variant>
        <vt:lpwstr>mailto:clong@sanfordbrown.edu</vt:lpwstr>
      </vt:variant>
      <vt:variant>
        <vt:lpwstr/>
      </vt:variant>
      <vt:variant>
        <vt:i4>5177469</vt:i4>
      </vt:variant>
      <vt:variant>
        <vt:i4>18</vt:i4>
      </vt:variant>
      <vt:variant>
        <vt:i4>0</vt:i4>
      </vt:variant>
      <vt:variant>
        <vt:i4>5</vt:i4>
      </vt:variant>
      <vt:variant>
        <vt:lpwstr>mailto:mrusso@sanfordbrown.edu</vt:lpwstr>
      </vt:variant>
      <vt:variant>
        <vt:lpwstr/>
      </vt:variant>
      <vt:variant>
        <vt:i4>3932163</vt:i4>
      </vt:variant>
      <vt:variant>
        <vt:i4>15</vt:i4>
      </vt:variant>
      <vt:variant>
        <vt:i4>0</vt:i4>
      </vt:variant>
      <vt:variant>
        <vt:i4>5</vt:i4>
      </vt:variant>
      <vt:variant>
        <vt:lpwstr>mailto:pyakshe@sanfordbrown.edu</vt:lpwstr>
      </vt:variant>
      <vt:variant>
        <vt:lpwstr/>
      </vt:variant>
      <vt:variant>
        <vt:i4>3014676</vt:i4>
      </vt:variant>
      <vt:variant>
        <vt:i4>12</vt:i4>
      </vt:variant>
      <vt:variant>
        <vt:i4>0</vt:i4>
      </vt:variant>
      <vt:variant>
        <vt:i4>5</vt:i4>
      </vt:variant>
      <vt:variant>
        <vt:lpwstr>mailto:rmcdade@sanfordbrown.edu</vt:lpwstr>
      </vt:variant>
      <vt:variant>
        <vt:lpwstr/>
      </vt:variant>
      <vt:variant>
        <vt:i4>5242976</vt:i4>
      </vt:variant>
      <vt:variant>
        <vt:i4>9</vt:i4>
      </vt:variant>
      <vt:variant>
        <vt:i4>0</vt:i4>
      </vt:variant>
      <vt:variant>
        <vt:i4>5</vt:i4>
      </vt:variant>
      <vt:variant>
        <vt:lpwstr>mailto:kalexander@sanfordbrown.edu</vt:lpwstr>
      </vt:variant>
      <vt:variant>
        <vt:lpwstr/>
      </vt:variant>
      <vt:variant>
        <vt:i4>3014676</vt:i4>
      </vt:variant>
      <vt:variant>
        <vt:i4>6</vt:i4>
      </vt:variant>
      <vt:variant>
        <vt:i4>0</vt:i4>
      </vt:variant>
      <vt:variant>
        <vt:i4>5</vt:i4>
      </vt:variant>
      <vt:variant>
        <vt:lpwstr>mailto:rmcdade@sanfordbrown.edu</vt:lpwstr>
      </vt:variant>
      <vt:variant>
        <vt:lpwstr/>
      </vt:variant>
      <vt:variant>
        <vt:i4>5242976</vt:i4>
      </vt:variant>
      <vt:variant>
        <vt:i4>3</vt:i4>
      </vt:variant>
      <vt:variant>
        <vt:i4>0</vt:i4>
      </vt:variant>
      <vt:variant>
        <vt:i4>5</vt:i4>
      </vt:variant>
      <vt:variant>
        <vt:lpwstr>mailto:kalexander@sanfordbrown.edu</vt:lpwstr>
      </vt:variant>
      <vt:variant>
        <vt:lpwstr/>
      </vt:variant>
      <vt:variant>
        <vt:i4>5832821</vt:i4>
      </vt:variant>
      <vt:variant>
        <vt:i4>0</vt:i4>
      </vt:variant>
      <vt:variant>
        <vt:i4>0</vt:i4>
      </vt:variant>
      <vt:variant>
        <vt:i4>5</vt:i4>
      </vt:variant>
      <vt:variant>
        <vt:lpwstr>mailto:lfinnegan@sanfordbrown.edu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Peggy Brinton</cp:lastModifiedBy>
  <cp:revision>11</cp:revision>
  <cp:lastPrinted>2023-10-23T14:10:00Z</cp:lastPrinted>
  <dcterms:created xsi:type="dcterms:W3CDTF">2024-02-20T16:31:00Z</dcterms:created>
  <dcterms:modified xsi:type="dcterms:W3CDTF">2024-07-22T18:16:00Z</dcterms:modified>
</cp:coreProperties>
</file>